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3C782E" w14:textId="40045C22" w:rsidR="00A27806" w:rsidRPr="00E52A7E" w:rsidRDefault="00A27806" w:rsidP="004C500B">
      <w:pPr>
        <w:spacing w:before="60" w:after="0" w:line="240" w:lineRule="auto"/>
        <w:jc w:val="right"/>
        <w:rPr>
          <w:rFonts w:eastAsia="Calibri" w:cstheme="minorHAnsi"/>
          <w:b/>
          <w:bCs/>
          <w:color w:val="002060"/>
          <w:sz w:val="24"/>
          <w:szCs w:val="24"/>
        </w:rPr>
      </w:pPr>
      <w:r w:rsidRPr="00E52A7E">
        <w:rPr>
          <w:rFonts w:eastAsia="Calibri" w:cstheme="minorHAnsi"/>
          <w:b/>
          <w:bCs/>
          <w:color w:val="002060"/>
          <w:sz w:val="24"/>
          <w:szCs w:val="24"/>
        </w:rPr>
        <w:t>ANEXA la Ordinul ministrului investițiilor și proiectelor europene</w:t>
      </w:r>
      <w:r w:rsidR="003C18BB" w:rsidRPr="00E52A7E">
        <w:rPr>
          <w:rFonts w:eastAsia="Calibri" w:cstheme="minorHAnsi"/>
          <w:b/>
          <w:bCs/>
          <w:color w:val="002060"/>
          <w:sz w:val="24"/>
          <w:szCs w:val="24"/>
        </w:rPr>
        <w:t xml:space="preserve"> </w:t>
      </w:r>
      <w:r w:rsidRPr="00E52A7E">
        <w:rPr>
          <w:rFonts w:eastAsia="Calibri" w:cstheme="minorHAnsi"/>
          <w:b/>
          <w:bCs/>
          <w:color w:val="002060"/>
          <w:sz w:val="24"/>
          <w:szCs w:val="24"/>
        </w:rPr>
        <w:t xml:space="preserve"> nr. </w:t>
      </w:r>
      <w:r w:rsidR="003C18BB" w:rsidRPr="00E52A7E">
        <w:rPr>
          <w:rFonts w:eastAsia="Calibri" w:cstheme="minorHAnsi"/>
          <w:b/>
          <w:bCs/>
          <w:color w:val="002060"/>
          <w:sz w:val="24"/>
          <w:szCs w:val="24"/>
        </w:rPr>
        <w:t xml:space="preserve"> </w:t>
      </w:r>
      <w:r w:rsidRPr="00E52A7E">
        <w:rPr>
          <w:rFonts w:eastAsia="Calibri" w:cstheme="minorHAnsi"/>
          <w:b/>
          <w:bCs/>
          <w:color w:val="002060"/>
          <w:sz w:val="24"/>
          <w:szCs w:val="24"/>
        </w:rPr>
        <w:t>..................</w:t>
      </w:r>
      <w:r w:rsidR="000D7C57" w:rsidRPr="00E52A7E">
        <w:rPr>
          <w:rFonts w:eastAsia="Calibri" w:cstheme="minorHAnsi"/>
          <w:b/>
          <w:bCs/>
          <w:color w:val="002060"/>
          <w:sz w:val="24"/>
          <w:szCs w:val="24"/>
        </w:rPr>
        <w:t>..............</w:t>
      </w:r>
      <w:r w:rsidRPr="00E52A7E">
        <w:rPr>
          <w:rFonts w:eastAsia="Calibri" w:cstheme="minorHAnsi"/>
          <w:b/>
          <w:bCs/>
          <w:color w:val="002060"/>
          <w:sz w:val="24"/>
          <w:szCs w:val="24"/>
        </w:rPr>
        <w:t>./</w:t>
      </w:r>
      <w:r w:rsidR="000D7C57" w:rsidRPr="00E52A7E">
        <w:rPr>
          <w:rFonts w:eastAsia="Calibri" w:cstheme="minorHAnsi"/>
          <w:b/>
          <w:bCs/>
          <w:color w:val="002060"/>
          <w:sz w:val="24"/>
          <w:szCs w:val="24"/>
        </w:rPr>
        <w:t>.......................</w:t>
      </w:r>
      <w:r w:rsidRPr="00E52A7E">
        <w:rPr>
          <w:rFonts w:eastAsia="Calibri" w:cstheme="minorHAnsi"/>
          <w:b/>
          <w:bCs/>
          <w:color w:val="002060"/>
          <w:sz w:val="24"/>
          <w:szCs w:val="24"/>
        </w:rPr>
        <w:t>202</w:t>
      </w:r>
      <w:r w:rsidR="002D7ADD" w:rsidRPr="00E52A7E">
        <w:rPr>
          <w:rFonts w:eastAsia="Calibri" w:cstheme="minorHAnsi"/>
          <w:b/>
          <w:bCs/>
          <w:color w:val="002060"/>
          <w:sz w:val="24"/>
          <w:szCs w:val="24"/>
        </w:rPr>
        <w:t>4</w:t>
      </w:r>
    </w:p>
    <w:p w14:paraId="38C95BE3" w14:textId="77777777" w:rsidR="003C18BB" w:rsidRPr="00E52A7E" w:rsidRDefault="003C18BB" w:rsidP="004C500B">
      <w:pPr>
        <w:spacing w:before="60" w:after="0" w:line="240" w:lineRule="auto"/>
        <w:jc w:val="center"/>
        <w:rPr>
          <w:rFonts w:eastAsia="Calibri" w:cstheme="minorHAnsi"/>
          <w:b/>
          <w:bCs/>
          <w:color w:val="002060"/>
          <w:sz w:val="24"/>
          <w:szCs w:val="24"/>
        </w:rPr>
      </w:pPr>
    </w:p>
    <w:p w14:paraId="5C3AF555" w14:textId="024F5700" w:rsidR="00B109AB" w:rsidRPr="00E52A7E" w:rsidRDefault="00B109AB" w:rsidP="004C500B">
      <w:pPr>
        <w:spacing w:before="60" w:after="0" w:line="240" w:lineRule="auto"/>
        <w:jc w:val="center"/>
        <w:rPr>
          <w:rFonts w:eastAsia="Calibri" w:cstheme="minorHAnsi"/>
          <w:b/>
          <w:bCs/>
          <w:color w:val="002060"/>
          <w:sz w:val="24"/>
          <w:szCs w:val="24"/>
        </w:rPr>
      </w:pPr>
      <w:r w:rsidRPr="00E52A7E">
        <w:rPr>
          <w:rFonts w:eastAsia="Calibri" w:cstheme="minorHAnsi"/>
          <w:b/>
          <w:bCs/>
          <w:color w:val="002060"/>
          <w:sz w:val="24"/>
          <w:szCs w:val="24"/>
        </w:rPr>
        <w:t>Program Sănătate</w:t>
      </w:r>
    </w:p>
    <w:p w14:paraId="15155E19" w14:textId="77777777" w:rsidR="003C18BB" w:rsidRPr="00E52A7E" w:rsidRDefault="003C18BB" w:rsidP="004C500B">
      <w:pPr>
        <w:spacing w:before="60" w:after="0" w:line="240" w:lineRule="auto"/>
        <w:jc w:val="center"/>
        <w:rPr>
          <w:rFonts w:eastAsia="Calibri" w:cstheme="minorHAnsi"/>
          <w:b/>
          <w:bCs/>
          <w:color w:val="002060"/>
          <w:sz w:val="24"/>
          <w:szCs w:val="24"/>
        </w:rPr>
      </w:pPr>
    </w:p>
    <w:p w14:paraId="5EF0D1D3" w14:textId="6EC859D5" w:rsidR="00C51A2E" w:rsidRPr="00E52A7E" w:rsidRDefault="00976689" w:rsidP="004C500B">
      <w:pPr>
        <w:spacing w:before="60" w:after="0" w:line="240" w:lineRule="auto"/>
        <w:ind w:right="120"/>
        <w:jc w:val="center"/>
        <w:rPr>
          <w:rFonts w:cstheme="minorHAnsi"/>
          <w:b/>
          <w:color w:val="002060"/>
          <w:sz w:val="24"/>
          <w:szCs w:val="24"/>
        </w:rPr>
      </w:pPr>
      <w:r w:rsidRPr="00E52A7E">
        <w:rPr>
          <w:rFonts w:cstheme="minorHAnsi"/>
          <w:b/>
          <w:color w:val="002060"/>
          <w:sz w:val="24"/>
          <w:szCs w:val="24"/>
        </w:rPr>
        <w:t>Ghidul solicitantului</w:t>
      </w:r>
      <w:bookmarkStart w:id="0" w:name="_Hlk134874451"/>
      <w:bookmarkStart w:id="1" w:name="_Hlk139276508"/>
    </w:p>
    <w:p w14:paraId="03FB3EE5" w14:textId="77777777" w:rsidR="0063106E" w:rsidRPr="00E52A7E" w:rsidRDefault="0063106E" w:rsidP="004C500B">
      <w:pPr>
        <w:spacing w:before="60" w:after="0" w:line="240" w:lineRule="auto"/>
        <w:ind w:right="120"/>
        <w:jc w:val="center"/>
        <w:rPr>
          <w:rFonts w:cstheme="minorHAnsi"/>
          <w:b/>
          <w:color w:val="002060"/>
          <w:sz w:val="24"/>
          <w:szCs w:val="24"/>
        </w:rPr>
      </w:pPr>
    </w:p>
    <w:p w14:paraId="20A463E7" w14:textId="73A9973C" w:rsidR="00724CE5" w:rsidRPr="00E52A7E" w:rsidRDefault="001870E2" w:rsidP="004C500B">
      <w:pPr>
        <w:spacing w:before="60" w:after="0" w:line="240" w:lineRule="auto"/>
        <w:ind w:right="120"/>
        <w:jc w:val="center"/>
        <w:rPr>
          <w:rFonts w:cstheme="minorHAnsi"/>
          <w:b/>
          <w:bCs/>
          <w:i/>
          <w:iCs/>
          <w:color w:val="002060"/>
          <w:sz w:val="24"/>
          <w:szCs w:val="24"/>
        </w:rPr>
      </w:pPr>
      <w:bookmarkStart w:id="2" w:name="_Hlk161059680"/>
      <w:bookmarkStart w:id="3" w:name="_Hlk145417481"/>
      <w:bookmarkStart w:id="4" w:name="_Hlk160547626"/>
      <w:bookmarkStart w:id="5" w:name="_Hlk145426339"/>
      <w:bookmarkStart w:id="6" w:name="_Hlk140046604"/>
      <w:bookmarkStart w:id="7" w:name="_Hlk139974282"/>
      <w:bookmarkEnd w:id="0"/>
      <w:bookmarkEnd w:id="1"/>
      <w:r w:rsidRPr="00E52A7E">
        <w:rPr>
          <w:rFonts w:cstheme="minorHAnsi"/>
          <w:b/>
          <w:bCs/>
          <w:i/>
          <w:iCs/>
          <w:color w:val="002060"/>
          <w:sz w:val="24"/>
          <w:szCs w:val="24"/>
        </w:rPr>
        <w:t xml:space="preserve">Investiții în infrastructura publică a </w:t>
      </w:r>
      <w:bookmarkEnd w:id="2"/>
      <w:bookmarkEnd w:id="3"/>
      <w:bookmarkEnd w:id="4"/>
      <w:r w:rsidR="00850B9C" w:rsidRPr="00E52A7E">
        <w:rPr>
          <w:rFonts w:cstheme="minorHAnsi"/>
          <w:b/>
          <w:bCs/>
          <w:i/>
          <w:iCs/>
          <w:color w:val="002060"/>
          <w:sz w:val="24"/>
          <w:szCs w:val="24"/>
        </w:rPr>
        <w:t>unităților sanitare publice de interes regional</w:t>
      </w:r>
      <w:r w:rsidR="009519D2">
        <w:rPr>
          <w:rFonts w:cstheme="minorHAnsi"/>
          <w:b/>
          <w:bCs/>
          <w:i/>
          <w:iCs/>
          <w:color w:val="002060"/>
          <w:sz w:val="24"/>
          <w:szCs w:val="24"/>
        </w:rPr>
        <w:t xml:space="preserve">/ județean </w:t>
      </w:r>
      <w:r w:rsidR="00850B9C" w:rsidRPr="00E52A7E">
        <w:rPr>
          <w:rFonts w:cstheme="minorHAnsi"/>
          <w:b/>
          <w:bCs/>
          <w:i/>
          <w:iCs/>
          <w:color w:val="002060"/>
          <w:sz w:val="24"/>
          <w:szCs w:val="24"/>
        </w:rPr>
        <w:t>care diagnostichează și tratează cancer</w:t>
      </w:r>
    </w:p>
    <w:p w14:paraId="6E682664" w14:textId="77777777" w:rsidR="003F201C" w:rsidRPr="00E52A7E" w:rsidRDefault="003F201C" w:rsidP="004C500B">
      <w:pPr>
        <w:spacing w:before="60" w:after="0" w:line="240" w:lineRule="auto"/>
        <w:ind w:right="120"/>
        <w:jc w:val="center"/>
        <w:rPr>
          <w:rFonts w:eastAsia="Calibri" w:cstheme="minorHAnsi"/>
          <w:bCs/>
          <w:color w:val="002060"/>
          <w:sz w:val="24"/>
          <w:szCs w:val="24"/>
        </w:rPr>
      </w:pPr>
    </w:p>
    <w:bookmarkEnd w:id="5"/>
    <w:p w14:paraId="3F9CE8C5" w14:textId="15779AB5" w:rsidR="00C158B4" w:rsidRPr="00E52A7E" w:rsidRDefault="003F201C" w:rsidP="004C500B">
      <w:pPr>
        <w:pStyle w:val="NormalWeb"/>
        <w:spacing w:before="60" w:beforeAutospacing="0" w:after="0" w:afterAutospacing="0"/>
        <w:jc w:val="center"/>
        <w:rPr>
          <w:rFonts w:asciiTheme="minorHAnsi" w:hAnsiTheme="minorHAnsi" w:cstheme="minorHAnsi"/>
          <w:color w:val="002060"/>
        </w:rPr>
      </w:pPr>
      <w:r w:rsidRPr="00E52A7E">
        <w:rPr>
          <w:rFonts w:asciiTheme="minorHAnsi" w:hAnsiTheme="minorHAnsi" w:cstheme="minorHAnsi"/>
          <w:noProof/>
          <w:color w:val="002060"/>
        </w:rPr>
        <w:drawing>
          <wp:inline distT="0" distB="0" distL="0" distR="0" wp14:anchorId="42EC5F7E" wp14:editId="438A6BA7">
            <wp:extent cx="5725808" cy="3186068"/>
            <wp:effectExtent l="0" t="0" r="8255" b="0"/>
            <wp:docPr id="1045922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92233"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25808" cy="3186068"/>
                    </a:xfrm>
                    <a:prstGeom prst="rect">
                      <a:avLst/>
                    </a:prstGeom>
                    <a:noFill/>
                    <a:ln>
                      <a:noFill/>
                    </a:ln>
                  </pic:spPr>
                </pic:pic>
              </a:graphicData>
            </a:graphic>
          </wp:inline>
        </w:drawing>
      </w:r>
    </w:p>
    <w:p w14:paraId="24F21C15" w14:textId="77777777" w:rsidR="00EB79F8" w:rsidRPr="00E52A7E" w:rsidRDefault="00EB79F8" w:rsidP="004C500B">
      <w:pPr>
        <w:pStyle w:val="ListParagraph"/>
        <w:spacing w:before="60" w:after="0" w:line="240" w:lineRule="auto"/>
        <w:contextualSpacing w:val="0"/>
        <w:jc w:val="center"/>
        <w:rPr>
          <w:rFonts w:eastAsia="Calibri" w:cstheme="minorHAnsi"/>
          <w:color w:val="002060"/>
          <w:sz w:val="24"/>
          <w:szCs w:val="24"/>
        </w:rPr>
      </w:pPr>
    </w:p>
    <w:p w14:paraId="387859EF" w14:textId="77777777" w:rsidR="00EB79F8" w:rsidRPr="00E52A7E" w:rsidRDefault="00EB79F8" w:rsidP="004C500B">
      <w:pPr>
        <w:pStyle w:val="ListParagraph"/>
        <w:spacing w:before="60" w:after="0" w:line="240" w:lineRule="auto"/>
        <w:contextualSpacing w:val="0"/>
        <w:jc w:val="center"/>
        <w:rPr>
          <w:rFonts w:eastAsia="Calibri" w:cstheme="minorHAnsi"/>
          <w:color w:val="002060"/>
          <w:sz w:val="24"/>
          <w:szCs w:val="24"/>
        </w:rPr>
      </w:pPr>
    </w:p>
    <w:p w14:paraId="025ADD33" w14:textId="6F081A9E" w:rsidR="003870CD" w:rsidRPr="00E52A7E" w:rsidRDefault="00456C5D" w:rsidP="004C500B">
      <w:pPr>
        <w:pStyle w:val="ListParagraph"/>
        <w:spacing w:before="60" w:after="0" w:line="240" w:lineRule="auto"/>
        <w:contextualSpacing w:val="0"/>
        <w:jc w:val="center"/>
        <w:rPr>
          <w:rFonts w:eastAsia="Calibri" w:cstheme="minorHAnsi"/>
          <w:color w:val="002060"/>
          <w:sz w:val="24"/>
          <w:szCs w:val="24"/>
        </w:rPr>
      </w:pPr>
      <w:r w:rsidRPr="00E52A7E">
        <w:rPr>
          <w:rFonts w:cstheme="minorHAnsi"/>
          <w:noProof/>
          <w:color w:val="002060"/>
          <w:sz w:val="24"/>
          <w:szCs w:val="24"/>
        </w:rPr>
        <mc:AlternateContent>
          <mc:Choice Requires="wps">
            <w:drawing>
              <wp:anchor distT="0" distB="0" distL="114300" distR="114300" simplePos="0" relativeHeight="251663360" behindDoc="0" locked="0" layoutInCell="1" allowOverlap="1" wp14:anchorId="4945F336" wp14:editId="49579553">
                <wp:simplePos x="0" y="0"/>
                <wp:positionH relativeFrom="column">
                  <wp:posOffset>79513</wp:posOffset>
                </wp:positionH>
                <wp:positionV relativeFrom="paragraph">
                  <wp:posOffset>136028</wp:posOffset>
                </wp:positionV>
                <wp:extent cx="5858206" cy="2111375"/>
                <wp:effectExtent l="0" t="0" r="28575" b="22225"/>
                <wp:wrapNone/>
                <wp:docPr id="1356467112" name="Rectangle: Rounded Corners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58206" cy="2111375"/>
                        </a:xfrm>
                        <a:prstGeom prst="roundRect">
                          <a:avLst/>
                        </a:prstGeom>
                        <a:solidFill>
                          <a:sysClr val="window" lastClr="FFFFFF">
                            <a:lumMod val="95000"/>
                          </a:sysClr>
                        </a:solidFill>
                        <a:ln w="12700" cap="flat" cmpd="sng" algn="ctr">
                          <a:solidFill>
                            <a:srgbClr val="5B9BD5">
                              <a:shade val="50000"/>
                            </a:srgbClr>
                          </a:solidFill>
                          <a:prstDash val="solid"/>
                          <a:miter lim="800000"/>
                        </a:ln>
                        <a:effectLst/>
                      </wps:spPr>
                      <wps:txbx>
                        <w:txbxContent>
                          <w:p w14:paraId="0609A418" w14:textId="0CB245D1" w:rsidR="008E6988" w:rsidRDefault="008E6988" w:rsidP="00C158B4">
                            <w:pPr>
                              <w:jc w:val="right"/>
                            </w:pPr>
                            <w:r w:rsidRPr="008E6988">
                              <w:rPr>
                                <w:noProof/>
                              </w:rPr>
                              <w:drawing>
                                <wp:inline distT="0" distB="0" distL="0" distR="0" wp14:anchorId="6455239A" wp14:editId="2E2D21F1">
                                  <wp:extent cx="1929130" cy="1801495"/>
                                  <wp:effectExtent l="0" t="0" r="0" b="8255"/>
                                  <wp:docPr id="245676415" name="Picture 245676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9130" cy="180149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45F336" id="Rectangle: Rounded Corners 3" o:spid="_x0000_s1026" style="position:absolute;left:0;text-align:left;margin-left:6.25pt;margin-top:10.7pt;width:461.3pt;height:16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" fillcolor="#f2f2f2" strokecolor="#41719c" strokeweight="1pt">
                <v:stroke joinstyle="miter"/>
                <v:path arrowok="t"/>
                <v:textbox>
                  <w:txbxContent>
                    <w:p w14:paraId="0609A418" w14:textId="0CB245D1" w:rsidR="008E6988" w:rsidRDefault="008E6988" w:rsidP="00C158B4">
                      <w:pPr>
                        <w:jc w:val="right"/>
                      </w:pPr>
                      <w:r w:rsidRPr="008E6988">
                        <w:rPr>
                          <w:noProof/>
                        </w:rPr>
                        <w:drawing>
                          <wp:inline distT="0" distB="0" distL="0" distR="0" wp14:anchorId="6455239A" wp14:editId="2E2D21F1">
                            <wp:extent cx="1929130" cy="1801495"/>
                            <wp:effectExtent l="0" t="0" r="0" b="8255"/>
                            <wp:docPr id="245676415" name="Picture 245676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29130" cy="1801495"/>
                                    </a:xfrm>
                                    <a:prstGeom prst="rect">
                                      <a:avLst/>
                                    </a:prstGeom>
                                    <a:noFill/>
                                    <a:ln>
                                      <a:noFill/>
                                    </a:ln>
                                  </pic:spPr>
                                </pic:pic>
                              </a:graphicData>
                            </a:graphic>
                          </wp:inline>
                        </w:drawing>
                      </w:r>
                    </w:p>
                  </w:txbxContent>
                </v:textbox>
              </v:roundrect>
            </w:pict>
          </mc:Fallback>
        </mc:AlternateContent>
      </w:r>
    </w:p>
    <w:p w14:paraId="3AACB686" w14:textId="6A89883E" w:rsidR="003870CD" w:rsidRPr="00E52A7E" w:rsidRDefault="00C158B4" w:rsidP="004C500B">
      <w:pPr>
        <w:pStyle w:val="ListParagraph"/>
        <w:spacing w:before="60" w:after="0" w:line="240" w:lineRule="auto"/>
        <w:contextualSpacing w:val="0"/>
        <w:jc w:val="center"/>
        <w:rPr>
          <w:rFonts w:eastAsia="Calibri" w:cstheme="minorHAnsi"/>
          <w:color w:val="002060"/>
          <w:sz w:val="24"/>
          <w:szCs w:val="24"/>
        </w:rPr>
      </w:pPr>
      <w:r w:rsidRPr="00E52A7E">
        <w:rPr>
          <w:rFonts w:cstheme="minorHAnsi"/>
          <w:noProof/>
          <w:color w:val="002060"/>
          <w:sz w:val="24"/>
          <w:szCs w:val="24"/>
        </w:rPr>
        <mc:AlternateContent>
          <mc:Choice Requires="wps">
            <w:drawing>
              <wp:anchor distT="0" distB="0" distL="114300" distR="114300" simplePos="0" relativeHeight="251665408" behindDoc="0" locked="0" layoutInCell="1" allowOverlap="1" wp14:anchorId="366A4B45" wp14:editId="512C602D">
                <wp:simplePos x="0" y="0"/>
                <wp:positionH relativeFrom="margin">
                  <wp:posOffset>166977</wp:posOffset>
                </wp:positionH>
                <wp:positionV relativeFrom="paragraph">
                  <wp:posOffset>118607</wp:posOffset>
                </wp:positionV>
                <wp:extent cx="1636395" cy="1605915"/>
                <wp:effectExtent l="0" t="0" r="1905" b="0"/>
                <wp:wrapNone/>
                <wp:docPr id="2057636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6395" cy="1605915"/>
                        </a:xfrm>
                        <a:prstGeom prst="rect">
                          <a:avLst/>
                        </a:prstGeom>
                        <a:solidFill>
                          <a:schemeClr val="bg1">
                            <a:lumMod val="95000"/>
                          </a:schemeClr>
                        </a:solidFill>
                        <a:ln w="6350">
                          <a:noFill/>
                        </a:ln>
                      </wps:spPr>
                      <wps:txbx>
                        <w:txbxContent>
                          <w:p w14:paraId="62F4295B" w14:textId="77777777" w:rsidR="008E6988" w:rsidRPr="00D81624" w:rsidRDefault="008E6988" w:rsidP="008E6988">
                            <w:pPr>
                              <w:rPr>
                                <w:b/>
                                <w:bCs/>
                                <w:color w:val="002060"/>
                              </w:rPr>
                            </w:pPr>
                            <w:r w:rsidRPr="00D81624">
                              <w:rPr>
                                <w:b/>
                                <w:bCs/>
                                <w:color w:val="002060"/>
                              </w:rPr>
                              <w:t>Obiectivul de politică 4:</w:t>
                            </w:r>
                          </w:p>
                          <w:p w14:paraId="5434B608" w14:textId="77777777" w:rsidR="001870E2" w:rsidRPr="008B4749" w:rsidRDefault="001870E2" w:rsidP="001870E2">
                            <w:pPr>
                              <w:jc w:val="both"/>
                              <w:rPr>
                                <w:color w:val="002060"/>
                                <w:sz w:val="20"/>
                                <w:szCs w:val="20"/>
                              </w:rPr>
                            </w:pPr>
                            <w:r w:rsidRPr="008B4749">
                              <w:rPr>
                                <w:color w:val="002060"/>
                                <w:sz w:val="20"/>
                                <w:szCs w:val="20"/>
                              </w:rPr>
                              <w:t xml:space="preserve">O </w:t>
                            </w:r>
                            <w:proofErr w:type="spellStart"/>
                            <w:r w:rsidRPr="008B4749">
                              <w:rPr>
                                <w:color w:val="002060"/>
                                <w:sz w:val="20"/>
                                <w:szCs w:val="20"/>
                              </w:rPr>
                              <w:t>Europă</w:t>
                            </w:r>
                            <w:proofErr w:type="spellEnd"/>
                            <w:r w:rsidRPr="008B4749">
                              <w:rPr>
                                <w:color w:val="002060"/>
                                <w:sz w:val="20"/>
                                <w:szCs w:val="20"/>
                              </w:rPr>
                              <w:t xml:space="preserve"> mai socială și</w:t>
                            </w:r>
                            <w:r>
                              <w:rPr>
                                <w:color w:val="002060"/>
                                <w:sz w:val="20"/>
                                <w:szCs w:val="20"/>
                              </w:rPr>
                              <w:t xml:space="preserve"> mai favorabilă</w:t>
                            </w:r>
                            <w:r w:rsidRPr="008B4749">
                              <w:rPr>
                                <w:color w:val="002060"/>
                                <w:sz w:val="20"/>
                                <w:szCs w:val="20"/>
                              </w:rPr>
                              <w:t xml:space="preserve"> incluz</w:t>
                            </w:r>
                            <w:r>
                              <w:rPr>
                                <w:color w:val="002060"/>
                                <w:sz w:val="20"/>
                                <w:szCs w:val="20"/>
                              </w:rPr>
                              <w:t xml:space="preserve">iunii, </w:t>
                            </w:r>
                            <w:r w:rsidRPr="008B4749">
                              <w:rPr>
                                <w:color w:val="002060"/>
                                <w:sz w:val="20"/>
                                <w:szCs w:val="20"/>
                              </w:rPr>
                              <w:t>prin implementarea Pilonului european al drepturilor sociale</w:t>
                            </w:r>
                          </w:p>
                          <w:p w14:paraId="4BE37CB9" w14:textId="2480F29B" w:rsidR="008E6988" w:rsidRPr="008B4749" w:rsidRDefault="008E6988" w:rsidP="001870E2">
                            <w:pPr>
                              <w:jc w:val="both"/>
                              <w:rPr>
                                <w:color w:val="00206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6A4B45" id="_x0000_t202" coordsize="21600,21600" o:spt="202" path="m,l,21600r21600,l21600,xe">
                <v:stroke joinstyle="miter"/>
                <v:path gradientshapeok="t" o:connecttype="rect"/>
              </v:shapetype>
              <v:shape id="Text Box 2" o:spid="_x0000_s1027" type="#_x0000_t202" style="position:absolute;left:0;text-align:left;margin-left:13.15pt;margin-top:9.35pt;width:128.85pt;height:126.4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" fillcolor="#f2f2f2 [3052]" stroked="f" strokeweight=".5pt">
                <v:textbox>
                  <w:txbxContent>
                    <w:p w14:paraId="62F4295B" w14:textId="77777777" w:rsidR="008E6988" w:rsidRPr="00D81624" w:rsidRDefault="008E6988" w:rsidP="008E6988">
                      <w:pPr>
                        <w:rPr>
                          <w:b/>
                          <w:bCs/>
                          <w:color w:val="002060"/>
                        </w:rPr>
                      </w:pPr>
                      <w:r w:rsidRPr="00D81624">
                        <w:rPr>
                          <w:b/>
                          <w:bCs/>
                          <w:color w:val="002060"/>
                        </w:rPr>
                        <w:t>Obiectivul de politică 4:</w:t>
                      </w:r>
                    </w:p>
                    <w:p w14:paraId="5434B608" w14:textId="77777777" w:rsidR="001870E2" w:rsidRPr="008B4749" w:rsidRDefault="001870E2" w:rsidP="001870E2">
                      <w:pPr>
                        <w:jc w:val="both"/>
                        <w:rPr>
                          <w:color w:val="002060"/>
                          <w:sz w:val="20"/>
                          <w:szCs w:val="20"/>
                        </w:rPr>
                      </w:pPr>
                      <w:r w:rsidRPr="008B4749">
                        <w:rPr>
                          <w:color w:val="002060"/>
                          <w:sz w:val="20"/>
                          <w:szCs w:val="20"/>
                        </w:rPr>
                        <w:t xml:space="preserve">O </w:t>
                      </w:r>
                      <w:proofErr w:type="spellStart"/>
                      <w:r w:rsidRPr="008B4749">
                        <w:rPr>
                          <w:color w:val="002060"/>
                          <w:sz w:val="20"/>
                          <w:szCs w:val="20"/>
                        </w:rPr>
                        <w:t>Europă</w:t>
                      </w:r>
                      <w:proofErr w:type="spellEnd"/>
                      <w:r w:rsidRPr="008B4749">
                        <w:rPr>
                          <w:color w:val="002060"/>
                          <w:sz w:val="20"/>
                          <w:szCs w:val="20"/>
                        </w:rPr>
                        <w:t xml:space="preserve"> mai socială și</w:t>
                      </w:r>
                      <w:r>
                        <w:rPr>
                          <w:color w:val="002060"/>
                          <w:sz w:val="20"/>
                          <w:szCs w:val="20"/>
                        </w:rPr>
                        <w:t xml:space="preserve"> mai favorabilă</w:t>
                      </w:r>
                      <w:r w:rsidRPr="008B4749">
                        <w:rPr>
                          <w:color w:val="002060"/>
                          <w:sz w:val="20"/>
                          <w:szCs w:val="20"/>
                        </w:rPr>
                        <w:t xml:space="preserve"> incluz</w:t>
                      </w:r>
                      <w:r>
                        <w:rPr>
                          <w:color w:val="002060"/>
                          <w:sz w:val="20"/>
                          <w:szCs w:val="20"/>
                        </w:rPr>
                        <w:t xml:space="preserve">iunii, </w:t>
                      </w:r>
                      <w:r w:rsidRPr="008B4749">
                        <w:rPr>
                          <w:color w:val="002060"/>
                          <w:sz w:val="20"/>
                          <w:szCs w:val="20"/>
                        </w:rPr>
                        <w:t>prin implementarea Pilonului european al drepturilor sociale</w:t>
                      </w:r>
                    </w:p>
                    <w:p w14:paraId="4BE37CB9" w14:textId="2480F29B" w:rsidR="008E6988" w:rsidRPr="008B4749" w:rsidRDefault="008E6988" w:rsidP="001870E2">
                      <w:pPr>
                        <w:jc w:val="both"/>
                        <w:rPr>
                          <w:color w:val="002060"/>
                          <w:sz w:val="20"/>
                          <w:szCs w:val="20"/>
                        </w:rPr>
                      </w:pPr>
                    </w:p>
                  </w:txbxContent>
                </v:textbox>
                <w10:wrap anchorx="margin"/>
              </v:shape>
            </w:pict>
          </mc:Fallback>
        </mc:AlternateContent>
      </w:r>
      <w:r w:rsidRPr="00E52A7E">
        <w:rPr>
          <w:rFonts w:cstheme="minorHAnsi"/>
          <w:noProof/>
          <w:color w:val="002060"/>
          <w:sz w:val="24"/>
          <w:szCs w:val="24"/>
        </w:rPr>
        <mc:AlternateContent>
          <mc:Choice Requires="wps">
            <w:drawing>
              <wp:anchor distT="0" distB="0" distL="114300" distR="114300" simplePos="0" relativeHeight="251667456" behindDoc="0" locked="0" layoutInCell="1" allowOverlap="1" wp14:anchorId="2B9F0713" wp14:editId="393C93A2">
                <wp:simplePos x="0" y="0"/>
                <wp:positionH relativeFrom="column">
                  <wp:posOffset>1809750</wp:posOffset>
                </wp:positionH>
                <wp:positionV relativeFrom="paragraph">
                  <wp:posOffset>118110</wp:posOffset>
                </wp:positionV>
                <wp:extent cx="2057400" cy="1828800"/>
                <wp:effectExtent l="0" t="0" r="0" b="0"/>
                <wp:wrapNone/>
                <wp:docPr id="99012533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828800"/>
                        </a:xfrm>
                        <a:prstGeom prst="rect">
                          <a:avLst/>
                        </a:prstGeom>
                        <a:noFill/>
                        <a:ln w="6350">
                          <a:noFill/>
                        </a:ln>
                      </wps:spPr>
                      <wps:txbx>
                        <w:txbxContent>
                          <w:p w14:paraId="79852FB7" w14:textId="77777777" w:rsidR="001870E2" w:rsidRPr="00111F84" w:rsidRDefault="001870E2" w:rsidP="001870E2">
                            <w:pPr>
                              <w:jc w:val="both"/>
                              <w:rPr>
                                <w:b/>
                                <w:bCs/>
                                <w:color w:val="002060"/>
                              </w:rPr>
                            </w:pPr>
                            <w:r w:rsidRPr="00D81624">
                              <w:rPr>
                                <w:b/>
                                <w:bCs/>
                                <w:color w:val="002060"/>
                              </w:rPr>
                              <w:t xml:space="preserve">Prioritatea </w:t>
                            </w:r>
                            <w:r>
                              <w:rPr>
                                <w:b/>
                                <w:bCs/>
                                <w:color w:val="002060"/>
                              </w:rPr>
                              <w:t>7</w:t>
                            </w:r>
                            <w:r w:rsidRPr="004437AE">
                              <w:rPr>
                                <w:b/>
                                <w:bCs/>
                                <w:color w:val="002060"/>
                              </w:rPr>
                              <w:t xml:space="preserve">: </w:t>
                            </w:r>
                          </w:p>
                          <w:p w14:paraId="0584781E" w14:textId="38D6FF41" w:rsidR="001870E2" w:rsidRPr="008F5E95" w:rsidRDefault="001870E2" w:rsidP="001870E2">
                            <w:pPr>
                              <w:jc w:val="both"/>
                              <w:rPr>
                                <w:color w:val="002060"/>
                                <w:sz w:val="20"/>
                                <w:szCs w:val="20"/>
                              </w:rPr>
                            </w:pPr>
                            <w:r w:rsidRPr="008F5E95">
                              <w:rPr>
                                <w:color w:val="002060"/>
                                <w:sz w:val="20"/>
                                <w:szCs w:val="20"/>
                              </w:rPr>
                              <w:t xml:space="preserve">Măsuri care susțin domeniile oncologie </w:t>
                            </w:r>
                            <w:r w:rsidR="00BE298C">
                              <w:rPr>
                                <w:color w:val="002060"/>
                                <w:sz w:val="20"/>
                                <w:szCs w:val="20"/>
                              </w:rPr>
                              <w:t>ș</w:t>
                            </w:r>
                            <w:r w:rsidRPr="008F5E95">
                              <w:rPr>
                                <w:color w:val="002060"/>
                                <w:sz w:val="20"/>
                                <w:szCs w:val="20"/>
                              </w:rPr>
                              <w:t>i transplant</w:t>
                            </w:r>
                          </w:p>
                          <w:p w14:paraId="4291510E" w14:textId="67069028" w:rsidR="008E6988" w:rsidRDefault="008E6988" w:rsidP="00E71460">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9F0713" id="Text Box 1" o:spid="_x0000_s1028" type="#_x0000_t202" style="position:absolute;left:0;text-align:left;margin-left:142.5pt;margin-top:9.3pt;width:162pt;height:2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" filled="f" stroked="f" strokeweight=".5pt">
                <v:textbox>
                  <w:txbxContent>
                    <w:p w14:paraId="79852FB7" w14:textId="77777777" w:rsidR="001870E2" w:rsidRPr="00111F84" w:rsidRDefault="001870E2" w:rsidP="001870E2">
                      <w:pPr>
                        <w:jc w:val="both"/>
                        <w:rPr>
                          <w:b/>
                          <w:bCs/>
                          <w:color w:val="002060"/>
                        </w:rPr>
                      </w:pPr>
                      <w:r w:rsidRPr="00D81624">
                        <w:rPr>
                          <w:b/>
                          <w:bCs/>
                          <w:color w:val="002060"/>
                        </w:rPr>
                        <w:t xml:space="preserve">Prioritatea </w:t>
                      </w:r>
                      <w:r>
                        <w:rPr>
                          <w:b/>
                          <w:bCs/>
                          <w:color w:val="002060"/>
                        </w:rPr>
                        <w:t>7</w:t>
                      </w:r>
                      <w:r w:rsidRPr="004437AE">
                        <w:rPr>
                          <w:b/>
                          <w:bCs/>
                          <w:color w:val="002060"/>
                        </w:rPr>
                        <w:t xml:space="preserve">: </w:t>
                      </w:r>
                    </w:p>
                    <w:p w14:paraId="0584781E" w14:textId="38D6FF41" w:rsidR="001870E2" w:rsidRPr="008F5E95" w:rsidRDefault="001870E2" w:rsidP="001870E2">
                      <w:pPr>
                        <w:jc w:val="both"/>
                        <w:rPr>
                          <w:color w:val="002060"/>
                          <w:sz w:val="20"/>
                          <w:szCs w:val="20"/>
                        </w:rPr>
                      </w:pPr>
                      <w:r w:rsidRPr="008F5E95">
                        <w:rPr>
                          <w:color w:val="002060"/>
                          <w:sz w:val="20"/>
                          <w:szCs w:val="20"/>
                        </w:rPr>
                        <w:t xml:space="preserve">Măsuri care susțin domeniile oncologie </w:t>
                      </w:r>
                      <w:r w:rsidR="00BE298C">
                        <w:rPr>
                          <w:color w:val="002060"/>
                          <w:sz w:val="20"/>
                          <w:szCs w:val="20"/>
                        </w:rPr>
                        <w:t>ș</w:t>
                      </w:r>
                      <w:r w:rsidRPr="008F5E95">
                        <w:rPr>
                          <w:color w:val="002060"/>
                          <w:sz w:val="20"/>
                          <w:szCs w:val="20"/>
                        </w:rPr>
                        <w:t>i transplant</w:t>
                      </w:r>
                    </w:p>
                    <w:p w14:paraId="4291510E" w14:textId="67069028" w:rsidR="008E6988" w:rsidRDefault="008E6988" w:rsidP="00E71460">
                      <w:pPr>
                        <w:jc w:val="right"/>
                      </w:pPr>
                    </w:p>
                  </w:txbxContent>
                </v:textbox>
              </v:shape>
            </w:pict>
          </mc:Fallback>
        </mc:AlternateContent>
      </w:r>
    </w:p>
    <w:p w14:paraId="6BF9FE28" w14:textId="77777777" w:rsidR="003870CD" w:rsidRPr="00E52A7E" w:rsidRDefault="003870CD" w:rsidP="004C500B">
      <w:pPr>
        <w:pStyle w:val="ListParagraph"/>
        <w:spacing w:before="60" w:after="0" w:line="240" w:lineRule="auto"/>
        <w:contextualSpacing w:val="0"/>
        <w:jc w:val="center"/>
        <w:rPr>
          <w:rFonts w:eastAsia="Calibri" w:cstheme="minorHAnsi"/>
          <w:color w:val="002060"/>
          <w:sz w:val="24"/>
          <w:szCs w:val="24"/>
        </w:rPr>
      </w:pPr>
    </w:p>
    <w:p w14:paraId="1BBA1BAC" w14:textId="77777777" w:rsidR="003870CD" w:rsidRPr="00E52A7E" w:rsidRDefault="003870CD" w:rsidP="004C500B">
      <w:pPr>
        <w:pStyle w:val="ListParagraph"/>
        <w:spacing w:before="60" w:after="0" w:line="240" w:lineRule="auto"/>
        <w:contextualSpacing w:val="0"/>
        <w:jc w:val="center"/>
        <w:rPr>
          <w:rFonts w:eastAsia="Calibri" w:cstheme="minorHAnsi"/>
          <w:color w:val="002060"/>
          <w:sz w:val="24"/>
          <w:szCs w:val="24"/>
        </w:rPr>
      </w:pPr>
    </w:p>
    <w:p w14:paraId="7E74D3EF" w14:textId="77777777" w:rsidR="003870CD" w:rsidRPr="00E52A7E" w:rsidRDefault="003870CD" w:rsidP="004C500B">
      <w:pPr>
        <w:pStyle w:val="ListParagraph"/>
        <w:spacing w:before="60" w:after="0" w:line="240" w:lineRule="auto"/>
        <w:contextualSpacing w:val="0"/>
        <w:jc w:val="center"/>
        <w:rPr>
          <w:rFonts w:eastAsia="Calibri" w:cstheme="minorHAnsi"/>
          <w:color w:val="002060"/>
          <w:sz w:val="24"/>
          <w:szCs w:val="24"/>
        </w:rPr>
      </w:pPr>
    </w:p>
    <w:p w14:paraId="2DEC5D59" w14:textId="77777777" w:rsidR="003870CD" w:rsidRPr="00E52A7E" w:rsidRDefault="003870CD" w:rsidP="004C500B">
      <w:pPr>
        <w:pStyle w:val="ListParagraph"/>
        <w:spacing w:before="60" w:after="0" w:line="240" w:lineRule="auto"/>
        <w:contextualSpacing w:val="0"/>
        <w:jc w:val="center"/>
        <w:rPr>
          <w:rFonts w:eastAsia="Calibri" w:cstheme="minorHAnsi"/>
          <w:color w:val="002060"/>
          <w:sz w:val="24"/>
          <w:szCs w:val="24"/>
        </w:rPr>
      </w:pPr>
    </w:p>
    <w:p w14:paraId="46B8D864" w14:textId="77777777" w:rsidR="003870CD" w:rsidRPr="00E52A7E" w:rsidRDefault="003870CD" w:rsidP="004C500B">
      <w:pPr>
        <w:pStyle w:val="ListParagraph"/>
        <w:spacing w:before="60" w:after="0" w:line="240" w:lineRule="auto"/>
        <w:contextualSpacing w:val="0"/>
        <w:jc w:val="center"/>
        <w:rPr>
          <w:rFonts w:eastAsia="Calibri" w:cstheme="minorHAnsi"/>
          <w:color w:val="002060"/>
          <w:sz w:val="24"/>
          <w:szCs w:val="24"/>
        </w:rPr>
      </w:pPr>
    </w:p>
    <w:p w14:paraId="3EA7211C" w14:textId="77777777" w:rsidR="003870CD" w:rsidRPr="00E52A7E" w:rsidRDefault="003870CD" w:rsidP="004C500B">
      <w:pPr>
        <w:pStyle w:val="ListParagraph"/>
        <w:spacing w:before="60" w:after="0" w:line="240" w:lineRule="auto"/>
        <w:contextualSpacing w:val="0"/>
        <w:jc w:val="center"/>
        <w:rPr>
          <w:rFonts w:eastAsia="Calibri" w:cstheme="minorHAnsi"/>
          <w:color w:val="002060"/>
          <w:sz w:val="24"/>
          <w:szCs w:val="24"/>
        </w:rPr>
      </w:pPr>
    </w:p>
    <w:p w14:paraId="703C9DED" w14:textId="77777777" w:rsidR="00EB79F8" w:rsidRPr="00E52A7E" w:rsidRDefault="00EB79F8" w:rsidP="004C500B">
      <w:pPr>
        <w:pStyle w:val="ListParagraph"/>
        <w:spacing w:before="60" w:after="0" w:line="240" w:lineRule="auto"/>
        <w:contextualSpacing w:val="0"/>
        <w:jc w:val="center"/>
        <w:rPr>
          <w:rFonts w:eastAsia="Calibri" w:cstheme="minorHAnsi"/>
          <w:color w:val="002060"/>
          <w:sz w:val="24"/>
          <w:szCs w:val="24"/>
        </w:rPr>
      </w:pPr>
    </w:p>
    <w:p w14:paraId="7D6E7A20" w14:textId="77777777" w:rsidR="00EB79F8" w:rsidRPr="00E52A7E" w:rsidRDefault="00EB79F8" w:rsidP="004C500B">
      <w:pPr>
        <w:pStyle w:val="ListParagraph"/>
        <w:spacing w:before="60" w:after="0" w:line="240" w:lineRule="auto"/>
        <w:contextualSpacing w:val="0"/>
        <w:jc w:val="center"/>
        <w:rPr>
          <w:rFonts w:eastAsia="Calibri" w:cstheme="minorHAnsi"/>
          <w:color w:val="002060"/>
          <w:sz w:val="24"/>
          <w:szCs w:val="24"/>
        </w:rPr>
      </w:pPr>
    </w:p>
    <w:p w14:paraId="1DCAD9D1" w14:textId="77777777" w:rsidR="00EB79F8" w:rsidRPr="00235BE9" w:rsidRDefault="00EB79F8" w:rsidP="004C500B">
      <w:pPr>
        <w:pStyle w:val="ListParagraph"/>
        <w:spacing w:before="60" w:after="0" w:line="240" w:lineRule="auto"/>
        <w:contextualSpacing w:val="0"/>
        <w:jc w:val="center"/>
        <w:rPr>
          <w:rFonts w:eastAsia="Calibri" w:cstheme="minorHAnsi"/>
          <w:color w:val="002060"/>
          <w:sz w:val="24"/>
          <w:szCs w:val="24"/>
        </w:rPr>
      </w:pPr>
    </w:p>
    <w:p w14:paraId="42CDB61C" w14:textId="77777777" w:rsidR="00EB79F8" w:rsidRPr="00235BE9" w:rsidRDefault="00EB79F8" w:rsidP="004C500B">
      <w:pPr>
        <w:pStyle w:val="ListParagraph"/>
        <w:spacing w:before="60" w:after="0" w:line="240" w:lineRule="auto"/>
        <w:contextualSpacing w:val="0"/>
        <w:jc w:val="center"/>
        <w:rPr>
          <w:rFonts w:eastAsia="Calibri" w:cstheme="minorHAnsi"/>
          <w:color w:val="002060"/>
          <w:sz w:val="24"/>
          <w:szCs w:val="24"/>
        </w:rPr>
      </w:pPr>
    </w:p>
    <w:bookmarkEnd w:id="7" w:displacedByCustomXml="next"/>
    <w:bookmarkEnd w:id="6" w:displacedByCustomXml="next"/>
    <w:sdt>
      <w:sdtPr>
        <w:rPr>
          <w:rFonts w:cstheme="minorHAnsi"/>
          <w:color w:val="002060"/>
          <w:sz w:val="24"/>
          <w:szCs w:val="24"/>
        </w:rPr>
        <w:id w:val="-2078580907"/>
        <w:docPartObj>
          <w:docPartGallery w:val="Table of Contents"/>
          <w:docPartUnique/>
        </w:docPartObj>
      </w:sdtPr>
      <w:sdtEndPr>
        <w:rPr>
          <w:b/>
          <w:bCs/>
        </w:rPr>
      </w:sdtEndPr>
      <w:sdtContent>
        <w:p w14:paraId="1769442F" w14:textId="62FC068C" w:rsidR="00D313BF" w:rsidRPr="00235BE9" w:rsidRDefault="00BE298C" w:rsidP="004C500B">
          <w:pPr>
            <w:spacing w:before="60" w:after="0" w:line="240" w:lineRule="auto"/>
            <w:rPr>
              <w:rFonts w:cstheme="minorHAnsi"/>
              <w:b/>
              <w:bCs/>
              <w:color w:val="002060"/>
              <w:sz w:val="24"/>
              <w:szCs w:val="24"/>
            </w:rPr>
          </w:pPr>
          <w:r w:rsidRPr="00235BE9">
            <w:rPr>
              <w:rFonts w:cstheme="minorHAnsi"/>
              <w:b/>
              <w:bCs/>
              <w:color w:val="002060"/>
              <w:sz w:val="24"/>
              <w:szCs w:val="24"/>
            </w:rPr>
            <w:t>Cuprins</w:t>
          </w:r>
        </w:p>
        <w:p w14:paraId="24ACDFE6" w14:textId="6730CC07" w:rsidR="007F112E" w:rsidRPr="00235BE9" w:rsidRDefault="00D313BF">
          <w:pPr>
            <w:pStyle w:val="TOC2"/>
            <w:rPr>
              <w:rFonts w:eastAsiaTheme="minorEastAsia" w:cstheme="minorBidi"/>
              <w:b w:val="0"/>
              <w:bCs w:val="0"/>
              <w:iCs w:val="0"/>
              <w:kern w:val="2"/>
              <w:lang w:val="en-GB" w:eastAsia="en-GB"/>
              <w14:ligatures w14:val="standardContextual"/>
            </w:rPr>
          </w:pPr>
          <w:r w:rsidRPr="00235BE9">
            <w:rPr>
              <w:sz w:val="24"/>
              <w:szCs w:val="24"/>
            </w:rPr>
            <w:fldChar w:fldCharType="begin"/>
          </w:r>
          <w:r w:rsidRPr="00235BE9">
            <w:rPr>
              <w:sz w:val="24"/>
              <w:szCs w:val="24"/>
            </w:rPr>
            <w:instrText xml:space="preserve"> TOC \o "1-3" \h \z \u </w:instrText>
          </w:r>
          <w:r w:rsidRPr="00235BE9">
            <w:rPr>
              <w:sz w:val="24"/>
              <w:szCs w:val="24"/>
            </w:rPr>
            <w:fldChar w:fldCharType="separate"/>
          </w:r>
          <w:hyperlink w:anchor="_Toc162447567" w:history="1">
            <w:r w:rsidR="007F112E" w:rsidRPr="00235BE9">
              <w:rPr>
                <w:rStyle w:val="Hyperlink"/>
                <w:color w:val="002060"/>
              </w:rPr>
              <w:t>1.1.</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Preambul</w:t>
            </w:r>
            <w:r w:rsidR="007F112E" w:rsidRPr="00235BE9">
              <w:rPr>
                <w:webHidden/>
              </w:rPr>
              <w:tab/>
            </w:r>
            <w:r w:rsidR="007F112E" w:rsidRPr="00235BE9">
              <w:rPr>
                <w:webHidden/>
              </w:rPr>
              <w:fldChar w:fldCharType="begin"/>
            </w:r>
            <w:r w:rsidR="007F112E" w:rsidRPr="00235BE9">
              <w:rPr>
                <w:webHidden/>
              </w:rPr>
              <w:instrText xml:space="preserve"> PAGEREF _Toc162447567 \h </w:instrText>
            </w:r>
            <w:r w:rsidR="007F112E" w:rsidRPr="00235BE9">
              <w:rPr>
                <w:webHidden/>
              </w:rPr>
            </w:r>
            <w:r w:rsidR="007F112E" w:rsidRPr="00235BE9">
              <w:rPr>
                <w:webHidden/>
              </w:rPr>
              <w:fldChar w:fldCharType="separate"/>
            </w:r>
            <w:r w:rsidR="007A6CF0">
              <w:rPr>
                <w:webHidden/>
              </w:rPr>
              <w:t>6</w:t>
            </w:r>
            <w:r w:rsidR="007F112E" w:rsidRPr="00235BE9">
              <w:rPr>
                <w:webHidden/>
              </w:rPr>
              <w:fldChar w:fldCharType="end"/>
            </w:r>
          </w:hyperlink>
        </w:p>
        <w:p w14:paraId="17163B25" w14:textId="32A656B3"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568" w:history="1">
            <w:r w:rsidR="007F112E" w:rsidRPr="00235BE9">
              <w:rPr>
                <w:rStyle w:val="Hyperlink"/>
                <w:color w:val="002060"/>
              </w:rPr>
              <w:t>1.2.</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Abrevieri</w:t>
            </w:r>
            <w:r w:rsidR="007F112E" w:rsidRPr="00235BE9">
              <w:rPr>
                <w:webHidden/>
              </w:rPr>
              <w:tab/>
            </w:r>
            <w:r w:rsidR="007F112E" w:rsidRPr="00235BE9">
              <w:rPr>
                <w:webHidden/>
              </w:rPr>
              <w:fldChar w:fldCharType="begin"/>
            </w:r>
            <w:r w:rsidR="007F112E" w:rsidRPr="00235BE9">
              <w:rPr>
                <w:webHidden/>
              </w:rPr>
              <w:instrText xml:space="preserve"> PAGEREF _Toc162447568 \h </w:instrText>
            </w:r>
            <w:r w:rsidR="007F112E" w:rsidRPr="00235BE9">
              <w:rPr>
                <w:webHidden/>
              </w:rPr>
            </w:r>
            <w:r w:rsidR="007F112E" w:rsidRPr="00235BE9">
              <w:rPr>
                <w:webHidden/>
              </w:rPr>
              <w:fldChar w:fldCharType="separate"/>
            </w:r>
            <w:r w:rsidR="007A6CF0">
              <w:rPr>
                <w:webHidden/>
              </w:rPr>
              <w:t>7</w:t>
            </w:r>
            <w:r w:rsidR="007F112E" w:rsidRPr="00235BE9">
              <w:rPr>
                <w:webHidden/>
              </w:rPr>
              <w:fldChar w:fldCharType="end"/>
            </w:r>
          </w:hyperlink>
        </w:p>
        <w:p w14:paraId="4AE7C3F2" w14:textId="18035AA7"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569" w:history="1">
            <w:r w:rsidR="007F112E" w:rsidRPr="00235BE9">
              <w:rPr>
                <w:rStyle w:val="Hyperlink"/>
                <w:color w:val="002060"/>
              </w:rPr>
              <w:t>1.3.</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Glosar</w:t>
            </w:r>
            <w:r w:rsidR="007F112E" w:rsidRPr="00235BE9">
              <w:rPr>
                <w:webHidden/>
              </w:rPr>
              <w:tab/>
            </w:r>
            <w:r w:rsidR="007F112E" w:rsidRPr="00235BE9">
              <w:rPr>
                <w:webHidden/>
              </w:rPr>
              <w:fldChar w:fldCharType="begin"/>
            </w:r>
            <w:r w:rsidR="007F112E" w:rsidRPr="00235BE9">
              <w:rPr>
                <w:webHidden/>
              </w:rPr>
              <w:instrText xml:space="preserve"> PAGEREF _Toc162447569 \h </w:instrText>
            </w:r>
            <w:r w:rsidR="007F112E" w:rsidRPr="00235BE9">
              <w:rPr>
                <w:webHidden/>
              </w:rPr>
            </w:r>
            <w:r w:rsidR="007F112E" w:rsidRPr="00235BE9">
              <w:rPr>
                <w:webHidden/>
              </w:rPr>
              <w:fldChar w:fldCharType="separate"/>
            </w:r>
            <w:r w:rsidR="007A6CF0">
              <w:rPr>
                <w:webHidden/>
              </w:rPr>
              <w:t>7</w:t>
            </w:r>
            <w:r w:rsidR="007F112E" w:rsidRPr="00235BE9">
              <w:rPr>
                <w:webHidden/>
              </w:rPr>
              <w:fldChar w:fldCharType="end"/>
            </w:r>
          </w:hyperlink>
        </w:p>
        <w:p w14:paraId="3854FC06" w14:textId="0B039E4A" w:rsidR="007F112E" w:rsidRPr="00235BE9" w:rsidRDefault="00000000">
          <w:pPr>
            <w:pStyle w:val="TOC1"/>
            <w:rPr>
              <w:rFonts w:eastAsiaTheme="minorEastAsia"/>
              <w:noProof/>
              <w:color w:val="002060"/>
              <w:kern w:val="2"/>
              <w:lang w:val="en-GB" w:eastAsia="en-GB"/>
              <w14:ligatures w14:val="standardContextual"/>
            </w:rPr>
          </w:pPr>
          <w:hyperlink w:anchor="_Toc162447570" w:history="1">
            <w:r w:rsidR="007F112E" w:rsidRPr="00235BE9">
              <w:rPr>
                <w:rStyle w:val="Hyperlink"/>
                <w:rFonts w:cstheme="minorHAnsi"/>
                <w:b/>
                <w:bCs/>
                <w:iCs/>
                <w:noProof/>
                <w:color w:val="002060"/>
              </w:rPr>
              <w:t>2.</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ELEMENTE DE CONTEXT</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_Toc162447570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10</w:t>
            </w:r>
            <w:r w:rsidR="007F112E" w:rsidRPr="00235BE9">
              <w:rPr>
                <w:noProof/>
                <w:webHidden/>
                <w:color w:val="002060"/>
              </w:rPr>
              <w:fldChar w:fldCharType="end"/>
            </w:r>
          </w:hyperlink>
        </w:p>
        <w:p w14:paraId="2F55353E" w14:textId="2FDBB837"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571" w:history="1">
            <w:r w:rsidR="007F112E" w:rsidRPr="00235BE9">
              <w:rPr>
                <w:rStyle w:val="Hyperlink"/>
                <w:color w:val="002060"/>
              </w:rPr>
              <w:t>2.1.</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Informații generale Program</w:t>
            </w:r>
            <w:r w:rsidR="007F112E" w:rsidRPr="00235BE9">
              <w:rPr>
                <w:webHidden/>
              </w:rPr>
              <w:tab/>
            </w:r>
            <w:r w:rsidR="007F112E" w:rsidRPr="00235BE9">
              <w:rPr>
                <w:webHidden/>
              </w:rPr>
              <w:fldChar w:fldCharType="begin"/>
            </w:r>
            <w:r w:rsidR="007F112E" w:rsidRPr="00235BE9">
              <w:rPr>
                <w:webHidden/>
              </w:rPr>
              <w:instrText xml:space="preserve"> PAGEREF _Toc162447571 \h </w:instrText>
            </w:r>
            <w:r w:rsidR="007F112E" w:rsidRPr="00235BE9">
              <w:rPr>
                <w:webHidden/>
              </w:rPr>
            </w:r>
            <w:r w:rsidR="007F112E" w:rsidRPr="00235BE9">
              <w:rPr>
                <w:webHidden/>
              </w:rPr>
              <w:fldChar w:fldCharType="separate"/>
            </w:r>
            <w:r w:rsidR="007A6CF0">
              <w:rPr>
                <w:webHidden/>
              </w:rPr>
              <w:t>10</w:t>
            </w:r>
            <w:r w:rsidR="007F112E" w:rsidRPr="00235BE9">
              <w:rPr>
                <w:webHidden/>
              </w:rPr>
              <w:fldChar w:fldCharType="end"/>
            </w:r>
          </w:hyperlink>
        </w:p>
        <w:p w14:paraId="72E854CD" w14:textId="219BCB01"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572" w:history="1">
            <w:r w:rsidR="007F112E" w:rsidRPr="00235BE9">
              <w:rPr>
                <w:rStyle w:val="Hyperlink"/>
                <w:color w:val="002060"/>
              </w:rPr>
              <w:t>2.2.</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Prioritatea/ Fond/ Obiectiv de politică/ Obiectiv specific</w:t>
            </w:r>
            <w:r w:rsidR="007F112E" w:rsidRPr="00235BE9">
              <w:rPr>
                <w:webHidden/>
              </w:rPr>
              <w:tab/>
            </w:r>
            <w:r w:rsidR="007F112E" w:rsidRPr="00235BE9">
              <w:rPr>
                <w:webHidden/>
              </w:rPr>
              <w:fldChar w:fldCharType="begin"/>
            </w:r>
            <w:r w:rsidR="007F112E" w:rsidRPr="00235BE9">
              <w:rPr>
                <w:webHidden/>
              </w:rPr>
              <w:instrText xml:space="preserve"> PAGEREF _Toc162447572 \h </w:instrText>
            </w:r>
            <w:r w:rsidR="007F112E" w:rsidRPr="00235BE9">
              <w:rPr>
                <w:webHidden/>
              </w:rPr>
            </w:r>
            <w:r w:rsidR="007F112E" w:rsidRPr="00235BE9">
              <w:rPr>
                <w:webHidden/>
              </w:rPr>
              <w:fldChar w:fldCharType="separate"/>
            </w:r>
            <w:r w:rsidR="007A6CF0">
              <w:rPr>
                <w:webHidden/>
              </w:rPr>
              <w:t>10</w:t>
            </w:r>
            <w:r w:rsidR="007F112E" w:rsidRPr="00235BE9">
              <w:rPr>
                <w:webHidden/>
              </w:rPr>
              <w:fldChar w:fldCharType="end"/>
            </w:r>
          </w:hyperlink>
        </w:p>
        <w:p w14:paraId="560A2F09" w14:textId="35927285"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573" w:history="1">
            <w:r w:rsidR="007F112E" w:rsidRPr="00235BE9">
              <w:rPr>
                <w:rStyle w:val="Hyperlink"/>
                <w:color w:val="002060"/>
              </w:rPr>
              <w:t>2.3.</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Reglementări europene și naționale, cadrul strategic, documente programatice aplicabile</w:t>
            </w:r>
            <w:r w:rsidR="007F112E" w:rsidRPr="00235BE9">
              <w:rPr>
                <w:webHidden/>
              </w:rPr>
              <w:tab/>
            </w:r>
            <w:r w:rsidR="007F112E" w:rsidRPr="00235BE9">
              <w:rPr>
                <w:webHidden/>
              </w:rPr>
              <w:fldChar w:fldCharType="begin"/>
            </w:r>
            <w:r w:rsidR="007F112E" w:rsidRPr="00235BE9">
              <w:rPr>
                <w:webHidden/>
              </w:rPr>
              <w:instrText xml:space="preserve"> PAGEREF _Toc162447573 \h </w:instrText>
            </w:r>
            <w:r w:rsidR="007F112E" w:rsidRPr="00235BE9">
              <w:rPr>
                <w:webHidden/>
              </w:rPr>
            </w:r>
            <w:r w:rsidR="007F112E" w:rsidRPr="00235BE9">
              <w:rPr>
                <w:webHidden/>
              </w:rPr>
              <w:fldChar w:fldCharType="separate"/>
            </w:r>
            <w:r w:rsidR="007A6CF0">
              <w:rPr>
                <w:webHidden/>
              </w:rPr>
              <w:t>11</w:t>
            </w:r>
            <w:r w:rsidR="007F112E" w:rsidRPr="00235BE9">
              <w:rPr>
                <w:webHidden/>
              </w:rPr>
              <w:fldChar w:fldCharType="end"/>
            </w:r>
          </w:hyperlink>
        </w:p>
        <w:p w14:paraId="5FBB6221" w14:textId="0BDD27BB" w:rsidR="007F112E" w:rsidRPr="00235BE9" w:rsidRDefault="00000000">
          <w:pPr>
            <w:pStyle w:val="TOC3"/>
            <w:tabs>
              <w:tab w:val="right" w:leader="dot" w:pos="9465"/>
            </w:tabs>
            <w:rPr>
              <w:rFonts w:eastAsiaTheme="minorEastAsia"/>
              <w:noProof/>
              <w:color w:val="002060"/>
              <w:kern w:val="2"/>
              <w:lang w:val="en-GB" w:eastAsia="en-GB"/>
              <w14:ligatures w14:val="standardContextual"/>
            </w:rPr>
          </w:pPr>
          <w:hyperlink w:anchor="_Toc162447574" w:history="1">
            <w:r w:rsidR="007F112E" w:rsidRPr="00235BE9">
              <w:rPr>
                <w:rStyle w:val="Hyperlink"/>
                <w:rFonts w:cstheme="minorHAnsi"/>
                <w:b/>
                <w:bCs/>
                <w:iCs/>
                <w:noProof/>
                <w:color w:val="002060"/>
              </w:rPr>
              <w:t>2.3.1. Cadrul strategic relevant aplicabil</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_Toc162447574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11</w:t>
            </w:r>
            <w:r w:rsidR="007F112E" w:rsidRPr="00235BE9">
              <w:rPr>
                <w:noProof/>
                <w:webHidden/>
                <w:color w:val="002060"/>
              </w:rPr>
              <w:fldChar w:fldCharType="end"/>
            </w:r>
          </w:hyperlink>
        </w:p>
        <w:p w14:paraId="32B0817A" w14:textId="32A72F02" w:rsidR="007F112E" w:rsidRPr="00235BE9" w:rsidRDefault="00000000">
          <w:pPr>
            <w:pStyle w:val="TOC3"/>
            <w:tabs>
              <w:tab w:val="right" w:leader="dot" w:pos="9465"/>
            </w:tabs>
            <w:rPr>
              <w:rFonts w:eastAsiaTheme="minorEastAsia"/>
              <w:noProof/>
              <w:color w:val="002060"/>
              <w:kern w:val="2"/>
              <w:lang w:val="en-GB" w:eastAsia="en-GB"/>
              <w14:ligatures w14:val="standardContextual"/>
            </w:rPr>
          </w:pPr>
          <w:hyperlink w:anchor="_Toc162447575" w:history="1">
            <w:r w:rsidR="007F112E" w:rsidRPr="00235BE9">
              <w:rPr>
                <w:rStyle w:val="Hyperlink"/>
                <w:rFonts w:cstheme="minorHAnsi"/>
                <w:b/>
                <w:bCs/>
                <w:iCs/>
                <w:noProof/>
                <w:color w:val="002060"/>
              </w:rPr>
              <w:t>2.3.2. Documente programatice</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_Toc162447575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12</w:t>
            </w:r>
            <w:r w:rsidR="007F112E" w:rsidRPr="00235BE9">
              <w:rPr>
                <w:noProof/>
                <w:webHidden/>
                <w:color w:val="002060"/>
              </w:rPr>
              <w:fldChar w:fldCharType="end"/>
            </w:r>
          </w:hyperlink>
        </w:p>
        <w:p w14:paraId="3863F7F8" w14:textId="2633C4F8" w:rsidR="007F112E" w:rsidRPr="00235BE9" w:rsidRDefault="00000000">
          <w:pPr>
            <w:pStyle w:val="TOC3"/>
            <w:tabs>
              <w:tab w:val="right" w:leader="dot" w:pos="9465"/>
            </w:tabs>
            <w:rPr>
              <w:rFonts w:eastAsiaTheme="minorEastAsia"/>
              <w:noProof/>
              <w:color w:val="002060"/>
              <w:kern w:val="2"/>
              <w:lang w:val="en-GB" w:eastAsia="en-GB"/>
              <w14:ligatures w14:val="standardContextual"/>
            </w:rPr>
          </w:pPr>
          <w:hyperlink w:anchor="_Toc162447576" w:history="1">
            <w:r w:rsidR="007F112E" w:rsidRPr="00235BE9">
              <w:rPr>
                <w:rStyle w:val="Hyperlink"/>
                <w:rFonts w:cstheme="minorHAnsi"/>
                <w:b/>
                <w:bCs/>
                <w:iCs/>
                <w:noProof/>
                <w:color w:val="002060"/>
              </w:rPr>
              <w:t>2.3.3. Cadrul legislativ general aplicabil</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_Toc162447576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12</w:t>
            </w:r>
            <w:r w:rsidR="007F112E" w:rsidRPr="00235BE9">
              <w:rPr>
                <w:noProof/>
                <w:webHidden/>
                <w:color w:val="002060"/>
              </w:rPr>
              <w:fldChar w:fldCharType="end"/>
            </w:r>
          </w:hyperlink>
        </w:p>
        <w:p w14:paraId="6E2CA5FB" w14:textId="5B20DDC1" w:rsidR="007F112E" w:rsidRPr="00235BE9" w:rsidRDefault="00000000">
          <w:pPr>
            <w:pStyle w:val="TOC1"/>
            <w:rPr>
              <w:rFonts w:eastAsiaTheme="minorEastAsia"/>
              <w:noProof/>
              <w:color w:val="002060"/>
              <w:kern w:val="2"/>
              <w:lang w:val="en-GB" w:eastAsia="en-GB"/>
              <w14:ligatures w14:val="standardContextual"/>
            </w:rPr>
          </w:pPr>
          <w:hyperlink w:anchor="_Toc162447577" w:history="1">
            <w:r w:rsidR="007F112E" w:rsidRPr="00235BE9">
              <w:rPr>
                <w:rStyle w:val="Hyperlink"/>
                <w:rFonts w:cstheme="minorHAnsi"/>
                <w:b/>
                <w:bCs/>
                <w:iCs/>
                <w:noProof/>
                <w:color w:val="002060"/>
              </w:rPr>
              <w:t>3.</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ASPECTE SPECIFICE APELULUI DE PROIECTE</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_Toc162447577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15</w:t>
            </w:r>
            <w:r w:rsidR="007F112E" w:rsidRPr="00235BE9">
              <w:rPr>
                <w:noProof/>
                <w:webHidden/>
                <w:color w:val="002060"/>
              </w:rPr>
              <w:fldChar w:fldCharType="end"/>
            </w:r>
          </w:hyperlink>
        </w:p>
        <w:p w14:paraId="41E87390" w14:textId="60BD6ADC"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578" w:history="1">
            <w:r w:rsidR="007F112E" w:rsidRPr="00235BE9">
              <w:rPr>
                <w:rStyle w:val="Hyperlink"/>
                <w:color w:val="002060"/>
              </w:rPr>
              <w:t>3.1.</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Tipul de apel</w:t>
            </w:r>
            <w:r w:rsidR="007F112E" w:rsidRPr="00235BE9">
              <w:rPr>
                <w:webHidden/>
              </w:rPr>
              <w:tab/>
            </w:r>
            <w:r w:rsidR="007F112E" w:rsidRPr="00235BE9">
              <w:rPr>
                <w:webHidden/>
              </w:rPr>
              <w:fldChar w:fldCharType="begin"/>
            </w:r>
            <w:r w:rsidR="007F112E" w:rsidRPr="00235BE9">
              <w:rPr>
                <w:webHidden/>
              </w:rPr>
              <w:instrText xml:space="preserve"> PAGEREF _Toc162447578 \h </w:instrText>
            </w:r>
            <w:r w:rsidR="007F112E" w:rsidRPr="00235BE9">
              <w:rPr>
                <w:webHidden/>
              </w:rPr>
            </w:r>
            <w:r w:rsidR="007F112E" w:rsidRPr="00235BE9">
              <w:rPr>
                <w:webHidden/>
              </w:rPr>
              <w:fldChar w:fldCharType="separate"/>
            </w:r>
            <w:r w:rsidR="007A6CF0">
              <w:rPr>
                <w:webHidden/>
              </w:rPr>
              <w:t>15</w:t>
            </w:r>
            <w:r w:rsidR="007F112E" w:rsidRPr="00235BE9">
              <w:rPr>
                <w:webHidden/>
              </w:rPr>
              <w:fldChar w:fldCharType="end"/>
            </w:r>
          </w:hyperlink>
        </w:p>
        <w:p w14:paraId="0DA62C03" w14:textId="2E80BB74"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579" w:history="1">
            <w:r w:rsidR="007F112E" w:rsidRPr="00235BE9">
              <w:rPr>
                <w:rStyle w:val="Hyperlink"/>
                <w:color w:val="002060"/>
              </w:rPr>
              <w:t>3.2.</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Forma de sprijin (granturi; instrumentele financiare; premii)</w:t>
            </w:r>
            <w:r w:rsidR="007F112E" w:rsidRPr="00235BE9">
              <w:rPr>
                <w:webHidden/>
              </w:rPr>
              <w:tab/>
            </w:r>
            <w:r w:rsidR="007F112E" w:rsidRPr="00235BE9">
              <w:rPr>
                <w:webHidden/>
              </w:rPr>
              <w:fldChar w:fldCharType="begin"/>
            </w:r>
            <w:r w:rsidR="007F112E" w:rsidRPr="00235BE9">
              <w:rPr>
                <w:webHidden/>
              </w:rPr>
              <w:instrText xml:space="preserve"> PAGEREF _Toc162447579 \h </w:instrText>
            </w:r>
            <w:r w:rsidR="007F112E" w:rsidRPr="00235BE9">
              <w:rPr>
                <w:webHidden/>
              </w:rPr>
            </w:r>
            <w:r w:rsidR="007F112E" w:rsidRPr="00235BE9">
              <w:rPr>
                <w:webHidden/>
              </w:rPr>
              <w:fldChar w:fldCharType="separate"/>
            </w:r>
            <w:r w:rsidR="007A6CF0">
              <w:rPr>
                <w:webHidden/>
              </w:rPr>
              <w:t>15</w:t>
            </w:r>
            <w:r w:rsidR="007F112E" w:rsidRPr="00235BE9">
              <w:rPr>
                <w:webHidden/>
              </w:rPr>
              <w:fldChar w:fldCharType="end"/>
            </w:r>
          </w:hyperlink>
        </w:p>
        <w:p w14:paraId="3AF33A9E" w14:textId="04902B2B"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580" w:history="1">
            <w:r w:rsidR="007F112E" w:rsidRPr="00235BE9">
              <w:rPr>
                <w:rStyle w:val="Hyperlink"/>
                <w:color w:val="002060"/>
              </w:rPr>
              <w:t>3.3.</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Bugetul alocat apelului de proiecte</w:t>
            </w:r>
            <w:r w:rsidR="007F112E" w:rsidRPr="00235BE9">
              <w:rPr>
                <w:webHidden/>
              </w:rPr>
              <w:tab/>
            </w:r>
            <w:r w:rsidR="007F112E" w:rsidRPr="00235BE9">
              <w:rPr>
                <w:webHidden/>
              </w:rPr>
              <w:fldChar w:fldCharType="begin"/>
            </w:r>
            <w:r w:rsidR="007F112E" w:rsidRPr="00235BE9">
              <w:rPr>
                <w:webHidden/>
              </w:rPr>
              <w:instrText xml:space="preserve"> PAGEREF _Toc162447580 \h </w:instrText>
            </w:r>
            <w:r w:rsidR="007F112E" w:rsidRPr="00235BE9">
              <w:rPr>
                <w:webHidden/>
              </w:rPr>
            </w:r>
            <w:r w:rsidR="007F112E" w:rsidRPr="00235BE9">
              <w:rPr>
                <w:webHidden/>
              </w:rPr>
              <w:fldChar w:fldCharType="separate"/>
            </w:r>
            <w:r w:rsidR="007A6CF0">
              <w:rPr>
                <w:webHidden/>
              </w:rPr>
              <w:t>15</w:t>
            </w:r>
            <w:r w:rsidR="007F112E" w:rsidRPr="00235BE9">
              <w:rPr>
                <w:webHidden/>
              </w:rPr>
              <w:fldChar w:fldCharType="end"/>
            </w:r>
          </w:hyperlink>
        </w:p>
        <w:p w14:paraId="201C9CD6" w14:textId="63F4F36C"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581" w:history="1">
            <w:r w:rsidR="007F112E" w:rsidRPr="00235BE9">
              <w:rPr>
                <w:rStyle w:val="Hyperlink"/>
                <w:color w:val="002060"/>
              </w:rPr>
              <w:t>3.4.</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Rata de cofinanțare</w:t>
            </w:r>
            <w:r w:rsidR="007F112E" w:rsidRPr="00235BE9">
              <w:rPr>
                <w:webHidden/>
              </w:rPr>
              <w:tab/>
            </w:r>
            <w:r w:rsidR="007F112E" w:rsidRPr="00235BE9">
              <w:rPr>
                <w:webHidden/>
              </w:rPr>
              <w:fldChar w:fldCharType="begin"/>
            </w:r>
            <w:r w:rsidR="007F112E" w:rsidRPr="00235BE9">
              <w:rPr>
                <w:webHidden/>
              </w:rPr>
              <w:instrText xml:space="preserve"> PAGEREF _Toc162447581 \h </w:instrText>
            </w:r>
            <w:r w:rsidR="007F112E" w:rsidRPr="00235BE9">
              <w:rPr>
                <w:webHidden/>
              </w:rPr>
            </w:r>
            <w:r w:rsidR="007F112E" w:rsidRPr="00235BE9">
              <w:rPr>
                <w:webHidden/>
              </w:rPr>
              <w:fldChar w:fldCharType="separate"/>
            </w:r>
            <w:r w:rsidR="007A6CF0">
              <w:rPr>
                <w:webHidden/>
              </w:rPr>
              <w:t>15</w:t>
            </w:r>
            <w:r w:rsidR="007F112E" w:rsidRPr="00235BE9">
              <w:rPr>
                <w:webHidden/>
              </w:rPr>
              <w:fldChar w:fldCharType="end"/>
            </w:r>
          </w:hyperlink>
        </w:p>
        <w:p w14:paraId="04B984A1" w14:textId="67159342"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582" w:history="1">
            <w:r w:rsidR="007F112E" w:rsidRPr="00235BE9">
              <w:rPr>
                <w:rStyle w:val="Hyperlink"/>
                <w:color w:val="002060"/>
              </w:rPr>
              <w:t>3.5.</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Zona/ zonele geografică(e) vizată(e) de apelul de proiecte</w:t>
            </w:r>
            <w:r w:rsidR="007F112E" w:rsidRPr="00235BE9">
              <w:rPr>
                <w:webHidden/>
              </w:rPr>
              <w:tab/>
            </w:r>
            <w:r w:rsidR="007F112E" w:rsidRPr="00235BE9">
              <w:rPr>
                <w:webHidden/>
              </w:rPr>
              <w:fldChar w:fldCharType="begin"/>
            </w:r>
            <w:r w:rsidR="007F112E" w:rsidRPr="00235BE9">
              <w:rPr>
                <w:webHidden/>
              </w:rPr>
              <w:instrText xml:space="preserve"> PAGEREF _Toc162447582 \h </w:instrText>
            </w:r>
            <w:r w:rsidR="007F112E" w:rsidRPr="00235BE9">
              <w:rPr>
                <w:webHidden/>
              </w:rPr>
            </w:r>
            <w:r w:rsidR="007F112E" w:rsidRPr="00235BE9">
              <w:rPr>
                <w:webHidden/>
              </w:rPr>
              <w:fldChar w:fldCharType="separate"/>
            </w:r>
            <w:r w:rsidR="007A6CF0">
              <w:rPr>
                <w:webHidden/>
              </w:rPr>
              <w:t>16</w:t>
            </w:r>
            <w:r w:rsidR="007F112E" w:rsidRPr="00235BE9">
              <w:rPr>
                <w:webHidden/>
              </w:rPr>
              <w:fldChar w:fldCharType="end"/>
            </w:r>
          </w:hyperlink>
        </w:p>
        <w:p w14:paraId="5C21C185" w14:textId="5EDCE19C"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583" w:history="1">
            <w:r w:rsidR="007F112E" w:rsidRPr="00235BE9">
              <w:rPr>
                <w:rStyle w:val="Hyperlink"/>
                <w:color w:val="002060"/>
              </w:rPr>
              <w:t>3.6.</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Acțiuni sprijinite în cadrul apelului</w:t>
            </w:r>
            <w:r w:rsidR="007F112E" w:rsidRPr="00235BE9">
              <w:rPr>
                <w:webHidden/>
              </w:rPr>
              <w:tab/>
            </w:r>
            <w:r w:rsidR="007F112E" w:rsidRPr="00235BE9">
              <w:rPr>
                <w:webHidden/>
              </w:rPr>
              <w:fldChar w:fldCharType="begin"/>
            </w:r>
            <w:r w:rsidR="007F112E" w:rsidRPr="00235BE9">
              <w:rPr>
                <w:webHidden/>
              </w:rPr>
              <w:instrText xml:space="preserve"> PAGEREF _Toc162447583 \h </w:instrText>
            </w:r>
            <w:r w:rsidR="007F112E" w:rsidRPr="00235BE9">
              <w:rPr>
                <w:webHidden/>
              </w:rPr>
            </w:r>
            <w:r w:rsidR="007F112E" w:rsidRPr="00235BE9">
              <w:rPr>
                <w:webHidden/>
              </w:rPr>
              <w:fldChar w:fldCharType="separate"/>
            </w:r>
            <w:r w:rsidR="007A6CF0">
              <w:rPr>
                <w:webHidden/>
              </w:rPr>
              <w:t>16</w:t>
            </w:r>
            <w:r w:rsidR="007F112E" w:rsidRPr="00235BE9">
              <w:rPr>
                <w:webHidden/>
              </w:rPr>
              <w:fldChar w:fldCharType="end"/>
            </w:r>
          </w:hyperlink>
        </w:p>
        <w:p w14:paraId="1609EB87" w14:textId="489C7E27"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584" w:history="1">
            <w:r w:rsidR="007F112E" w:rsidRPr="00235BE9">
              <w:rPr>
                <w:rStyle w:val="Hyperlink"/>
                <w:color w:val="002060"/>
              </w:rPr>
              <w:t>3.7.</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Grup țintă vizat de apelul de proiecte</w:t>
            </w:r>
            <w:r w:rsidR="007F112E" w:rsidRPr="00235BE9">
              <w:rPr>
                <w:webHidden/>
              </w:rPr>
              <w:tab/>
            </w:r>
            <w:r w:rsidR="007F112E" w:rsidRPr="00235BE9">
              <w:rPr>
                <w:webHidden/>
              </w:rPr>
              <w:fldChar w:fldCharType="begin"/>
            </w:r>
            <w:r w:rsidR="007F112E" w:rsidRPr="00235BE9">
              <w:rPr>
                <w:webHidden/>
              </w:rPr>
              <w:instrText xml:space="preserve"> PAGEREF _Toc162447584 \h </w:instrText>
            </w:r>
            <w:r w:rsidR="007F112E" w:rsidRPr="00235BE9">
              <w:rPr>
                <w:webHidden/>
              </w:rPr>
            </w:r>
            <w:r w:rsidR="007F112E" w:rsidRPr="00235BE9">
              <w:rPr>
                <w:webHidden/>
              </w:rPr>
              <w:fldChar w:fldCharType="separate"/>
            </w:r>
            <w:r w:rsidR="007A6CF0">
              <w:rPr>
                <w:webHidden/>
              </w:rPr>
              <w:t>16</w:t>
            </w:r>
            <w:r w:rsidR="007F112E" w:rsidRPr="00235BE9">
              <w:rPr>
                <w:webHidden/>
              </w:rPr>
              <w:fldChar w:fldCharType="end"/>
            </w:r>
          </w:hyperlink>
        </w:p>
        <w:p w14:paraId="159D5637" w14:textId="4550F496"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585" w:history="1">
            <w:r w:rsidR="007F112E" w:rsidRPr="00235BE9">
              <w:rPr>
                <w:rStyle w:val="Hyperlink"/>
                <w:color w:val="002060"/>
              </w:rPr>
              <w:t>3.8.</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Indicatori</w:t>
            </w:r>
            <w:r w:rsidR="007F112E" w:rsidRPr="00235BE9">
              <w:rPr>
                <w:webHidden/>
              </w:rPr>
              <w:tab/>
            </w:r>
            <w:r w:rsidR="007F112E" w:rsidRPr="00235BE9">
              <w:rPr>
                <w:webHidden/>
              </w:rPr>
              <w:fldChar w:fldCharType="begin"/>
            </w:r>
            <w:r w:rsidR="007F112E" w:rsidRPr="00235BE9">
              <w:rPr>
                <w:webHidden/>
              </w:rPr>
              <w:instrText xml:space="preserve"> PAGEREF _Toc162447585 \h </w:instrText>
            </w:r>
            <w:r w:rsidR="007F112E" w:rsidRPr="00235BE9">
              <w:rPr>
                <w:webHidden/>
              </w:rPr>
            </w:r>
            <w:r w:rsidR="007F112E" w:rsidRPr="00235BE9">
              <w:rPr>
                <w:webHidden/>
              </w:rPr>
              <w:fldChar w:fldCharType="separate"/>
            </w:r>
            <w:r w:rsidR="007A6CF0">
              <w:rPr>
                <w:webHidden/>
              </w:rPr>
              <w:t>16</w:t>
            </w:r>
            <w:r w:rsidR="007F112E" w:rsidRPr="00235BE9">
              <w:rPr>
                <w:webHidden/>
              </w:rPr>
              <w:fldChar w:fldCharType="end"/>
            </w:r>
          </w:hyperlink>
        </w:p>
        <w:p w14:paraId="500129FC" w14:textId="74E3867A"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586" w:history="1">
            <w:r w:rsidR="007F112E" w:rsidRPr="00235BE9">
              <w:rPr>
                <w:rStyle w:val="Hyperlink"/>
                <w:rFonts w:cstheme="minorHAnsi"/>
                <w:b/>
                <w:bCs/>
                <w:iCs/>
                <w:noProof/>
                <w:color w:val="002060"/>
              </w:rPr>
              <w:t>3.8.1.</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Indicatori de realizare</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_Toc162447586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16</w:t>
            </w:r>
            <w:r w:rsidR="007F112E" w:rsidRPr="00235BE9">
              <w:rPr>
                <w:noProof/>
                <w:webHidden/>
                <w:color w:val="002060"/>
              </w:rPr>
              <w:fldChar w:fldCharType="end"/>
            </w:r>
          </w:hyperlink>
        </w:p>
        <w:p w14:paraId="57B4969E" w14:textId="51002F9F"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587" w:history="1">
            <w:r w:rsidR="007F112E" w:rsidRPr="00235BE9">
              <w:rPr>
                <w:rStyle w:val="Hyperlink"/>
                <w:rFonts w:cstheme="minorHAnsi"/>
                <w:b/>
                <w:bCs/>
                <w:iCs/>
                <w:noProof/>
                <w:color w:val="002060"/>
              </w:rPr>
              <w:t>3.8.2.</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Indicatori de rezultat</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_Toc162447587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17</w:t>
            </w:r>
            <w:r w:rsidR="007F112E" w:rsidRPr="00235BE9">
              <w:rPr>
                <w:noProof/>
                <w:webHidden/>
                <w:color w:val="002060"/>
              </w:rPr>
              <w:fldChar w:fldCharType="end"/>
            </w:r>
          </w:hyperlink>
        </w:p>
        <w:p w14:paraId="4602FEB8" w14:textId="36448263"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588" w:history="1">
            <w:r w:rsidR="007F112E" w:rsidRPr="00235BE9">
              <w:rPr>
                <w:rStyle w:val="Hyperlink"/>
                <w:rFonts w:cstheme="minorHAnsi"/>
                <w:b/>
                <w:bCs/>
                <w:iCs/>
                <w:noProof/>
                <w:color w:val="002060"/>
              </w:rPr>
              <w:t>3.8.3.</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Indicatori suplimentari specifici apelului de proiecte (dacă este cazul)</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_Toc162447588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17</w:t>
            </w:r>
            <w:r w:rsidR="007F112E" w:rsidRPr="00235BE9">
              <w:rPr>
                <w:noProof/>
                <w:webHidden/>
                <w:color w:val="002060"/>
              </w:rPr>
              <w:fldChar w:fldCharType="end"/>
            </w:r>
          </w:hyperlink>
        </w:p>
        <w:p w14:paraId="7BF2B214" w14:textId="39F623AE"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589" w:history="1">
            <w:r w:rsidR="007F112E" w:rsidRPr="00235BE9">
              <w:rPr>
                <w:rStyle w:val="Hyperlink"/>
                <w:color w:val="002060"/>
              </w:rPr>
              <w:t>3.9.</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Rezultatele așteptate</w:t>
            </w:r>
            <w:r w:rsidR="007F112E" w:rsidRPr="00235BE9">
              <w:rPr>
                <w:webHidden/>
              </w:rPr>
              <w:tab/>
            </w:r>
            <w:r w:rsidR="007F112E" w:rsidRPr="00235BE9">
              <w:rPr>
                <w:webHidden/>
              </w:rPr>
              <w:fldChar w:fldCharType="begin"/>
            </w:r>
            <w:r w:rsidR="007F112E" w:rsidRPr="00235BE9">
              <w:rPr>
                <w:webHidden/>
              </w:rPr>
              <w:instrText xml:space="preserve"> PAGEREF _Toc162447589 \h </w:instrText>
            </w:r>
            <w:r w:rsidR="007F112E" w:rsidRPr="00235BE9">
              <w:rPr>
                <w:webHidden/>
              </w:rPr>
            </w:r>
            <w:r w:rsidR="007F112E" w:rsidRPr="00235BE9">
              <w:rPr>
                <w:webHidden/>
              </w:rPr>
              <w:fldChar w:fldCharType="separate"/>
            </w:r>
            <w:r w:rsidR="007A6CF0">
              <w:rPr>
                <w:webHidden/>
              </w:rPr>
              <w:t>17</w:t>
            </w:r>
            <w:r w:rsidR="007F112E" w:rsidRPr="00235BE9">
              <w:rPr>
                <w:webHidden/>
              </w:rPr>
              <w:fldChar w:fldCharType="end"/>
            </w:r>
          </w:hyperlink>
        </w:p>
        <w:p w14:paraId="28A6B648" w14:textId="12ADC41C"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590" w:history="1">
            <w:r w:rsidR="007F112E" w:rsidRPr="00235BE9">
              <w:rPr>
                <w:rStyle w:val="Hyperlink"/>
                <w:color w:val="002060"/>
              </w:rPr>
              <w:t>3.10.</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Operațiune de importanță strategică</w:t>
            </w:r>
            <w:r w:rsidR="007F112E" w:rsidRPr="00235BE9">
              <w:rPr>
                <w:webHidden/>
              </w:rPr>
              <w:tab/>
            </w:r>
            <w:r w:rsidR="007F112E" w:rsidRPr="00235BE9">
              <w:rPr>
                <w:webHidden/>
              </w:rPr>
              <w:fldChar w:fldCharType="begin"/>
            </w:r>
            <w:r w:rsidR="007F112E" w:rsidRPr="00235BE9">
              <w:rPr>
                <w:webHidden/>
              </w:rPr>
              <w:instrText xml:space="preserve"> PAGEREF _Toc162447590 \h </w:instrText>
            </w:r>
            <w:r w:rsidR="007F112E" w:rsidRPr="00235BE9">
              <w:rPr>
                <w:webHidden/>
              </w:rPr>
            </w:r>
            <w:r w:rsidR="007F112E" w:rsidRPr="00235BE9">
              <w:rPr>
                <w:webHidden/>
              </w:rPr>
              <w:fldChar w:fldCharType="separate"/>
            </w:r>
            <w:r w:rsidR="007A6CF0">
              <w:rPr>
                <w:webHidden/>
              </w:rPr>
              <w:t>17</w:t>
            </w:r>
            <w:r w:rsidR="007F112E" w:rsidRPr="00235BE9">
              <w:rPr>
                <w:webHidden/>
              </w:rPr>
              <w:fldChar w:fldCharType="end"/>
            </w:r>
          </w:hyperlink>
        </w:p>
        <w:p w14:paraId="1EABBC4E" w14:textId="241EB352"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591" w:history="1">
            <w:r w:rsidR="007F112E" w:rsidRPr="00235BE9">
              <w:rPr>
                <w:rStyle w:val="Hyperlink"/>
                <w:color w:val="002060"/>
              </w:rPr>
              <w:t>3.11.</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Investiții teritoriale integrate</w:t>
            </w:r>
            <w:r w:rsidR="007F112E" w:rsidRPr="00235BE9">
              <w:rPr>
                <w:webHidden/>
              </w:rPr>
              <w:tab/>
            </w:r>
            <w:r w:rsidR="007F112E" w:rsidRPr="00235BE9">
              <w:rPr>
                <w:webHidden/>
              </w:rPr>
              <w:fldChar w:fldCharType="begin"/>
            </w:r>
            <w:r w:rsidR="007F112E" w:rsidRPr="00235BE9">
              <w:rPr>
                <w:webHidden/>
              </w:rPr>
              <w:instrText xml:space="preserve"> PAGEREF _Toc162447591 \h </w:instrText>
            </w:r>
            <w:r w:rsidR="007F112E" w:rsidRPr="00235BE9">
              <w:rPr>
                <w:webHidden/>
              </w:rPr>
            </w:r>
            <w:r w:rsidR="007F112E" w:rsidRPr="00235BE9">
              <w:rPr>
                <w:webHidden/>
              </w:rPr>
              <w:fldChar w:fldCharType="separate"/>
            </w:r>
            <w:r w:rsidR="007A6CF0">
              <w:rPr>
                <w:webHidden/>
              </w:rPr>
              <w:t>18</w:t>
            </w:r>
            <w:r w:rsidR="007F112E" w:rsidRPr="00235BE9">
              <w:rPr>
                <w:webHidden/>
              </w:rPr>
              <w:fldChar w:fldCharType="end"/>
            </w:r>
          </w:hyperlink>
        </w:p>
        <w:p w14:paraId="3D63AF23" w14:textId="3FC60AAA"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592" w:history="1">
            <w:r w:rsidR="007F112E" w:rsidRPr="00235BE9">
              <w:rPr>
                <w:rStyle w:val="Hyperlink"/>
                <w:color w:val="002060"/>
              </w:rPr>
              <w:t>3.12.</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Dezvoltare locală plasată sub responsabilitatea comunității</w:t>
            </w:r>
            <w:r w:rsidR="007F112E" w:rsidRPr="00235BE9">
              <w:rPr>
                <w:webHidden/>
              </w:rPr>
              <w:tab/>
            </w:r>
            <w:r w:rsidR="007F112E" w:rsidRPr="00235BE9">
              <w:rPr>
                <w:webHidden/>
              </w:rPr>
              <w:fldChar w:fldCharType="begin"/>
            </w:r>
            <w:r w:rsidR="007F112E" w:rsidRPr="00235BE9">
              <w:rPr>
                <w:webHidden/>
              </w:rPr>
              <w:instrText xml:space="preserve"> PAGEREF _Toc162447592 \h </w:instrText>
            </w:r>
            <w:r w:rsidR="007F112E" w:rsidRPr="00235BE9">
              <w:rPr>
                <w:webHidden/>
              </w:rPr>
            </w:r>
            <w:r w:rsidR="007F112E" w:rsidRPr="00235BE9">
              <w:rPr>
                <w:webHidden/>
              </w:rPr>
              <w:fldChar w:fldCharType="separate"/>
            </w:r>
            <w:r w:rsidR="007A6CF0">
              <w:rPr>
                <w:webHidden/>
              </w:rPr>
              <w:t>18</w:t>
            </w:r>
            <w:r w:rsidR="007F112E" w:rsidRPr="00235BE9">
              <w:rPr>
                <w:webHidden/>
              </w:rPr>
              <w:fldChar w:fldCharType="end"/>
            </w:r>
          </w:hyperlink>
        </w:p>
        <w:p w14:paraId="3442B166" w14:textId="646A5576"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593" w:history="1">
            <w:r w:rsidR="007F112E" w:rsidRPr="00235BE9">
              <w:rPr>
                <w:rStyle w:val="Hyperlink"/>
                <w:color w:val="002060"/>
              </w:rPr>
              <w:t>3.13.</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Reguli privind ajutorul de stat</w:t>
            </w:r>
            <w:r w:rsidR="007F112E" w:rsidRPr="00235BE9">
              <w:rPr>
                <w:webHidden/>
              </w:rPr>
              <w:tab/>
            </w:r>
            <w:r w:rsidR="007F112E" w:rsidRPr="00235BE9">
              <w:rPr>
                <w:webHidden/>
              </w:rPr>
              <w:fldChar w:fldCharType="begin"/>
            </w:r>
            <w:r w:rsidR="007F112E" w:rsidRPr="00235BE9">
              <w:rPr>
                <w:webHidden/>
              </w:rPr>
              <w:instrText xml:space="preserve"> PAGEREF _Toc162447593 \h </w:instrText>
            </w:r>
            <w:r w:rsidR="007F112E" w:rsidRPr="00235BE9">
              <w:rPr>
                <w:webHidden/>
              </w:rPr>
            </w:r>
            <w:r w:rsidR="007F112E" w:rsidRPr="00235BE9">
              <w:rPr>
                <w:webHidden/>
              </w:rPr>
              <w:fldChar w:fldCharType="separate"/>
            </w:r>
            <w:r w:rsidR="007A6CF0">
              <w:rPr>
                <w:webHidden/>
              </w:rPr>
              <w:t>18</w:t>
            </w:r>
            <w:r w:rsidR="007F112E" w:rsidRPr="00235BE9">
              <w:rPr>
                <w:webHidden/>
              </w:rPr>
              <w:fldChar w:fldCharType="end"/>
            </w:r>
          </w:hyperlink>
        </w:p>
        <w:p w14:paraId="7D9C6E2B" w14:textId="44282E56"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594" w:history="1">
            <w:r w:rsidR="007F112E" w:rsidRPr="00235BE9">
              <w:rPr>
                <w:rStyle w:val="Hyperlink"/>
                <w:color w:val="002060"/>
              </w:rPr>
              <w:t>3.14.</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Reguli privind instrumentele financiare</w:t>
            </w:r>
            <w:r w:rsidR="007F112E" w:rsidRPr="00235BE9">
              <w:rPr>
                <w:webHidden/>
              </w:rPr>
              <w:tab/>
            </w:r>
            <w:r w:rsidR="007F112E" w:rsidRPr="00235BE9">
              <w:rPr>
                <w:webHidden/>
              </w:rPr>
              <w:fldChar w:fldCharType="begin"/>
            </w:r>
            <w:r w:rsidR="007F112E" w:rsidRPr="00235BE9">
              <w:rPr>
                <w:webHidden/>
              </w:rPr>
              <w:instrText xml:space="preserve"> PAGEREF _Toc162447594 \h </w:instrText>
            </w:r>
            <w:r w:rsidR="007F112E" w:rsidRPr="00235BE9">
              <w:rPr>
                <w:webHidden/>
              </w:rPr>
            </w:r>
            <w:r w:rsidR="007F112E" w:rsidRPr="00235BE9">
              <w:rPr>
                <w:webHidden/>
              </w:rPr>
              <w:fldChar w:fldCharType="separate"/>
            </w:r>
            <w:r w:rsidR="007A6CF0">
              <w:rPr>
                <w:webHidden/>
              </w:rPr>
              <w:t>19</w:t>
            </w:r>
            <w:r w:rsidR="007F112E" w:rsidRPr="00235BE9">
              <w:rPr>
                <w:webHidden/>
              </w:rPr>
              <w:fldChar w:fldCharType="end"/>
            </w:r>
          </w:hyperlink>
        </w:p>
        <w:p w14:paraId="753B58D6" w14:textId="432DD2FE"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595" w:history="1">
            <w:r w:rsidR="007F112E" w:rsidRPr="00235BE9">
              <w:rPr>
                <w:rStyle w:val="Hyperlink"/>
                <w:color w:val="002060"/>
              </w:rPr>
              <w:t>3.15.</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Acțiuni interregionale, transfrontaliere și transnaționale</w:t>
            </w:r>
            <w:r w:rsidR="007F112E" w:rsidRPr="00235BE9">
              <w:rPr>
                <w:webHidden/>
              </w:rPr>
              <w:tab/>
            </w:r>
            <w:r w:rsidR="007F112E" w:rsidRPr="00235BE9">
              <w:rPr>
                <w:webHidden/>
              </w:rPr>
              <w:fldChar w:fldCharType="begin"/>
            </w:r>
            <w:r w:rsidR="007F112E" w:rsidRPr="00235BE9">
              <w:rPr>
                <w:webHidden/>
              </w:rPr>
              <w:instrText xml:space="preserve"> PAGEREF _Toc162447595 \h </w:instrText>
            </w:r>
            <w:r w:rsidR="007F112E" w:rsidRPr="00235BE9">
              <w:rPr>
                <w:webHidden/>
              </w:rPr>
            </w:r>
            <w:r w:rsidR="007F112E" w:rsidRPr="00235BE9">
              <w:rPr>
                <w:webHidden/>
              </w:rPr>
              <w:fldChar w:fldCharType="separate"/>
            </w:r>
            <w:r w:rsidR="007A6CF0">
              <w:rPr>
                <w:webHidden/>
              </w:rPr>
              <w:t>19</w:t>
            </w:r>
            <w:r w:rsidR="007F112E" w:rsidRPr="00235BE9">
              <w:rPr>
                <w:webHidden/>
              </w:rPr>
              <w:fldChar w:fldCharType="end"/>
            </w:r>
          </w:hyperlink>
        </w:p>
        <w:p w14:paraId="00CBF545" w14:textId="4D52C291"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596" w:history="1">
            <w:r w:rsidR="007F112E" w:rsidRPr="00235BE9">
              <w:rPr>
                <w:rStyle w:val="Hyperlink"/>
                <w:color w:val="002060"/>
              </w:rPr>
              <w:t>3.16.</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Principii orizontale</w:t>
            </w:r>
            <w:r w:rsidR="007F112E" w:rsidRPr="00235BE9">
              <w:rPr>
                <w:webHidden/>
              </w:rPr>
              <w:tab/>
            </w:r>
            <w:r w:rsidR="007F112E" w:rsidRPr="00235BE9">
              <w:rPr>
                <w:webHidden/>
              </w:rPr>
              <w:fldChar w:fldCharType="begin"/>
            </w:r>
            <w:r w:rsidR="007F112E" w:rsidRPr="00235BE9">
              <w:rPr>
                <w:webHidden/>
              </w:rPr>
              <w:instrText xml:space="preserve"> PAGEREF _Toc162447596 \h </w:instrText>
            </w:r>
            <w:r w:rsidR="007F112E" w:rsidRPr="00235BE9">
              <w:rPr>
                <w:webHidden/>
              </w:rPr>
            </w:r>
            <w:r w:rsidR="007F112E" w:rsidRPr="00235BE9">
              <w:rPr>
                <w:webHidden/>
              </w:rPr>
              <w:fldChar w:fldCharType="separate"/>
            </w:r>
            <w:r w:rsidR="007A6CF0">
              <w:rPr>
                <w:webHidden/>
              </w:rPr>
              <w:t>19</w:t>
            </w:r>
            <w:r w:rsidR="007F112E" w:rsidRPr="00235BE9">
              <w:rPr>
                <w:webHidden/>
              </w:rPr>
              <w:fldChar w:fldCharType="end"/>
            </w:r>
          </w:hyperlink>
        </w:p>
        <w:p w14:paraId="2B8CFE5B" w14:textId="27B41A6B"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597" w:history="1">
            <w:r w:rsidR="007F112E" w:rsidRPr="00235BE9">
              <w:rPr>
                <w:rStyle w:val="Hyperlink"/>
                <w:color w:val="002060"/>
              </w:rPr>
              <w:t>3.17.</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Aspecte de mediu (inclusiv aplicarea Directivei 2011/92/UE a Parlamentului European și a Consiliului). Aplicarea principiului  DNSH. Imunizarea la schimbările climatice</w:t>
            </w:r>
            <w:r w:rsidR="007F112E" w:rsidRPr="00235BE9">
              <w:rPr>
                <w:webHidden/>
              </w:rPr>
              <w:tab/>
            </w:r>
            <w:r w:rsidR="007F112E" w:rsidRPr="00235BE9">
              <w:rPr>
                <w:webHidden/>
              </w:rPr>
              <w:fldChar w:fldCharType="begin"/>
            </w:r>
            <w:r w:rsidR="007F112E" w:rsidRPr="00235BE9">
              <w:rPr>
                <w:webHidden/>
              </w:rPr>
              <w:instrText xml:space="preserve"> PAGEREF _Toc162447597 \h </w:instrText>
            </w:r>
            <w:r w:rsidR="007F112E" w:rsidRPr="00235BE9">
              <w:rPr>
                <w:webHidden/>
              </w:rPr>
            </w:r>
            <w:r w:rsidR="007F112E" w:rsidRPr="00235BE9">
              <w:rPr>
                <w:webHidden/>
              </w:rPr>
              <w:fldChar w:fldCharType="separate"/>
            </w:r>
            <w:r w:rsidR="007A6CF0">
              <w:rPr>
                <w:webHidden/>
              </w:rPr>
              <w:t>19</w:t>
            </w:r>
            <w:r w:rsidR="007F112E" w:rsidRPr="00235BE9">
              <w:rPr>
                <w:webHidden/>
              </w:rPr>
              <w:fldChar w:fldCharType="end"/>
            </w:r>
          </w:hyperlink>
        </w:p>
        <w:p w14:paraId="5B06BBEE" w14:textId="4434C52C" w:rsidR="007F112E" w:rsidRPr="00235BE9" w:rsidRDefault="00000000">
          <w:pPr>
            <w:pStyle w:val="TOC3"/>
            <w:tabs>
              <w:tab w:val="right" w:leader="dot" w:pos="9465"/>
            </w:tabs>
            <w:rPr>
              <w:rFonts w:eastAsiaTheme="minorEastAsia"/>
              <w:noProof/>
              <w:color w:val="002060"/>
              <w:kern w:val="2"/>
              <w:lang w:val="en-GB" w:eastAsia="en-GB"/>
              <w14:ligatures w14:val="standardContextual"/>
            </w:rPr>
          </w:pPr>
          <w:hyperlink w:anchor="_Toc162447598" w:history="1">
            <w:r w:rsidR="007F112E" w:rsidRPr="00235BE9">
              <w:rPr>
                <w:rStyle w:val="Hyperlink"/>
                <w:rFonts w:cstheme="minorHAnsi"/>
                <w:b/>
                <w:bCs/>
                <w:iCs/>
                <w:noProof/>
                <w:color w:val="002060"/>
              </w:rPr>
              <w:t>3.17.1. Aplicarea principiului  DNSH. Imunizarea la schimbările climatice</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_Toc162447598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19</w:t>
            </w:r>
            <w:r w:rsidR="007F112E" w:rsidRPr="00235BE9">
              <w:rPr>
                <w:noProof/>
                <w:webHidden/>
                <w:color w:val="002060"/>
              </w:rPr>
              <w:fldChar w:fldCharType="end"/>
            </w:r>
          </w:hyperlink>
        </w:p>
        <w:p w14:paraId="2C647AC2" w14:textId="53F8D245"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599" w:history="1">
            <w:r w:rsidR="007F112E" w:rsidRPr="00235BE9">
              <w:rPr>
                <w:rStyle w:val="Hyperlink"/>
                <w:rFonts w:cstheme="minorHAnsi"/>
                <w:b/>
                <w:bCs/>
                <w:iCs/>
                <w:noProof/>
                <w:color w:val="002060"/>
              </w:rPr>
              <w:t>3.17.2.</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Eficiența resurselor (apă, aer, lumină etc.)</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_Toc162447599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20</w:t>
            </w:r>
            <w:r w:rsidR="007F112E" w:rsidRPr="00235BE9">
              <w:rPr>
                <w:noProof/>
                <w:webHidden/>
                <w:color w:val="002060"/>
              </w:rPr>
              <w:fldChar w:fldCharType="end"/>
            </w:r>
          </w:hyperlink>
        </w:p>
        <w:p w14:paraId="25C625D1" w14:textId="332E6770"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600" w:history="1">
            <w:r w:rsidR="007F112E" w:rsidRPr="00235BE9">
              <w:rPr>
                <w:rStyle w:val="Hyperlink"/>
                <w:rFonts w:cstheme="minorHAnsi"/>
                <w:b/>
                <w:bCs/>
                <w:iCs/>
                <w:noProof/>
                <w:color w:val="002060"/>
              </w:rPr>
              <w:t>3.17.3.</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Reducerea cantității de deșeuri/economia circulară</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_Toc162447600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21</w:t>
            </w:r>
            <w:r w:rsidR="007F112E" w:rsidRPr="00235BE9">
              <w:rPr>
                <w:noProof/>
                <w:webHidden/>
                <w:color w:val="002060"/>
              </w:rPr>
              <w:fldChar w:fldCharType="end"/>
            </w:r>
          </w:hyperlink>
        </w:p>
        <w:p w14:paraId="3DA58563" w14:textId="22E122F2"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01" w:history="1">
            <w:r w:rsidR="007F112E" w:rsidRPr="00235BE9">
              <w:rPr>
                <w:rStyle w:val="Hyperlink"/>
                <w:color w:val="002060"/>
              </w:rPr>
              <w:t>3.18.</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Caracterul durabil al proiectului</w:t>
            </w:r>
            <w:r w:rsidR="007F112E" w:rsidRPr="00235BE9">
              <w:rPr>
                <w:webHidden/>
              </w:rPr>
              <w:tab/>
            </w:r>
            <w:r w:rsidR="007F112E" w:rsidRPr="00235BE9">
              <w:rPr>
                <w:webHidden/>
              </w:rPr>
              <w:fldChar w:fldCharType="begin"/>
            </w:r>
            <w:r w:rsidR="007F112E" w:rsidRPr="00235BE9">
              <w:rPr>
                <w:webHidden/>
              </w:rPr>
              <w:instrText xml:space="preserve"> PAGEREF _Toc162447601 \h </w:instrText>
            </w:r>
            <w:r w:rsidR="007F112E" w:rsidRPr="00235BE9">
              <w:rPr>
                <w:webHidden/>
              </w:rPr>
            </w:r>
            <w:r w:rsidR="007F112E" w:rsidRPr="00235BE9">
              <w:rPr>
                <w:webHidden/>
              </w:rPr>
              <w:fldChar w:fldCharType="separate"/>
            </w:r>
            <w:r w:rsidR="007A6CF0">
              <w:rPr>
                <w:webHidden/>
              </w:rPr>
              <w:t>21</w:t>
            </w:r>
            <w:r w:rsidR="007F112E" w:rsidRPr="00235BE9">
              <w:rPr>
                <w:webHidden/>
              </w:rPr>
              <w:fldChar w:fldCharType="end"/>
            </w:r>
          </w:hyperlink>
        </w:p>
        <w:p w14:paraId="11FB053A" w14:textId="38F4296A"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02" w:history="1">
            <w:r w:rsidR="007F112E" w:rsidRPr="00235BE9">
              <w:rPr>
                <w:rStyle w:val="Hyperlink"/>
                <w:color w:val="002060"/>
              </w:rPr>
              <w:t>3.19.</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Acțiuni menite să garanteze egalitatea de șanse, de gen, incluziunea și nediscriminarea</w:t>
            </w:r>
            <w:r w:rsidR="007F112E" w:rsidRPr="00235BE9">
              <w:rPr>
                <w:webHidden/>
              </w:rPr>
              <w:tab/>
            </w:r>
            <w:r w:rsidR="007F112E" w:rsidRPr="00235BE9">
              <w:rPr>
                <w:webHidden/>
              </w:rPr>
              <w:fldChar w:fldCharType="begin"/>
            </w:r>
            <w:r w:rsidR="007F112E" w:rsidRPr="00235BE9">
              <w:rPr>
                <w:webHidden/>
              </w:rPr>
              <w:instrText xml:space="preserve"> PAGEREF _Toc162447602 \h </w:instrText>
            </w:r>
            <w:r w:rsidR="007F112E" w:rsidRPr="00235BE9">
              <w:rPr>
                <w:webHidden/>
              </w:rPr>
            </w:r>
            <w:r w:rsidR="007F112E" w:rsidRPr="00235BE9">
              <w:rPr>
                <w:webHidden/>
              </w:rPr>
              <w:fldChar w:fldCharType="separate"/>
            </w:r>
            <w:r w:rsidR="007A6CF0">
              <w:rPr>
                <w:webHidden/>
              </w:rPr>
              <w:t>21</w:t>
            </w:r>
            <w:r w:rsidR="007F112E" w:rsidRPr="00235BE9">
              <w:rPr>
                <w:webHidden/>
              </w:rPr>
              <w:fldChar w:fldCharType="end"/>
            </w:r>
          </w:hyperlink>
        </w:p>
        <w:p w14:paraId="660448E0" w14:textId="45D98E21" w:rsidR="007F112E" w:rsidRPr="00235BE9" w:rsidRDefault="00000000">
          <w:pPr>
            <w:pStyle w:val="TOC3"/>
            <w:tabs>
              <w:tab w:val="right" w:leader="dot" w:pos="9465"/>
            </w:tabs>
            <w:rPr>
              <w:rFonts w:eastAsiaTheme="minorEastAsia"/>
              <w:noProof/>
              <w:color w:val="002060"/>
              <w:kern w:val="2"/>
              <w:lang w:val="en-GB" w:eastAsia="en-GB"/>
              <w14:ligatures w14:val="standardContextual"/>
            </w:rPr>
          </w:pPr>
          <w:hyperlink w:anchor="_Toc162447603" w:history="1">
            <w:r w:rsidR="007F112E" w:rsidRPr="00235BE9">
              <w:rPr>
                <w:rStyle w:val="Hyperlink"/>
                <w:rFonts w:cstheme="minorHAnsi"/>
                <w:b/>
                <w:bCs/>
                <w:iCs/>
                <w:noProof/>
                <w:color w:val="002060"/>
              </w:rPr>
              <w:t>3.19.1. Egalitatea de șanse</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_Toc162447603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21</w:t>
            </w:r>
            <w:r w:rsidR="007F112E" w:rsidRPr="00235BE9">
              <w:rPr>
                <w:noProof/>
                <w:webHidden/>
                <w:color w:val="002060"/>
              </w:rPr>
              <w:fldChar w:fldCharType="end"/>
            </w:r>
          </w:hyperlink>
        </w:p>
        <w:p w14:paraId="4D6CAC2A" w14:textId="7D4649DB" w:rsidR="007F112E" w:rsidRPr="00235BE9" w:rsidRDefault="00000000">
          <w:pPr>
            <w:pStyle w:val="TOC3"/>
            <w:tabs>
              <w:tab w:val="right" w:leader="dot" w:pos="9465"/>
            </w:tabs>
            <w:rPr>
              <w:rFonts w:eastAsiaTheme="minorEastAsia"/>
              <w:noProof/>
              <w:color w:val="002060"/>
              <w:kern w:val="2"/>
              <w:lang w:val="en-GB" w:eastAsia="en-GB"/>
              <w14:ligatures w14:val="standardContextual"/>
            </w:rPr>
          </w:pPr>
          <w:hyperlink w:anchor="_Toc162447604" w:history="1">
            <w:r w:rsidR="007F112E" w:rsidRPr="00235BE9">
              <w:rPr>
                <w:rStyle w:val="Hyperlink"/>
                <w:rFonts w:cstheme="minorHAnsi"/>
                <w:b/>
                <w:bCs/>
                <w:iCs/>
                <w:noProof/>
                <w:color w:val="002060"/>
              </w:rPr>
              <w:t>3.19.2  Respectarea Cartei Drepturilor Fundamentale a Uniunii Europene</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_Toc162447604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21</w:t>
            </w:r>
            <w:r w:rsidR="007F112E" w:rsidRPr="00235BE9">
              <w:rPr>
                <w:noProof/>
                <w:webHidden/>
                <w:color w:val="002060"/>
              </w:rPr>
              <w:fldChar w:fldCharType="end"/>
            </w:r>
          </w:hyperlink>
        </w:p>
        <w:p w14:paraId="5D15AB96" w14:textId="7DE69439" w:rsidR="007F112E" w:rsidRPr="00235BE9" w:rsidRDefault="00000000">
          <w:pPr>
            <w:pStyle w:val="TOC3"/>
            <w:tabs>
              <w:tab w:val="right" w:leader="dot" w:pos="9465"/>
            </w:tabs>
            <w:rPr>
              <w:rFonts w:eastAsiaTheme="minorEastAsia"/>
              <w:noProof/>
              <w:color w:val="002060"/>
              <w:kern w:val="2"/>
              <w:lang w:val="en-GB" w:eastAsia="en-GB"/>
              <w14:ligatures w14:val="standardContextual"/>
            </w:rPr>
          </w:pPr>
          <w:hyperlink w:anchor="_Toc162447605" w:history="1">
            <w:r w:rsidR="007F112E" w:rsidRPr="00235BE9">
              <w:rPr>
                <w:rStyle w:val="Hyperlink"/>
                <w:rFonts w:cstheme="minorHAnsi"/>
                <w:b/>
                <w:bCs/>
                <w:iCs/>
                <w:noProof/>
                <w:color w:val="002060"/>
              </w:rPr>
              <w:t>3.19.3. Accesibilitatea pentru persoanele cu dizabilități</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_Toc162447605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22</w:t>
            </w:r>
            <w:r w:rsidR="007F112E" w:rsidRPr="00235BE9">
              <w:rPr>
                <w:noProof/>
                <w:webHidden/>
                <w:color w:val="002060"/>
              </w:rPr>
              <w:fldChar w:fldCharType="end"/>
            </w:r>
          </w:hyperlink>
        </w:p>
        <w:p w14:paraId="23647BA6" w14:textId="24DE7D0D" w:rsidR="007F112E" w:rsidRPr="00235BE9" w:rsidRDefault="00000000">
          <w:pPr>
            <w:pStyle w:val="TOC3"/>
            <w:tabs>
              <w:tab w:val="right" w:leader="dot" w:pos="9465"/>
            </w:tabs>
            <w:rPr>
              <w:rFonts w:eastAsiaTheme="minorEastAsia"/>
              <w:noProof/>
              <w:color w:val="002060"/>
              <w:kern w:val="2"/>
              <w:lang w:val="en-GB" w:eastAsia="en-GB"/>
              <w14:ligatures w14:val="standardContextual"/>
            </w:rPr>
          </w:pPr>
          <w:hyperlink w:anchor="_Toc162447606" w:history="1">
            <w:r w:rsidR="007F112E" w:rsidRPr="00235BE9">
              <w:rPr>
                <w:rStyle w:val="Hyperlink"/>
                <w:rFonts w:cstheme="minorHAnsi"/>
                <w:b/>
                <w:bCs/>
                <w:iCs/>
                <w:noProof/>
                <w:color w:val="002060"/>
              </w:rPr>
              <w:t>3.19.4. Egalitatea de gen</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_Toc162447606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24</w:t>
            </w:r>
            <w:r w:rsidR="007F112E" w:rsidRPr="00235BE9">
              <w:rPr>
                <w:noProof/>
                <w:webHidden/>
                <w:color w:val="002060"/>
              </w:rPr>
              <w:fldChar w:fldCharType="end"/>
            </w:r>
          </w:hyperlink>
        </w:p>
        <w:p w14:paraId="60E86732" w14:textId="1936CD53"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607" w:history="1">
            <w:r w:rsidR="007F112E" w:rsidRPr="00235BE9">
              <w:rPr>
                <w:rStyle w:val="Hyperlink"/>
                <w:rFonts w:cstheme="minorHAnsi"/>
                <w:b/>
                <w:iCs/>
                <w:noProof/>
                <w:color w:val="002060"/>
              </w:rPr>
              <w:t>3.19.5.</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Nediscriminare</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_Toc162447607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24</w:t>
            </w:r>
            <w:r w:rsidR="007F112E" w:rsidRPr="00235BE9">
              <w:rPr>
                <w:noProof/>
                <w:webHidden/>
                <w:color w:val="002060"/>
              </w:rPr>
              <w:fldChar w:fldCharType="end"/>
            </w:r>
          </w:hyperlink>
        </w:p>
        <w:p w14:paraId="4ECBC57A" w14:textId="644B6D7A"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08" w:history="1">
            <w:r w:rsidR="007F112E" w:rsidRPr="00235BE9">
              <w:rPr>
                <w:rStyle w:val="Hyperlink"/>
                <w:color w:val="002060"/>
              </w:rPr>
              <w:t>3.20.</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Teme secundare</w:t>
            </w:r>
            <w:r w:rsidR="007F112E" w:rsidRPr="00235BE9">
              <w:rPr>
                <w:webHidden/>
              </w:rPr>
              <w:tab/>
            </w:r>
            <w:r w:rsidR="007F112E" w:rsidRPr="00235BE9">
              <w:rPr>
                <w:webHidden/>
              </w:rPr>
              <w:fldChar w:fldCharType="begin"/>
            </w:r>
            <w:r w:rsidR="007F112E" w:rsidRPr="00235BE9">
              <w:rPr>
                <w:webHidden/>
              </w:rPr>
              <w:instrText xml:space="preserve"> PAGEREF _Toc162447608 \h </w:instrText>
            </w:r>
            <w:r w:rsidR="007F112E" w:rsidRPr="00235BE9">
              <w:rPr>
                <w:webHidden/>
              </w:rPr>
            </w:r>
            <w:r w:rsidR="007F112E" w:rsidRPr="00235BE9">
              <w:rPr>
                <w:webHidden/>
              </w:rPr>
              <w:fldChar w:fldCharType="separate"/>
            </w:r>
            <w:r w:rsidR="007A6CF0">
              <w:rPr>
                <w:webHidden/>
              </w:rPr>
              <w:t>24</w:t>
            </w:r>
            <w:r w:rsidR="007F112E" w:rsidRPr="00235BE9">
              <w:rPr>
                <w:webHidden/>
              </w:rPr>
              <w:fldChar w:fldCharType="end"/>
            </w:r>
          </w:hyperlink>
        </w:p>
        <w:p w14:paraId="7A63AAC4" w14:textId="56E07CE7"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09" w:history="1">
            <w:r w:rsidR="007F112E" w:rsidRPr="00235BE9">
              <w:rPr>
                <w:rStyle w:val="Hyperlink"/>
                <w:color w:val="002060"/>
              </w:rPr>
              <w:t>3.21.</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Informarea și vizibilitatea sprijinului din fonduri</w:t>
            </w:r>
            <w:r w:rsidR="007F112E" w:rsidRPr="00235BE9">
              <w:rPr>
                <w:webHidden/>
              </w:rPr>
              <w:tab/>
            </w:r>
            <w:r w:rsidR="007F112E" w:rsidRPr="00235BE9">
              <w:rPr>
                <w:webHidden/>
              </w:rPr>
              <w:fldChar w:fldCharType="begin"/>
            </w:r>
            <w:r w:rsidR="007F112E" w:rsidRPr="00235BE9">
              <w:rPr>
                <w:webHidden/>
              </w:rPr>
              <w:instrText xml:space="preserve"> PAGEREF _Toc162447609 \h </w:instrText>
            </w:r>
            <w:r w:rsidR="007F112E" w:rsidRPr="00235BE9">
              <w:rPr>
                <w:webHidden/>
              </w:rPr>
            </w:r>
            <w:r w:rsidR="007F112E" w:rsidRPr="00235BE9">
              <w:rPr>
                <w:webHidden/>
              </w:rPr>
              <w:fldChar w:fldCharType="separate"/>
            </w:r>
            <w:r w:rsidR="007A6CF0">
              <w:rPr>
                <w:webHidden/>
              </w:rPr>
              <w:t>24</w:t>
            </w:r>
            <w:r w:rsidR="007F112E" w:rsidRPr="00235BE9">
              <w:rPr>
                <w:webHidden/>
              </w:rPr>
              <w:fldChar w:fldCharType="end"/>
            </w:r>
          </w:hyperlink>
        </w:p>
        <w:p w14:paraId="5C9B0C0D" w14:textId="7BABE8FC" w:rsidR="007F112E" w:rsidRPr="00235BE9" w:rsidRDefault="00000000">
          <w:pPr>
            <w:pStyle w:val="TOC1"/>
            <w:rPr>
              <w:rFonts w:eastAsiaTheme="minorEastAsia"/>
              <w:noProof/>
              <w:color w:val="002060"/>
              <w:kern w:val="2"/>
              <w:lang w:val="en-GB" w:eastAsia="en-GB"/>
              <w14:ligatures w14:val="standardContextual"/>
            </w:rPr>
          </w:pPr>
          <w:hyperlink w:anchor="_Toc162447610" w:history="1">
            <w:r w:rsidR="007F112E" w:rsidRPr="00235BE9">
              <w:rPr>
                <w:rStyle w:val="Hyperlink"/>
                <w:rFonts w:cstheme="minorHAnsi"/>
                <w:b/>
                <w:bCs/>
                <w:iCs/>
                <w:noProof/>
                <w:color w:val="002060"/>
              </w:rPr>
              <w:t>4.</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INFORMAȚII ADMINISTRATIVE DESPRE APELUL DE PROIECTE</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_Toc162447610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26</w:t>
            </w:r>
            <w:r w:rsidR="007F112E" w:rsidRPr="00235BE9">
              <w:rPr>
                <w:noProof/>
                <w:webHidden/>
                <w:color w:val="002060"/>
              </w:rPr>
              <w:fldChar w:fldCharType="end"/>
            </w:r>
          </w:hyperlink>
        </w:p>
        <w:p w14:paraId="432A2976" w14:textId="1ED6B8A4"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11" w:history="1">
            <w:r w:rsidR="007F112E" w:rsidRPr="00235BE9">
              <w:rPr>
                <w:rStyle w:val="Hyperlink"/>
                <w:color w:val="002060"/>
              </w:rPr>
              <w:t>4.1.</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Data deschiderii apelului de proiecte</w:t>
            </w:r>
            <w:r w:rsidR="007F112E" w:rsidRPr="00235BE9">
              <w:rPr>
                <w:webHidden/>
              </w:rPr>
              <w:tab/>
            </w:r>
            <w:r w:rsidR="007F112E" w:rsidRPr="00235BE9">
              <w:rPr>
                <w:webHidden/>
              </w:rPr>
              <w:fldChar w:fldCharType="begin"/>
            </w:r>
            <w:r w:rsidR="007F112E" w:rsidRPr="00235BE9">
              <w:rPr>
                <w:webHidden/>
              </w:rPr>
              <w:instrText xml:space="preserve"> PAGEREF _Toc162447611 \h </w:instrText>
            </w:r>
            <w:r w:rsidR="007F112E" w:rsidRPr="00235BE9">
              <w:rPr>
                <w:webHidden/>
              </w:rPr>
            </w:r>
            <w:r w:rsidR="007F112E" w:rsidRPr="00235BE9">
              <w:rPr>
                <w:webHidden/>
              </w:rPr>
              <w:fldChar w:fldCharType="separate"/>
            </w:r>
            <w:r w:rsidR="007A6CF0">
              <w:rPr>
                <w:webHidden/>
              </w:rPr>
              <w:t>26</w:t>
            </w:r>
            <w:r w:rsidR="007F112E" w:rsidRPr="00235BE9">
              <w:rPr>
                <w:webHidden/>
              </w:rPr>
              <w:fldChar w:fldCharType="end"/>
            </w:r>
          </w:hyperlink>
        </w:p>
        <w:p w14:paraId="43856C6F" w14:textId="079D2AB7"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12" w:history="1">
            <w:r w:rsidR="007F112E" w:rsidRPr="00235BE9">
              <w:rPr>
                <w:rStyle w:val="Hyperlink"/>
                <w:color w:val="002060"/>
              </w:rPr>
              <w:t>4.2.</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Perioada de pregătire a proiectelor</w:t>
            </w:r>
            <w:r w:rsidR="007F112E" w:rsidRPr="00235BE9">
              <w:rPr>
                <w:webHidden/>
              </w:rPr>
              <w:tab/>
            </w:r>
            <w:r w:rsidR="007F112E" w:rsidRPr="00235BE9">
              <w:rPr>
                <w:webHidden/>
              </w:rPr>
              <w:fldChar w:fldCharType="begin"/>
            </w:r>
            <w:r w:rsidR="007F112E" w:rsidRPr="00235BE9">
              <w:rPr>
                <w:webHidden/>
              </w:rPr>
              <w:instrText xml:space="preserve"> PAGEREF _Toc162447612 \h </w:instrText>
            </w:r>
            <w:r w:rsidR="007F112E" w:rsidRPr="00235BE9">
              <w:rPr>
                <w:webHidden/>
              </w:rPr>
            </w:r>
            <w:r w:rsidR="007F112E" w:rsidRPr="00235BE9">
              <w:rPr>
                <w:webHidden/>
              </w:rPr>
              <w:fldChar w:fldCharType="separate"/>
            </w:r>
            <w:r w:rsidR="007A6CF0">
              <w:rPr>
                <w:webHidden/>
              </w:rPr>
              <w:t>26</w:t>
            </w:r>
            <w:r w:rsidR="007F112E" w:rsidRPr="00235BE9">
              <w:rPr>
                <w:webHidden/>
              </w:rPr>
              <w:fldChar w:fldCharType="end"/>
            </w:r>
          </w:hyperlink>
        </w:p>
        <w:p w14:paraId="709DAC9F" w14:textId="4511ADD3"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13" w:history="1">
            <w:r w:rsidR="007F112E" w:rsidRPr="00235BE9">
              <w:rPr>
                <w:rStyle w:val="Hyperlink"/>
                <w:color w:val="002060"/>
              </w:rPr>
              <w:t>4.3.</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Perioada de depunere a proiectelor</w:t>
            </w:r>
            <w:r w:rsidR="007F112E" w:rsidRPr="00235BE9">
              <w:rPr>
                <w:webHidden/>
              </w:rPr>
              <w:tab/>
            </w:r>
            <w:r w:rsidR="007F112E" w:rsidRPr="00235BE9">
              <w:rPr>
                <w:webHidden/>
              </w:rPr>
              <w:fldChar w:fldCharType="begin"/>
            </w:r>
            <w:r w:rsidR="007F112E" w:rsidRPr="00235BE9">
              <w:rPr>
                <w:webHidden/>
              </w:rPr>
              <w:instrText xml:space="preserve"> PAGEREF _Toc162447613 \h </w:instrText>
            </w:r>
            <w:r w:rsidR="007F112E" w:rsidRPr="00235BE9">
              <w:rPr>
                <w:webHidden/>
              </w:rPr>
            </w:r>
            <w:r w:rsidR="007F112E" w:rsidRPr="00235BE9">
              <w:rPr>
                <w:webHidden/>
              </w:rPr>
              <w:fldChar w:fldCharType="separate"/>
            </w:r>
            <w:r w:rsidR="007A6CF0">
              <w:rPr>
                <w:webHidden/>
              </w:rPr>
              <w:t>26</w:t>
            </w:r>
            <w:r w:rsidR="007F112E" w:rsidRPr="00235BE9">
              <w:rPr>
                <w:webHidden/>
              </w:rPr>
              <w:fldChar w:fldCharType="end"/>
            </w:r>
          </w:hyperlink>
        </w:p>
        <w:p w14:paraId="6BF448D8" w14:textId="6D49D09C"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614" w:history="1">
            <w:r w:rsidR="007F112E" w:rsidRPr="00235BE9">
              <w:rPr>
                <w:rStyle w:val="Hyperlink"/>
                <w:rFonts w:cstheme="minorHAnsi"/>
                <w:b/>
                <w:bCs/>
                <w:iCs/>
                <w:noProof/>
                <w:color w:val="002060"/>
              </w:rPr>
              <w:t>4.3.1.</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Data și ora pentru începerea depunerii de proiecte</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_Toc162447614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26</w:t>
            </w:r>
            <w:r w:rsidR="007F112E" w:rsidRPr="00235BE9">
              <w:rPr>
                <w:noProof/>
                <w:webHidden/>
                <w:color w:val="002060"/>
              </w:rPr>
              <w:fldChar w:fldCharType="end"/>
            </w:r>
          </w:hyperlink>
        </w:p>
        <w:p w14:paraId="159B74B1" w14:textId="57CE19B7"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615" w:history="1">
            <w:r w:rsidR="007F112E" w:rsidRPr="00235BE9">
              <w:rPr>
                <w:rStyle w:val="Hyperlink"/>
                <w:rFonts w:cstheme="minorHAnsi"/>
                <w:b/>
                <w:bCs/>
                <w:iCs/>
                <w:noProof/>
                <w:color w:val="002060"/>
              </w:rPr>
              <w:t>4.3.2.</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Data și ora închiderii apelului de proiecte</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_Toc162447615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26</w:t>
            </w:r>
            <w:r w:rsidR="007F112E" w:rsidRPr="00235BE9">
              <w:rPr>
                <w:noProof/>
                <w:webHidden/>
                <w:color w:val="002060"/>
              </w:rPr>
              <w:fldChar w:fldCharType="end"/>
            </w:r>
          </w:hyperlink>
        </w:p>
        <w:p w14:paraId="07D86546" w14:textId="34034359"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16" w:history="1">
            <w:r w:rsidR="007F112E" w:rsidRPr="00235BE9">
              <w:rPr>
                <w:rStyle w:val="Hyperlink"/>
                <w:color w:val="002060"/>
              </w:rPr>
              <w:t>4.4.</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Modalitatea de depunere a proiectelor</w:t>
            </w:r>
            <w:r w:rsidR="007F112E" w:rsidRPr="00235BE9">
              <w:rPr>
                <w:webHidden/>
              </w:rPr>
              <w:tab/>
            </w:r>
            <w:r w:rsidR="007F112E" w:rsidRPr="00235BE9">
              <w:rPr>
                <w:webHidden/>
              </w:rPr>
              <w:fldChar w:fldCharType="begin"/>
            </w:r>
            <w:r w:rsidR="007F112E" w:rsidRPr="00235BE9">
              <w:rPr>
                <w:webHidden/>
              </w:rPr>
              <w:instrText xml:space="preserve"> PAGEREF _Toc162447616 \h </w:instrText>
            </w:r>
            <w:r w:rsidR="007F112E" w:rsidRPr="00235BE9">
              <w:rPr>
                <w:webHidden/>
              </w:rPr>
            </w:r>
            <w:r w:rsidR="007F112E" w:rsidRPr="00235BE9">
              <w:rPr>
                <w:webHidden/>
              </w:rPr>
              <w:fldChar w:fldCharType="separate"/>
            </w:r>
            <w:r w:rsidR="007A6CF0">
              <w:rPr>
                <w:webHidden/>
              </w:rPr>
              <w:t>26</w:t>
            </w:r>
            <w:r w:rsidR="007F112E" w:rsidRPr="00235BE9">
              <w:rPr>
                <w:webHidden/>
              </w:rPr>
              <w:fldChar w:fldCharType="end"/>
            </w:r>
          </w:hyperlink>
        </w:p>
        <w:p w14:paraId="13B1E009" w14:textId="13334F5B" w:rsidR="007F112E" w:rsidRPr="00235BE9" w:rsidRDefault="00000000">
          <w:pPr>
            <w:pStyle w:val="TOC1"/>
            <w:rPr>
              <w:rFonts w:eastAsiaTheme="minorEastAsia"/>
              <w:noProof/>
              <w:color w:val="002060"/>
              <w:kern w:val="2"/>
              <w:lang w:val="en-GB" w:eastAsia="en-GB"/>
              <w14:ligatures w14:val="standardContextual"/>
            </w:rPr>
          </w:pPr>
          <w:hyperlink w:anchor="_Toc162447617" w:history="1">
            <w:r w:rsidR="007F112E" w:rsidRPr="00235BE9">
              <w:rPr>
                <w:rStyle w:val="Hyperlink"/>
                <w:rFonts w:cstheme="minorHAnsi"/>
                <w:b/>
                <w:bCs/>
                <w:iCs/>
                <w:noProof/>
                <w:color w:val="002060"/>
              </w:rPr>
              <w:t>5.</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CONDIȚII DE  ELIGIBILITATE</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_Toc162447617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26</w:t>
            </w:r>
            <w:r w:rsidR="007F112E" w:rsidRPr="00235BE9">
              <w:rPr>
                <w:noProof/>
                <w:webHidden/>
                <w:color w:val="002060"/>
              </w:rPr>
              <w:fldChar w:fldCharType="end"/>
            </w:r>
          </w:hyperlink>
        </w:p>
        <w:p w14:paraId="29EC7630" w14:textId="4570F7A5"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18" w:history="1">
            <w:r w:rsidR="007F112E" w:rsidRPr="00235BE9">
              <w:rPr>
                <w:rStyle w:val="Hyperlink"/>
                <w:color w:val="002060"/>
              </w:rPr>
              <w:t>5.1.</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Eligibilitatea solicitanților și partenerilor</w:t>
            </w:r>
            <w:r w:rsidR="007F112E" w:rsidRPr="00235BE9">
              <w:rPr>
                <w:webHidden/>
              </w:rPr>
              <w:tab/>
            </w:r>
            <w:r w:rsidR="007F112E" w:rsidRPr="00235BE9">
              <w:rPr>
                <w:webHidden/>
              </w:rPr>
              <w:fldChar w:fldCharType="begin"/>
            </w:r>
            <w:r w:rsidR="007F112E" w:rsidRPr="00235BE9">
              <w:rPr>
                <w:webHidden/>
              </w:rPr>
              <w:instrText xml:space="preserve"> PAGEREF _Toc162447618 \h </w:instrText>
            </w:r>
            <w:r w:rsidR="007F112E" w:rsidRPr="00235BE9">
              <w:rPr>
                <w:webHidden/>
              </w:rPr>
            </w:r>
            <w:r w:rsidR="007F112E" w:rsidRPr="00235BE9">
              <w:rPr>
                <w:webHidden/>
              </w:rPr>
              <w:fldChar w:fldCharType="separate"/>
            </w:r>
            <w:r w:rsidR="007A6CF0">
              <w:rPr>
                <w:webHidden/>
              </w:rPr>
              <w:t>26</w:t>
            </w:r>
            <w:r w:rsidR="007F112E" w:rsidRPr="00235BE9">
              <w:rPr>
                <w:webHidden/>
              </w:rPr>
              <w:fldChar w:fldCharType="end"/>
            </w:r>
          </w:hyperlink>
        </w:p>
        <w:p w14:paraId="6F7EDCC3" w14:textId="3F51701B"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619" w:history="1">
            <w:r w:rsidR="007F112E" w:rsidRPr="00235BE9">
              <w:rPr>
                <w:rStyle w:val="Hyperlink"/>
                <w:rFonts w:cstheme="minorHAnsi"/>
                <w:b/>
                <w:bCs/>
                <w:iCs/>
                <w:noProof/>
                <w:color w:val="002060"/>
              </w:rPr>
              <w:t>5.1.1.</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Cerințe privind eligibilitatea solicitanților și partenerilor</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_Toc162447619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26</w:t>
            </w:r>
            <w:r w:rsidR="007F112E" w:rsidRPr="00235BE9">
              <w:rPr>
                <w:noProof/>
                <w:webHidden/>
                <w:color w:val="002060"/>
              </w:rPr>
              <w:fldChar w:fldCharType="end"/>
            </w:r>
          </w:hyperlink>
        </w:p>
        <w:p w14:paraId="70E8100F" w14:textId="5971CCC5"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620" w:history="1">
            <w:r w:rsidR="007F112E" w:rsidRPr="00235BE9">
              <w:rPr>
                <w:rStyle w:val="Hyperlink"/>
                <w:rFonts w:cstheme="minorHAnsi"/>
                <w:b/>
                <w:bCs/>
                <w:iCs/>
                <w:noProof/>
                <w:color w:val="002060"/>
              </w:rPr>
              <w:t>5.1.2.</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Categorii de solicitanți eligibili</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_Toc162447620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30</w:t>
            </w:r>
            <w:r w:rsidR="007F112E" w:rsidRPr="00235BE9">
              <w:rPr>
                <w:noProof/>
                <w:webHidden/>
                <w:color w:val="002060"/>
              </w:rPr>
              <w:fldChar w:fldCharType="end"/>
            </w:r>
          </w:hyperlink>
        </w:p>
        <w:p w14:paraId="11BD0CF5" w14:textId="3498E193"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621" w:history="1">
            <w:r w:rsidR="007F112E" w:rsidRPr="00235BE9">
              <w:rPr>
                <w:rStyle w:val="Hyperlink"/>
                <w:rFonts w:cstheme="minorHAnsi"/>
                <w:b/>
                <w:bCs/>
                <w:iCs/>
                <w:noProof/>
                <w:color w:val="002060"/>
              </w:rPr>
              <w:t>5.1.3.</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Categorii de parteneri eligibili</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_Toc162447621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30</w:t>
            </w:r>
            <w:r w:rsidR="007F112E" w:rsidRPr="00235BE9">
              <w:rPr>
                <w:noProof/>
                <w:webHidden/>
                <w:color w:val="002060"/>
              </w:rPr>
              <w:fldChar w:fldCharType="end"/>
            </w:r>
          </w:hyperlink>
        </w:p>
        <w:p w14:paraId="1CA6D013" w14:textId="2E9AF332"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622" w:history="1">
            <w:r w:rsidR="007F112E" w:rsidRPr="00235BE9">
              <w:rPr>
                <w:rStyle w:val="Hyperlink"/>
                <w:rFonts w:cstheme="minorHAnsi"/>
                <w:b/>
                <w:bCs/>
                <w:iCs/>
                <w:noProof/>
                <w:color w:val="002060"/>
              </w:rPr>
              <w:t>5.1.4.</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Reguli și cerințe privind parteneriatul</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_Toc162447622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30</w:t>
            </w:r>
            <w:r w:rsidR="007F112E" w:rsidRPr="00235BE9">
              <w:rPr>
                <w:noProof/>
                <w:webHidden/>
                <w:color w:val="002060"/>
              </w:rPr>
              <w:fldChar w:fldCharType="end"/>
            </w:r>
          </w:hyperlink>
        </w:p>
        <w:p w14:paraId="46891DCD" w14:textId="3DD91A55"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23" w:history="1">
            <w:r w:rsidR="007F112E" w:rsidRPr="00235BE9">
              <w:rPr>
                <w:rStyle w:val="Hyperlink"/>
                <w:color w:val="002060"/>
              </w:rPr>
              <w:t>5.2.</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Eligibilitatea activităților</w:t>
            </w:r>
            <w:r w:rsidR="007F112E" w:rsidRPr="00235BE9">
              <w:rPr>
                <w:webHidden/>
              </w:rPr>
              <w:tab/>
            </w:r>
            <w:r w:rsidR="007F112E" w:rsidRPr="00235BE9">
              <w:rPr>
                <w:webHidden/>
              </w:rPr>
              <w:fldChar w:fldCharType="begin"/>
            </w:r>
            <w:r w:rsidR="007F112E" w:rsidRPr="00235BE9">
              <w:rPr>
                <w:webHidden/>
              </w:rPr>
              <w:instrText xml:space="preserve"> PAGEREF _Toc162447623 \h </w:instrText>
            </w:r>
            <w:r w:rsidR="007F112E" w:rsidRPr="00235BE9">
              <w:rPr>
                <w:webHidden/>
              </w:rPr>
            </w:r>
            <w:r w:rsidR="007F112E" w:rsidRPr="00235BE9">
              <w:rPr>
                <w:webHidden/>
              </w:rPr>
              <w:fldChar w:fldCharType="separate"/>
            </w:r>
            <w:r w:rsidR="007A6CF0">
              <w:rPr>
                <w:webHidden/>
              </w:rPr>
              <w:t>31</w:t>
            </w:r>
            <w:r w:rsidR="007F112E" w:rsidRPr="00235BE9">
              <w:rPr>
                <w:webHidden/>
              </w:rPr>
              <w:fldChar w:fldCharType="end"/>
            </w:r>
          </w:hyperlink>
        </w:p>
        <w:p w14:paraId="15492475" w14:textId="7D484D8C"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624" w:history="1">
            <w:r w:rsidR="007F112E" w:rsidRPr="00235BE9">
              <w:rPr>
                <w:rStyle w:val="Hyperlink"/>
                <w:rFonts w:cstheme="minorHAnsi"/>
                <w:b/>
                <w:bCs/>
                <w:iCs/>
                <w:noProof/>
                <w:color w:val="002060"/>
              </w:rPr>
              <w:t>5.2.1.</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Cerințe generale privind eligibilitatea activităților</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_Toc162447624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31</w:t>
            </w:r>
            <w:r w:rsidR="007F112E" w:rsidRPr="00235BE9">
              <w:rPr>
                <w:noProof/>
                <w:webHidden/>
                <w:color w:val="002060"/>
              </w:rPr>
              <w:fldChar w:fldCharType="end"/>
            </w:r>
          </w:hyperlink>
        </w:p>
        <w:p w14:paraId="32084DF5" w14:textId="3266A5A6"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625" w:history="1">
            <w:r w:rsidR="007F112E" w:rsidRPr="00235BE9">
              <w:rPr>
                <w:rStyle w:val="Hyperlink"/>
                <w:rFonts w:cstheme="minorHAnsi"/>
                <w:b/>
                <w:bCs/>
                <w:iCs/>
                <w:noProof/>
                <w:color w:val="002060"/>
              </w:rPr>
              <w:t>5.2.2.</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Activități eligibile</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_Toc162447625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31</w:t>
            </w:r>
            <w:r w:rsidR="007F112E" w:rsidRPr="00235BE9">
              <w:rPr>
                <w:noProof/>
                <w:webHidden/>
                <w:color w:val="002060"/>
              </w:rPr>
              <w:fldChar w:fldCharType="end"/>
            </w:r>
          </w:hyperlink>
        </w:p>
        <w:p w14:paraId="03A3855A" w14:textId="043379FE"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626" w:history="1">
            <w:r w:rsidR="007F112E" w:rsidRPr="00235BE9">
              <w:rPr>
                <w:rStyle w:val="Hyperlink"/>
                <w:rFonts w:cstheme="minorHAnsi"/>
                <w:b/>
                <w:bCs/>
                <w:iCs/>
                <w:noProof/>
                <w:color w:val="002060"/>
              </w:rPr>
              <w:t>5.2.3.</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Activitatea de bază</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_Toc162447626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32</w:t>
            </w:r>
            <w:r w:rsidR="007F112E" w:rsidRPr="00235BE9">
              <w:rPr>
                <w:noProof/>
                <w:webHidden/>
                <w:color w:val="002060"/>
              </w:rPr>
              <w:fldChar w:fldCharType="end"/>
            </w:r>
          </w:hyperlink>
        </w:p>
        <w:p w14:paraId="333F7CE7" w14:textId="18291C7D"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627" w:history="1">
            <w:r w:rsidR="007F112E" w:rsidRPr="00235BE9">
              <w:rPr>
                <w:rStyle w:val="Hyperlink"/>
                <w:rFonts w:cstheme="minorHAnsi"/>
                <w:b/>
                <w:bCs/>
                <w:iCs/>
                <w:noProof/>
                <w:color w:val="002060"/>
              </w:rPr>
              <w:t>5.2.4.</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Activități neeligibile</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_Toc162447627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33</w:t>
            </w:r>
            <w:r w:rsidR="007F112E" w:rsidRPr="00235BE9">
              <w:rPr>
                <w:noProof/>
                <w:webHidden/>
                <w:color w:val="002060"/>
              </w:rPr>
              <w:fldChar w:fldCharType="end"/>
            </w:r>
          </w:hyperlink>
        </w:p>
        <w:p w14:paraId="25A76E08" w14:textId="54F232DF"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28" w:history="1">
            <w:r w:rsidR="007F112E" w:rsidRPr="00235BE9">
              <w:rPr>
                <w:rStyle w:val="Hyperlink"/>
                <w:color w:val="002060"/>
              </w:rPr>
              <w:t>5.3.</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Eligibilitatea cheltuielilor</w:t>
            </w:r>
            <w:r w:rsidR="007F112E" w:rsidRPr="00235BE9">
              <w:rPr>
                <w:webHidden/>
              </w:rPr>
              <w:tab/>
            </w:r>
            <w:r w:rsidR="007F112E" w:rsidRPr="00235BE9">
              <w:rPr>
                <w:webHidden/>
              </w:rPr>
              <w:fldChar w:fldCharType="begin"/>
            </w:r>
            <w:r w:rsidR="007F112E" w:rsidRPr="00235BE9">
              <w:rPr>
                <w:webHidden/>
              </w:rPr>
              <w:instrText xml:space="preserve"> PAGEREF _Toc162447628 \h </w:instrText>
            </w:r>
            <w:r w:rsidR="007F112E" w:rsidRPr="00235BE9">
              <w:rPr>
                <w:webHidden/>
              </w:rPr>
            </w:r>
            <w:r w:rsidR="007F112E" w:rsidRPr="00235BE9">
              <w:rPr>
                <w:webHidden/>
              </w:rPr>
              <w:fldChar w:fldCharType="separate"/>
            </w:r>
            <w:r w:rsidR="007A6CF0">
              <w:rPr>
                <w:webHidden/>
              </w:rPr>
              <w:t>33</w:t>
            </w:r>
            <w:r w:rsidR="007F112E" w:rsidRPr="00235BE9">
              <w:rPr>
                <w:webHidden/>
              </w:rPr>
              <w:fldChar w:fldCharType="end"/>
            </w:r>
          </w:hyperlink>
        </w:p>
        <w:p w14:paraId="2334E0A8" w14:textId="279D7914"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629" w:history="1">
            <w:r w:rsidR="007F112E" w:rsidRPr="00235BE9">
              <w:rPr>
                <w:rStyle w:val="Hyperlink"/>
                <w:rFonts w:cstheme="minorHAnsi"/>
                <w:b/>
                <w:bCs/>
                <w:iCs/>
                <w:noProof/>
                <w:color w:val="002060"/>
              </w:rPr>
              <w:t>5.3.1.</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Baza legală pentru stabilirea eligibilității cheltuielilor</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_Toc162447629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33</w:t>
            </w:r>
            <w:r w:rsidR="007F112E" w:rsidRPr="00235BE9">
              <w:rPr>
                <w:noProof/>
                <w:webHidden/>
                <w:color w:val="002060"/>
              </w:rPr>
              <w:fldChar w:fldCharType="end"/>
            </w:r>
          </w:hyperlink>
        </w:p>
        <w:p w14:paraId="3E9B45E7" w14:textId="6916AC1F"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630" w:history="1">
            <w:r w:rsidR="007F112E" w:rsidRPr="00235BE9">
              <w:rPr>
                <w:rStyle w:val="Hyperlink"/>
                <w:rFonts w:cstheme="minorHAnsi"/>
                <w:b/>
                <w:bCs/>
                <w:iCs/>
                <w:noProof/>
                <w:color w:val="002060"/>
              </w:rPr>
              <w:t>5.3.2.</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Categorii și plafoane de cheltuieli eligibile</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_Toc162447630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34</w:t>
            </w:r>
            <w:r w:rsidR="007F112E" w:rsidRPr="00235BE9">
              <w:rPr>
                <w:noProof/>
                <w:webHidden/>
                <w:color w:val="002060"/>
              </w:rPr>
              <w:fldChar w:fldCharType="end"/>
            </w:r>
          </w:hyperlink>
        </w:p>
        <w:p w14:paraId="65D58396" w14:textId="23082151"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631" w:history="1">
            <w:r w:rsidR="007F112E" w:rsidRPr="00235BE9">
              <w:rPr>
                <w:rStyle w:val="Hyperlink"/>
                <w:rFonts w:cstheme="minorHAnsi"/>
                <w:b/>
                <w:bCs/>
                <w:iCs/>
                <w:noProof/>
                <w:color w:val="002060"/>
              </w:rPr>
              <w:t>5.3.3.</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Categorii de cheltuieli neeligibile</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_Toc162447631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35</w:t>
            </w:r>
            <w:r w:rsidR="007F112E" w:rsidRPr="00235BE9">
              <w:rPr>
                <w:noProof/>
                <w:webHidden/>
                <w:color w:val="002060"/>
              </w:rPr>
              <w:fldChar w:fldCharType="end"/>
            </w:r>
          </w:hyperlink>
        </w:p>
        <w:p w14:paraId="4B25F512" w14:textId="488C1EFB"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632" w:history="1">
            <w:r w:rsidR="007F112E" w:rsidRPr="00235BE9">
              <w:rPr>
                <w:rStyle w:val="Hyperlink"/>
                <w:rFonts w:cstheme="minorHAnsi"/>
                <w:b/>
                <w:bCs/>
                <w:iCs/>
                <w:noProof/>
                <w:color w:val="002060"/>
              </w:rPr>
              <w:t>5.3.4.</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Opțiuni de costuri simplificate. Costuri directe și costuri indirecte</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_Toc162447632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35</w:t>
            </w:r>
            <w:r w:rsidR="007F112E" w:rsidRPr="00235BE9">
              <w:rPr>
                <w:noProof/>
                <w:webHidden/>
                <w:color w:val="002060"/>
              </w:rPr>
              <w:fldChar w:fldCharType="end"/>
            </w:r>
          </w:hyperlink>
        </w:p>
        <w:p w14:paraId="0A379CBE" w14:textId="430B8E4D"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633" w:history="1">
            <w:r w:rsidR="007F112E" w:rsidRPr="00235BE9">
              <w:rPr>
                <w:rStyle w:val="Hyperlink"/>
                <w:rFonts w:cstheme="minorHAnsi"/>
                <w:b/>
                <w:bCs/>
                <w:iCs/>
                <w:noProof/>
                <w:color w:val="002060"/>
              </w:rPr>
              <w:t>5.3.5.</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Opțiuni de costuri simplificate. Costuri unitare/sume forfetare și rate forfetare</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_Toc162447633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36</w:t>
            </w:r>
            <w:r w:rsidR="007F112E" w:rsidRPr="00235BE9">
              <w:rPr>
                <w:noProof/>
                <w:webHidden/>
                <w:color w:val="002060"/>
              </w:rPr>
              <w:fldChar w:fldCharType="end"/>
            </w:r>
          </w:hyperlink>
        </w:p>
        <w:p w14:paraId="1284D967" w14:textId="308E27A2"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634" w:history="1">
            <w:r w:rsidR="007F112E" w:rsidRPr="00235BE9">
              <w:rPr>
                <w:rStyle w:val="Hyperlink"/>
                <w:rFonts w:cstheme="minorHAnsi"/>
                <w:b/>
                <w:bCs/>
                <w:iCs/>
                <w:noProof/>
                <w:color w:val="002060"/>
              </w:rPr>
              <w:t>5.3.6.</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Finanțare nelegată de costuri</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_Toc162447634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37</w:t>
            </w:r>
            <w:r w:rsidR="007F112E" w:rsidRPr="00235BE9">
              <w:rPr>
                <w:noProof/>
                <w:webHidden/>
                <w:color w:val="002060"/>
              </w:rPr>
              <w:fldChar w:fldCharType="end"/>
            </w:r>
          </w:hyperlink>
        </w:p>
        <w:p w14:paraId="0D94F6A0" w14:textId="21144D4B"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35" w:history="1">
            <w:r w:rsidR="007F112E" w:rsidRPr="00235BE9">
              <w:rPr>
                <w:rStyle w:val="Hyperlink"/>
                <w:color w:val="002060"/>
              </w:rPr>
              <w:t>5.4.</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Valoarea minimă și maximă eligibilă/ nerambursabilă a unui proiect</w:t>
            </w:r>
            <w:r w:rsidR="007F112E" w:rsidRPr="00235BE9">
              <w:rPr>
                <w:webHidden/>
              </w:rPr>
              <w:tab/>
            </w:r>
            <w:r w:rsidR="007F112E" w:rsidRPr="00235BE9">
              <w:rPr>
                <w:webHidden/>
              </w:rPr>
              <w:fldChar w:fldCharType="begin"/>
            </w:r>
            <w:r w:rsidR="007F112E" w:rsidRPr="00235BE9">
              <w:rPr>
                <w:webHidden/>
              </w:rPr>
              <w:instrText xml:space="preserve"> PAGEREF _Toc162447635 \h </w:instrText>
            </w:r>
            <w:r w:rsidR="007F112E" w:rsidRPr="00235BE9">
              <w:rPr>
                <w:webHidden/>
              </w:rPr>
            </w:r>
            <w:r w:rsidR="007F112E" w:rsidRPr="00235BE9">
              <w:rPr>
                <w:webHidden/>
              </w:rPr>
              <w:fldChar w:fldCharType="separate"/>
            </w:r>
            <w:r w:rsidR="007A6CF0">
              <w:rPr>
                <w:webHidden/>
              </w:rPr>
              <w:t>37</w:t>
            </w:r>
            <w:r w:rsidR="007F112E" w:rsidRPr="00235BE9">
              <w:rPr>
                <w:webHidden/>
              </w:rPr>
              <w:fldChar w:fldCharType="end"/>
            </w:r>
          </w:hyperlink>
        </w:p>
        <w:p w14:paraId="26C60010" w14:textId="69DF68E5"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36" w:history="1">
            <w:r w:rsidR="007F112E" w:rsidRPr="00235BE9">
              <w:rPr>
                <w:rStyle w:val="Hyperlink"/>
                <w:color w:val="002060"/>
              </w:rPr>
              <w:t>5.5.</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Cuantumul cofinanțării acordate</w:t>
            </w:r>
            <w:r w:rsidR="007F112E" w:rsidRPr="00235BE9">
              <w:rPr>
                <w:webHidden/>
              </w:rPr>
              <w:tab/>
            </w:r>
            <w:r w:rsidR="007F112E" w:rsidRPr="00235BE9">
              <w:rPr>
                <w:webHidden/>
              </w:rPr>
              <w:fldChar w:fldCharType="begin"/>
            </w:r>
            <w:r w:rsidR="007F112E" w:rsidRPr="00235BE9">
              <w:rPr>
                <w:webHidden/>
              </w:rPr>
              <w:instrText xml:space="preserve"> PAGEREF _Toc162447636 \h </w:instrText>
            </w:r>
            <w:r w:rsidR="007F112E" w:rsidRPr="00235BE9">
              <w:rPr>
                <w:webHidden/>
              </w:rPr>
            </w:r>
            <w:r w:rsidR="007F112E" w:rsidRPr="00235BE9">
              <w:rPr>
                <w:webHidden/>
              </w:rPr>
              <w:fldChar w:fldCharType="separate"/>
            </w:r>
            <w:r w:rsidR="007A6CF0">
              <w:rPr>
                <w:webHidden/>
              </w:rPr>
              <w:t>37</w:t>
            </w:r>
            <w:r w:rsidR="007F112E" w:rsidRPr="00235BE9">
              <w:rPr>
                <w:webHidden/>
              </w:rPr>
              <w:fldChar w:fldCharType="end"/>
            </w:r>
          </w:hyperlink>
        </w:p>
        <w:p w14:paraId="14FD3889" w14:textId="24D73F2A"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37" w:history="1">
            <w:r w:rsidR="007F112E" w:rsidRPr="00235BE9">
              <w:rPr>
                <w:rStyle w:val="Hyperlink"/>
                <w:color w:val="002060"/>
              </w:rPr>
              <w:t>5.6.</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Durata proiectului</w:t>
            </w:r>
            <w:r w:rsidR="007F112E" w:rsidRPr="00235BE9">
              <w:rPr>
                <w:webHidden/>
              </w:rPr>
              <w:tab/>
            </w:r>
            <w:r w:rsidR="007F112E" w:rsidRPr="00235BE9">
              <w:rPr>
                <w:webHidden/>
              </w:rPr>
              <w:fldChar w:fldCharType="begin"/>
            </w:r>
            <w:r w:rsidR="007F112E" w:rsidRPr="00235BE9">
              <w:rPr>
                <w:webHidden/>
              </w:rPr>
              <w:instrText xml:space="preserve"> PAGEREF _Toc162447637 \h </w:instrText>
            </w:r>
            <w:r w:rsidR="007F112E" w:rsidRPr="00235BE9">
              <w:rPr>
                <w:webHidden/>
              </w:rPr>
            </w:r>
            <w:r w:rsidR="007F112E" w:rsidRPr="00235BE9">
              <w:rPr>
                <w:webHidden/>
              </w:rPr>
              <w:fldChar w:fldCharType="separate"/>
            </w:r>
            <w:r w:rsidR="007A6CF0">
              <w:rPr>
                <w:webHidden/>
              </w:rPr>
              <w:t>37</w:t>
            </w:r>
            <w:r w:rsidR="007F112E" w:rsidRPr="00235BE9">
              <w:rPr>
                <w:webHidden/>
              </w:rPr>
              <w:fldChar w:fldCharType="end"/>
            </w:r>
          </w:hyperlink>
        </w:p>
        <w:p w14:paraId="516EA7A0" w14:textId="1E294E39"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38" w:history="1">
            <w:r w:rsidR="007F112E" w:rsidRPr="00235BE9">
              <w:rPr>
                <w:rStyle w:val="Hyperlink"/>
                <w:color w:val="002060"/>
              </w:rPr>
              <w:t>5.7.</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Alte cerințe de eligibilitate a proiectului</w:t>
            </w:r>
            <w:r w:rsidR="007F112E" w:rsidRPr="00235BE9">
              <w:rPr>
                <w:webHidden/>
              </w:rPr>
              <w:tab/>
            </w:r>
            <w:r w:rsidR="007F112E" w:rsidRPr="00235BE9">
              <w:rPr>
                <w:webHidden/>
              </w:rPr>
              <w:fldChar w:fldCharType="begin"/>
            </w:r>
            <w:r w:rsidR="007F112E" w:rsidRPr="00235BE9">
              <w:rPr>
                <w:webHidden/>
              </w:rPr>
              <w:instrText xml:space="preserve"> PAGEREF _Toc162447638 \h </w:instrText>
            </w:r>
            <w:r w:rsidR="007F112E" w:rsidRPr="00235BE9">
              <w:rPr>
                <w:webHidden/>
              </w:rPr>
            </w:r>
            <w:r w:rsidR="007F112E" w:rsidRPr="00235BE9">
              <w:rPr>
                <w:webHidden/>
              </w:rPr>
              <w:fldChar w:fldCharType="separate"/>
            </w:r>
            <w:r w:rsidR="007A6CF0">
              <w:rPr>
                <w:webHidden/>
              </w:rPr>
              <w:t>38</w:t>
            </w:r>
            <w:r w:rsidR="007F112E" w:rsidRPr="00235BE9">
              <w:rPr>
                <w:webHidden/>
              </w:rPr>
              <w:fldChar w:fldCharType="end"/>
            </w:r>
          </w:hyperlink>
        </w:p>
        <w:p w14:paraId="1D218662" w14:textId="7CBAEA6D"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639" w:history="1">
            <w:r w:rsidR="007F112E" w:rsidRPr="00235BE9">
              <w:rPr>
                <w:rStyle w:val="Hyperlink"/>
                <w:rFonts w:cstheme="minorHAnsi"/>
                <w:b/>
                <w:bCs/>
                <w:iCs/>
                <w:noProof/>
                <w:color w:val="002060"/>
              </w:rPr>
              <w:t>5.7.1.</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Eligibilitatea proiectului (tipuri de proiecte, stadiul proiectului, evitarea dublei finanțări, contribuția la obiectivul specific)</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_Toc162447639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38</w:t>
            </w:r>
            <w:r w:rsidR="007F112E" w:rsidRPr="00235BE9">
              <w:rPr>
                <w:noProof/>
                <w:webHidden/>
                <w:color w:val="002060"/>
              </w:rPr>
              <w:fldChar w:fldCharType="end"/>
            </w:r>
          </w:hyperlink>
        </w:p>
        <w:p w14:paraId="2A2D2E9A" w14:textId="52376DC1"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640" w:history="1">
            <w:r w:rsidR="007F112E" w:rsidRPr="00235BE9">
              <w:rPr>
                <w:rStyle w:val="Hyperlink"/>
                <w:rFonts w:cstheme="minorHAnsi"/>
                <w:b/>
                <w:bCs/>
                <w:iCs/>
                <w:noProof/>
                <w:color w:val="002060"/>
              </w:rPr>
              <w:t>5.7.2.</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Sustenabilitatea investiției</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_Toc162447640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38</w:t>
            </w:r>
            <w:r w:rsidR="007F112E" w:rsidRPr="00235BE9">
              <w:rPr>
                <w:noProof/>
                <w:webHidden/>
                <w:color w:val="002060"/>
              </w:rPr>
              <w:fldChar w:fldCharType="end"/>
            </w:r>
          </w:hyperlink>
        </w:p>
        <w:p w14:paraId="22618AFC" w14:textId="7A17D71C"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641" w:history="1">
            <w:r w:rsidR="007F112E" w:rsidRPr="00235BE9">
              <w:rPr>
                <w:rStyle w:val="Hyperlink"/>
                <w:rFonts w:cstheme="minorHAnsi"/>
                <w:b/>
                <w:bCs/>
                <w:iCs/>
                <w:noProof/>
                <w:color w:val="002060"/>
              </w:rPr>
              <w:t>5.7.3.</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Inovarea și calitatea proiectului propus</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_Toc162447641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39</w:t>
            </w:r>
            <w:r w:rsidR="007F112E" w:rsidRPr="00235BE9">
              <w:rPr>
                <w:noProof/>
                <w:webHidden/>
                <w:color w:val="002060"/>
              </w:rPr>
              <w:fldChar w:fldCharType="end"/>
            </w:r>
          </w:hyperlink>
        </w:p>
        <w:p w14:paraId="131DB280" w14:textId="5B81617B" w:rsidR="007F112E" w:rsidRPr="00235BE9" w:rsidRDefault="00000000">
          <w:pPr>
            <w:pStyle w:val="TOC1"/>
            <w:rPr>
              <w:rFonts w:eastAsiaTheme="minorEastAsia"/>
              <w:noProof/>
              <w:color w:val="002060"/>
              <w:kern w:val="2"/>
              <w:lang w:val="en-GB" w:eastAsia="en-GB"/>
              <w14:ligatures w14:val="standardContextual"/>
            </w:rPr>
          </w:pPr>
          <w:hyperlink w:anchor="_Toc162447642" w:history="1">
            <w:r w:rsidR="007F112E" w:rsidRPr="00235BE9">
              <w:rPr>
                <w:rStyle w:val="Hyperlink"/>
                <w:rFonts w:cstheme="minorHAnsi"/>
                <w:b/>
                <w:bCs/>
                <w:iCs/>
                <w:noProof/>
                <w:color w:val="002060"/>
              </w:rPr>
              <w:t>6.</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INDICATORI DE ETAPĂ</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_Toc162447642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39</w:t>
            </w:r>
            <w:r w:rsidR="007F112E" w:rsidRPr="00235BE9">
              <w:rPr>
                <w:noProof/>
                <w:webHidden/>
                <w:color w:val="002060"/>
              </w:rPr>
              <w:fldChar w:fldCharType="end"/>
            </w:r>
          </w:hyperlink>
        </w:p>
        <w:p w14:paraId="7555A0E1" w14:textId="5AE9831A" w:rsidR="007F112E" w:rsidRPr="00235BE9" w:rsidRDefault="00000000">
          <w:pPr>
            <w:pStyle w:val="TOC1"/>
            <w:rPr>
              <w:rFonts w:eastAsiaTheme="minorEastAsia"/>
              <w:noProof/>
              <w:color w:val="002060"/>
              <w:kern w:val="2"/>
              <w:lang w:val="en-GB" w:eastAsia="en-GB"/>
              <w14:ligatures w14:val="standardContextual"/>
            </w:rPr>
          </w:pPr>
          <w:hyperlink w:anchor="_Toc162447643" w:history="1">
            <w:r w:rsidR="007F112E" w:rsidRPr="00235BE9">
              <w:rPr>
                <w:rStyle w:val="Hyperlink"/>
                <w:rFonts w:cstheme="minorHAnsi"/>
                <w:b/>
                <w:bCs/>
                <w:iCs/>
                <w:noProof/>
                <w:color w:val="002060"/>
              </w:rPr>
              <w:t>7.</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COMPLETAREA ȘI DEPUNEREA CERERILOR DE FINANȚARE</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_Toc162447643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40</w:t>
            </w:r>
            <w:r w:rsidR="007F112E" w:rsidRPr="00235BE9">
              <w:rPr>
                <w:noProof/>
                <w:webHidden/>
                <w:color w:val="002060"/>
              </w:rPr>
              <w:fldChar w:fldCharType="end"/>
            </w:r>
          </w:hyperlink>
        </w:p>
        <w:p w14:paraId="7109C368" w14:textId="73FA1922"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44" w:history="1">
            <w:r w:rsidR="007F112E" w:rsidRPr="00235BE9">
              <w:rPr>
                <w:rStyle w:val="Hyperlink"/>
                <w:color w:val="002060"/>
              </w:rPr>
              <w:t>7.1.</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Completarea formularului cererii</w:t>
            </w:r>
            <w:r w:rsidR="007F112E" w:rsidRPr="00235BE9">
              <w:rPr>
                <w:webHidden/>
              </w:rPr>
              <w:tab/>
            </w:r>
            <w:r w:rsidR="007F112E" w:rsidRPr="00235BE9">
              <w:rPr>
                <w:webHidden/>
              </w:rPr>
              <w:fldChar w:fldCharType="begin"/>
            </w:r>
            <w:r w:rsidR="007F112E" w:rsidRPr="00235BE9">
              <w:rPr>
                <w:webHidden/>
              </w:rPr>
              <w:instrText xml:space="preserve"> PAGEREF _Toc162447644 \h </w:instrText>
            </w:r>
            <w:r w:rsidR="007F112E" w:rsidRPr="00235BE9">
              <w:rPr>
                <w:webHidden/>
              </w:rPr>
            </w:r>
            <w:r w:rsidR="007F112E" w:rsidRPr="00235BE9">
              <w:rPr>
                <w:webHidden/>
              </w:rPr>
              <w:fldChar w:fldCharType="separate"/>
            </w:r>
            <w:r w:rsidR="007A6CF0">
              <w:rPr>
                <w:webHidden/>
              </w:rPr>
              <w:t>40</w:t>
            </w:r>
            <w:r w:rsidR="007F112E" w:rsidRPr="00235BE9">
              <w:rPr>
                <w:webHidden/>
              </w:rPr>
              <w:fldChar w:fldCharType="end"/>
            </w:r>
          </w:hyperlink>
        </w:p>
        <w:p w14:paraId="1E9A6DBC" w14:textId="787C9055"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45" w:history="1">
            <w:r w:rsidR="007F112E" w:rsidRPr="00235BE9">
              <w:rPr>
                <w:rStyle w:val="Hyperlink"/>
                <w:color w:val="002060"/>
              </w:rPr>
              <w:t>7.2.</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Limba utilizată în completarea cererii de finanțare</w:t>
            </w:r>
            <w:r w:rsidR="007F112E" w:rsidRPr="00235BE9">
              <w:rPr>
                <w:webHidden/>
              </w:rPr>
              <w:tab/>
            </w:r>
            <w:r w:rsidR="007F112E" w:rsidRPr="00235BE9">
              <w:rPr>
                <w:webHidden/>
              </w:rPr>
              <w:fldChar w:fldCharType="begin"/>
            </w:r>
            <w:r w:rsidR="007F112E" w:rsidRPr="00235BE9">
              <w:rPr>
                <w:webHidden/>
              </w:rPr>
              <w:instrText xml:space="preserve"> PAGEREF _Toc162447645 \h </w:instrText>
            </w:r>
            <w:r w:rsidR="007F112E" w:rsidRPr="00235BE9">
              <w:rPr>
                <w:webHidden/>
              </w:rPr>
            </w:r>
            <w:r w:rsidR="007F112E" w:rsidRPr="00235BE9">
              <w:rPr>
                <w:webHidden/>
              </w:rPr>
              <w:fldChar w:fldCharType="separate"/>
            </w:r>
            <w:r w:rsidR="007A6CF0">
              <w:rPr>
                <w:webHidden/>
              </w:rPr>
              <w:t>40</w:t>
            </w:r>
            <w:r w:rsidR="007F112E" w:rsidRPr="00235BE9">
              <w:rPr>
                <w:webHidden/>
              </w:rPr>
              <w:fldChar w:fldCharType="end"/>
            </w:r>
          </w:hyperlink>
        </w:p>
        <w:p w14:paraId="25709001" w14:textId="461BCA5F"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46" w:history="1">
            <w:r w:rsidR="007F112E" w:rsidRPr="00235BE9">
              <w:rPr>
                <w:rStyle w:val="Hyperlink"/>
                <w:color w:val="002060"/>
              </w:rPr>
              <w:t>7.3.</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Metodologia de justificare și detaliere a bugetului cererii de finanțare</w:t>
            </w:r>
            <w:r w:rsidR="007F112E" w:rsidRPr="00235BE9">
              <w:rPr>
                <w:webHidden/>
              </w:rPr>
              <w:tab/>
            </w:r>
            <w:r w:rsidR="007F112E" w:rsidRPr="00235BE9">
              <w:rPr>
                <w:webHidden/>
              </w:rPr>
              <w:fldChar w:fldCharType="begin"/>
            </w:r>
            <w:r w:rsidR="007F112E" w:rsidRPr="00235BE9">
              <w:rPr>
                <w:webHidden/>
              </w:rPr>
              <w:instrText xml:space="preserve"> PAGEREF _Toc162447646 \h </w:instrText>
            </w:r>
            <w:r w:rsidR="007F112E" w:rsidRPr="00235BE9">
              <w:rPr>
                <w:webHidden/>
              </w:rPr>
            </w:r>
            <w:r w:rsidR="007F112E" w:rsidRPr="00235BE9">
              <w:rPr>
                <w:webHidden/>
              </w:rPr>
              <w:fldChar w:fldCharType="separate"/>
            </w:r>
            <w:r w:rsidR="007A6CF0">
              <w:rPr>
                <w:webHidden/>
              </w:rPr>
              <w:t>41</w:t>
            </w:r>
            <w:r w:rsidR="007F112E" w:rsidRPr="00235BE9">
              <w:rPr>
                <w:webHidden/>
              </w:rPr>
              <w:fldChar w:fldCharType="end"/>
            </w:r>
          </w:hyperlink>
        </w:p>
        <w:p w14:paraId="6A512D82" w14:textId="40E67252"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47" w:history="1">
            <w:r w:rsidR="007F112E" w:rsidRPr="00235BE9">
              <w:rPr>
                <w:rStyle w:val="Hyperlink"/>
                <w:color w:val="002060"/>
              </w:rPr>
              <w:t>7.4.</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Anexe și documente obligatorii la depunerea cererii</w:t>
            </w:r>
            <w:r w:rsidR="007F112E" w:rsidRPr="00235BE9">
              <w:rPr>
                <w:webHidden/>
              </w:rPr>
              <w:tab/>
            </w:r>
            <w:r w:rsidR="007F112E" w:rsidRPr="00235BE9">
              <w:rPr>
                <w:webHidden/>
              </w:rPr>
              <w:fldChar w:fldCharType="begin"/>
            </w:r>
            <w:r w:rsidR="007F112E" w:rsidRPr="00235BE9">
              <w:rPr>
                <w:webHidden/>
              </w:rPr>
              <w:instrText xml:space="preserve"> PAGEREF _Toc162447647 \h </w:instrText>
            </w:r>
            <w:r w:rsidR="007F112E" w:rsidRPr="00235BE9">
              <w:rPr>
                <w:webHidden/>
              </w:rPr>
            </w:r>
            <w:r w:rsidR="007F112E" w:rsidRPr="00235BE9">
              <w:rPr>
                <w:webHidden/>
              </w:rPr>
              <w:fldChar w:fldCharType="separate"/>
            </w:r>
            <w:r w:rsidR="007A6CF0">
              <w:rPr>
                <w:webHidden/>
              </w:rPr>
              <w:t>42</w:t>
            </w:r>
            <w:r w:rsidR="007F112E" w:rsidRPr="00235BE9">
              <w:rPr>
                <w:webHidden/>
              </w:rPr>
              <w:fldChar w:fldCharType="end"/>
            </w:r>
          </w:hyperlink>
        </w:p>
        <w:p w14:paraId="474BC871" w14:textId="558374C9"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48" w:history="1">
            <w:r w:rsidR="007F112E" w:rsidRPr="00235BE9">
              <w:rPr>
                <w:rStyle w:val="Hyperlink"/>
                <w:color w:val="002060"/>
              </w:rPr>
              <w:t>7.5.</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Aspecte administrative privind depunerea cererii de finanțare</w:t>
            </w:r>
            <w:r w:rsidR="007F112E" w:rsidRPr="00235BE9">
              <w:rPr>
                <w:webHidden/>
              </w:rPr>
              <w:tab/>
            </w:r>
            <w:r w:rsidR="007F112E" w:rsidRPr="00235BE9">
              <w:rPr>
                <w:webHidden/>
              </w:rPr>
              <w:fldChar w:fldCharType="begin"/>
            </w:r>
            <w:r w:rsidR="007F112E" w:rsidRPr="00235BE9">
              <w:rPr>
                <w:webHidden/>
              </w:rPr>
              <w:instrText xml:space="preserve"> PAGEREF _Toc162447648 \h </w:instrText>
            </w:r>
            <w:r w:rsidR="007F112E" w:rsidRPr="00235BE9">
              <w:rPr>
                <w:webHidden/>
              </w:rPr>
            </w:r>
            <w:r w:rsidR="007F112E" w:rsidRPr="00235BE9">
              <w:rPr>
                <w:webHidden/>
              </w:rPr>
              <w:fldChar w:fldCharType="separate"/>
            </w:r>
            <w:r w:rsidR="007A6CF0">
              <w:rPr>
                <w:webHidden/>
              </w:rPr>
              <w:t>43</w:t>
            </w:r>
            <w:r w:rsidR="007F112E" w:rsidRPr="00235BE9">
              <w:rPr>
                <w:webHidden/>
              </w:rPr>
              <w:fldChar w:fldCharType="end"/>
            </w:r>
          </w:hyperlink>
        </w:p>
        <w:p w14:paraId="41556653" w14:textId="19C6FAD3"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49" w:history="1">
            <w:r w:rsidR="007F112E" w:rsidRPr="00235BE9">
              <w:rPr>
                <w:rStyle w:val="Hyperlink"/>
                <w:color w:val="002060"/>
              </w:rPr>
              <w:t>7.6.</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Anexele și documente obligatorii la momentul contractării</w:t>
            </w:r>
            <w:r w:rsidR="007F112E" w:rsidRPr="00235BE9">
              <w:rPr>
                <w:webHidden/>
              </w:rPr>
              <w:tab/>
            </w:r>
            <w:r w:rsidR="007F112E" w:rsidRPr="00235BE9">
              <w:rPr>
                <w:webHidden/>
              </w:rPr>
              <w:fldChar w:fldCharType="begin"/>
            </w:r>
            <w:r w:rsidR="007F112E" w:rsidRPr="00235BE9">
              <w:rPr>
                <w:webHidden/>
              </w:rPr>
              <w:instrText xml:space="preserve"> PAGEREF _Toc162447649 \h </w:instrText>
            </w:r>
            <w:r w:rsidR="007F112E" w:rsidRPr="00235BE9">
              <w:rPr>
                <w:webHidden/>
              </w:rPr>
            </w:r>
            <w:r w:rsidR="007F112E" w:rsidRPr="00235BE9">
              <w:rPr>
                <w:webHidden/>
              </w:rPr>
              <w:fldChar w:fldCharType="separate"/>
            </w:r>
            <w:r w:rsidR="007A6CF0">
              <w:rPr>
                <w:webHidden/>
              </w:rPr>
              <w:t>43</w:t>
            </w:r>
            <w:r w:rsidR="007F112E" w:rsidRPr="00235BE9">
              <w:rPr>
                <w:webHidden/>
              </w:rPr>
              <w:fldChar w:fldCharType="end"/>
            </w:r>
          </w:hyperlink>
        </w:p>
        <w:p w14:paraId="04435EBD" w14:textId="3C7685DF"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50" w:history="1">
            <w:r w:rsidR="007F112E" w:rsidRPr="00235BE9">
              <w:rPr>
                <w:rStyle w:val="Hyperlink"/>
                <w:color w:val="002060"/>
              </w:rPr>
              <w:t>7.7.</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Renunțarea la cererea de finanțare</w:t>
            </w:r>
            <w:r w:rsidR="007F112E" w:rsidRPr="00235BE9">
              <w:rPr>
                <w:webHidden/>
              </w:rPr>
              <w:tab/>
            </w:r>
            <w:r w:rsidR="007F112E" w:rsidRPr="00235BE9">
              <w:rPr>
                <w:webHidden/>
              </w:rPr>
              <w:fldChar w:fldCharType="begin"/>
            </w:r>
            <w:r w:rsidR="007F112E" w:rsidRPr="00235BE9">
              <w:rPr>
                <w:webHidden/>
              </w:rPr>
              <w:instrText xml:space="preserve"> PAGEREF _Toc162447650 \h </w:instrText>
            </w:r>
            <w:r w:rsidR="007F112E" w:rsidRPr="00235BE9">
              <w:rPr>
                <w:webHidden/>
              </w:rPr>
            </w:r>
            <w:r w:rsidR="007F112E" w:rsidRPr="00235BE9">
              <w:rPr>
                <w:webHidden/>
              </w:rPr>
              <w:fldChar w:fldCharType="separate"/>
            </w:r>
            <w:r w:rsidR="007A6CF0">
              <w:rPr>
                <w:webHidden/>
              </w:rPr>
              <w:t>43</w:t>
            </w:r>
            <w:r w:rsidR="007F112E" w:rsidRPr="00235BE9">
              <w:rPr>
                <w:webHidden/>
              </w:rPr>
              <w:fldChar w:fldCharType="end"/>
            </w:r>
          </w:hyperlink>
        </w:p>
        <w:p w14:paraId="2796314F" w14:textId="0B3461C7" w:rsidR="007F112E" w:rsidRPr="00235BE9" w:rsidRDefault="00000000">
          <w:pPr>
            <w:pStyle w:val="TOC1"/>
            <w:rPr>
              <w:rFonts w:eastAsiaTheme="minorEastAsia"/>
              <w:noProof/>
              <w:color w:val="002060"/>
              <w:kern w:val="2"/>
              <w:lang w:val="en-GB" w:eastAsia="en-GB"/>
              <w14:ligatures w14:val="standardContextual"/>
            </w:rPr>
          </w:pPr>
          <w:hyperlink w:anchor="_Toc162447651" w:history="1">
            <w:r w:rsidR="007F112E" w:rsidRPr="00235BE9">
              <w:rPr>
                <w:rStyle w:val="Hyperlink"/>
                <w:rFonts w:cstheme="minorHAnsi"/>
                <w:b/>
                <w:bCs/>
                <w:iCs/>
                <w:noProof/>
                <w:color w:val="002060"/>
              </w:rPr>
              <w:t>8.</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PROCESUL DE EVALUARE, SELECȚIE ȘI CONTRACTARE A PROIECTELOR</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_Toc162447651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44</w:t>
            </w:r>
            <w:r w:rsidR="007F112E" w:rsidRPr="00235BE9">
              <w:rPr>
                <w:noProof/>
                <w:webHidden/>
                <w:color w:val="002060"/>
              </w:rPr>
              <w:fldChar w:fldCharType="end"/>
            </w:r>
          </w:hyperlink>
        </w:p>
        <w:p w14:paraId="47EE6377" w14:textId="20908BCF"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52" w:history="1">
            <w:r w:rsidR="007F112E" w:rsidRPr="00235BE9">
              <w:rPr>
                <w:rStyle w:val="Hyperlink"/>
                <w:color w:val="002060"/>
              </w:rPr>
              <w:t>8.1.</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Principalele etape ale procesului de evaluare, selecție și contractare</w:t>
            </w:r>
            <w:r w:rsidR="007F112E" w:rsidRPr="00235BE9">
              <w:rPr>
                <w:webHidden/>
              </w:rPr>
              <w:tab/>
            </w:r>
            <w:r w:rsidR="007F112E" w:rsidRPr="00235BE9">
              <w:rPr>
                <w:webHidden/>
              </w:rPr>
              <w:fldChar w:fldCharType="begin"/>
            </w:r>
            <w:r w:rsidR="007F112E" w:rsidRPr="00235BE9">
              <w:rPr>
                <w:webHidden/>
              </w:rPr>
              <w:instrText xml:space="preserve"> PAGEREF _Toc162447652 \h </w:instrText>
            </w:r>
            <w:r w:rsidR="007F112E" w:rsidRPr="00235BE9">
              <w:rPr>
                <w:webHidden/>
              </w:rPr>
            </w:r>
            <w:r w:rsidR="007F112E" w:rsidRPr="00235BE9">
              <w:rPr>
                <w:webHidden/>
              </w:rPr>
              <w:fldChar w:fldCharType="separate"/>
            </w:r>
            <w:r w:rsidR="007A6CF0">
              <w:rPr>
                <w:webHidden/>
              </w:rPr>
              <w:t>44</w:t>
            </w:r>
            <w:r w:rsidR="007F112E" w:rsidRPr="00235BE9">
              <w:rPr>
                <w:webHidden/>
              </w:rPr>
              <w:fldChar w:fldCharType="end"/>
            </w:r>
          </w:hyperlink>
        </w:p>
        <w:p w14:paraId="1F6A95D0" w14:textId="773219F6"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53" w:history="1">
            <w:r w:rsidR="007F112E" w:rsidRPr="00235BE9">
              <w:rPr>
                <w:rStyle w:val="Hyperlink"/>
                <w:color w:val="002060"/>
              </w:rPr>
              <w:t>8.2.</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Conformitate administrativă – DECLARAȚIA UNICĂ</w:t>
            </w:r>
            <w:r w:rsidR="007F112E" w:rsidRPr="00235BE9">
              <w:rPr>
                <w:webHidden/>
              </w:rPr>
              <w:tab/>
            </w:r>
            <w:r w:rsidR="007F112E" w:rsidRPr="00235BE9">
              <w:rPr>
                <w:webHidden/>
              </w:rPr>
              <w:fldChar w:fldCharType="begin"/>
            </w:r>
            <w:r w:rsidR="007F112E" w:rsidRPr="00235BE9">
              <w:rPr>
                <w:webHidden/>
              </w:rPr>
              <w:instrText xml:space="preserve"> PAGEREF _Toc162447653 \h </w:instrText>
            </w:r>
            <w:r w:rsidR="007F112E" w:rsidRPr="00235BE9">
              <w:rPr>
                <w:webHidden/>
              </w:rPr>
            </w:r>
            <w:r w:rsidR="007F112E" w:rsidRPr="00235BE9">
              <w:rPr>
                <w:webHidden/>
              </w:rPr>
              <w:fldChar w:fldCharType="separate"/>
            </w:r>
            <w:r w:rsidR="007A6CF0">
              <w:rPr>
                <w:webHidden/>
              </w:rPr>
              <w:t>44</w:t>
            </w:r>
            <w:r w:rsidR="007F112E" w:rsidRPr="00235BE9">
              <w:rPr>
                <w:webHidden/>
              </w:rPr>
              <w:fldChar w:fldCharType="end"/>
            </w:r>
          </w:hyperlink>
        </w:p>
        <w:p w14:paraId="57020E46" w14:textId="1B90EB88"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54" w:history="1">
            <w:r w:rsidR="007F112E" w:rsidRPr="00235BE9">
              <w:rPr>
                <w:rStyle w:val="Hyperlink"/>
                <w:color w:val="002060"/>
              </w:rPr>
              <w:t>8.3.</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Etapa de evaluare preliminară – dacă este cazul (specific pentru intervențiile FSE+)</w:t>
            </w:r>
            <w:r w:rsidR="007F112E" w:rsidRPr="00235BE9">
              <w:rPr>
                <w:webHidden/>
              </w:rPr>
              <w:tab/>
            </w:r>
            <w:r w:rsidR="007F112E" w:rsidRPr="00235BE9">
              <w:rPr>
                <w:webHidden/>
              </w:rPr>
              <w:fldChar w:fldCharType="begin"/>
            </w:r>
            <w:r w:rsidR="007F112E" w:rsidRPr="00235BE9">
              <w:rPr>
                <w:webHidden/>
              </w:rPr>
              <w:instrText xml:space="preserve"> PAGEREF _Toc162447654 \h </w:instrText>
            </w:r>
            <w:r w:rsidR="007F112E" w:rsidRPr="00235BE9">
              <w:rPr>
                <w:webHidden/>
              </w:rPr>
            </w:r>
            <w:r w:rsidR="007F112E" w:rsidRPr="00235BE9">
              <w:rPr>
                <w:webHidden/>
              </w:rPr>
              <w:fldChar w:fldCharType="separate"/>
            </w:r>
            <w:r w:rsidR="007A6CF0">
              <w:rPr>
                <w:webHidden/>
              </w:rPr>
              <w:t>45</w:t>
            </w:r>
            <w:r w:rsidR="007F112E" w:rsidRPr="00235BE9">
              <w:rPr>
                <w:webHidden/>
              </w:rPr>
              <w:fldChar w:fldCharType="end"/>
            </w:r>
          </w:hyperlink>
        </w:p>
        <w:p w14:paraId="04EA78BD" w14:textId="58D6BB3A"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55" w:history="1">
            <w:r w:rsidR="007F112E" w:rsidRPr="00235BE9">
              <w:rPr>
                <w:rStyle w:val="Hyperlink"/>
                <w:color w:val="002060"/>
              </w:rPr>
              <w:t>8.4.</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Evaluarea tehnică și financiară. Criterii de evaluare tehnică și financiară</w:t>
            </w:r>
            <w:r w:rsidR="007F112E" w:rsidRPr="00235BE9">
              <w:rPr>
                <w:webHidden/>
              </w:rPr>
              <w:tab/>
            </w:r>
            <w:r w:rsidR="007F112E" w:rsidRPr="00235BE9">
              <w:rPr>
                <w:webHidden/>
              </w:rPr>
              <w:fldChar w:fldCharType="begin"/>
            </w:r>
            <w:r w:rsidR="007F112E" w:rsidRPr="00235BE9">
              <w:rPr>
                <w:webHidden/>
              </w:rPr>
              <w:instrText xml:space="preserve"> PAGEREF _Toc162447655 \h </w:instrText>
            </w:r>
            <w:r w:rsidR="007F112E" w:rsidRPr="00235BE9">
              <w:rPr>
                <w:webHidden/>
              </w:rPr>
            </w:r>
            <w:r w:rsidR="007F112E" w:rsidRPr="00235BE9">
              <w:rPr>
                <w:webHidden/>
              </w:rPr>
              <w:fldChar w:fldCharType="separate"/>
            </w:r>
            <w:r w:rsidR="007A6CF0">
              <w:rPr>
                <w:webHidden/>
              </w:rPr>
              <w:t>45</w:t>
            </w:r>
            <w:r w:rsidR="007F112E" w:rsidRPr="00235BE9">
              <w:rPr>
                <w:webHidden/>
              </w:rPr>
              <w:fldChar w:fldCharType="end"/>
            </w:r>
          </w:hyperlink>
        </w:p>
        <w:p w14:paraId="32268DF4" w14:textId="72C4CA33"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56" w:history="1">
            <w:r w:rsidR="007F112E" w:rsidRPr="00235BE9">
              <w:rPr>
                <w:rStyle w:val="Hyperlink"/>
                <w:color w:val="002060"/>
              </w:rPr>
              <w:t>8.5.</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Aplicarea pragului de calitate</w:t>
            </w:r>
            <w:r w:rsidR="007F112E" w:rsidRPr="00235BE9">
              <w:rPr>
                <w:webHidden/>
              </w:rPr>
              <w:tab/>
            </w:r>
            <w:r w:rsidR="007F112E" w:rsidRPr="00235BE9">
              <w:rPr>
                <w:webHidden/>
              </w:rPr>
              <w:fldChar w:fldCharType="begin"/>
            </w:r>
            <w:r w:rsidR="007F112E" w:rsidRPr="00235BE9">
              <w:rPr>
                <w:webHidden/>
              </w:rPr>
              <w:instrText xml:space="preserve"> PAGEREF _Toc162447656 \h </w:instrText>
            </w:r>
            <w:r w:rsidR="007F112E" w:rsidRPr="00235BE9">
              <w:rPr>
                <w:webHidden/>
              </w:rPr>
            </w:r>
            <w:r w:rsidR="007F112E" w:rsidRPr="00235BE9">
              <w:rPr>
                <w:webHidden/>
              </w:rPr>
              <w:fldChar w:fldCharType="separate"/>
            </w:r>
            <w:r w:rsidR="007A6CF0">
              <w:rPr>
                <w:webHidden/>
              </w:rPr>
              <w:t>45</w:t>
            </w:r>
            <w:r w:rsidR="007F112E" w:rsidRPr="00235BE9">
              <w:rPr>
                <w:webHidden/>
              </w:rPr>
              <w:fldChar w:fldCharType="end"/>
            </w:r>
          </w:hyperlink>
        </w:p>
        <w:p w14:paraId="0C209253" w14:textId="1E1AE04E"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57" w:history="1">
            <w:r w:rsidR="007F112E" w:rsidRPr="00235BE9">
              <w:rPr>
                <w:rStyle w:val="Hyperlink"/>
                <w:color w:val="002060"/>
              </w:rPr>
              <w:t>8.6.</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Aplicarea pragului de excelență</w:t>
            </w:r>
            <w:r w:rsidR="007F112E" w:rsidRPr="00235BE9">
              <w:rPr>
                <w:webHidden/>
              </w:rPr>
              <w:tab/>
            </w:r>
            <w:r w:rsidR="007F112E" w:rsidRPr="00235BE9">
              <w:rPr>
                <w:webHidden/>
              </w:rPr>
              <w:fldChar w:fldCharType="begin"/>
            </w:r>
            <w:r w:rsidR="007F112E" w:rsidRPr="00235BE9">
              <w:rPr>
                <w:webHidden/>
              </w:rPr>
              <w:instrText xml:space="preserve"> PAGEREF _Toc162447657 \h </w:instrText>
            </w:r>
            <w:r w:rsidR="007F112E" w:rsidRPr="00235BE9">
              <w:rPr>
                <w:webHidden/>
              </w:rPr>
            </w:r>
            <w:r w:rsidR="007F112E" w:rsidRPr="00235BE9">
              <w:rPr>
                <w:webHidden/>
              </w:rPr>
              <w:fldChar w:fldCharType="separate"/>
            </w:r>
            <w:r w:rsidR="007A6CF0">
              <w:rPr>
                <w:webHidden/>
              </w:rPr>
              <w:t>47</w:t>
            </w:r>
            <w:r w:rsidR="007F112E" w:rsidRPr="00235BE9">
              <w:rPr>
                <w:webHidden/>
              </w:rPr>
              <w:fldChar w:fldCharType="end"/>
            </w:r>
          </w:hyperlink>
        </w:p>
        <w:p w14:paraId="589A34F8" w14:textId="2F8F6492"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58" w:history="1">
            <w:r w:rsidR="007F112E" w:rsidRPr="00235BE9">
              <w:rPr>
                <w:rStyle w:val="Hyperlink"/>
                <w:color w:val="002060"/>
              </w:rPr>
              <w:t>8.7.</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Notificarea rezultatului evaluării tehnice și financiare.</w:t>
            </w:r>
            <w:r w:rsidR="007F112E" w:rsidRPr="00235BE9">
              <w:rPr>
                <w:webHidden/>
              </w:rPr>
              <w:tab/>
            </w:r>
            <w:r w:rsidR="007F112E" w:rsidRPr="00235BE9">
              <w:rPr>
                <w:webHidden/>
              </w:rPr>
              <w:fldChar w:fldCharType="begin"/>
            </w:r>
            <w:r w:rsidR="007F112E" w:rsidRPr="00235BE9">
              <w:rPr>
                <w:webHidden/>
              </w:rPr>
              <w:instrText xml:space="preserve"> PAGEREF _Toc162447658 \h </w:instrText>
            </w:r>
            <w:r w:rsidR="007F112E" w:rsidRPr="00235BE9">
              <w:rPr>
                <w:webHidden/>
              </w:rPr>
            </w:r>
            <w:r w:rsidR="007F112E" w:rsidRPr="00235BE9">
              <w:rPr>
                <w:webHidden/>
              </w:rPr>
              <w:fldChar w:fldCharType="separate"/>
            </w:r>
            <w:r w:rsidR="007A6CF0">
              <w:rPr>
                <w:webHidden/>
              </w:rPr>
              <w:t>47</w:t>
            </w:r>
            <w:r w:rsidR="007F112E" w:rsidRPr="00235BE9">
              <w:rPr>
                <w:webHidden/>
              </w:rPr>
              <w:fldChar w:fldCharType="end"/>
            </w:r>
          </w:hyperlink>
        </w:p>
        <w:p w14:paraId="2EEEFE7D" w14:textId="6CB537B9"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59" w:history="1">
            <w:r w:rsidR="007F112E" w:rsidRPr="00235BE9">
              <w:rPr>
                <w:rStyle w:val="Hyperlink"/>
                <w:color w:val="002060"/>
              </w:rPr>
              <w:t>8.8.</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Contestații</w:t>
            </w:r>
            <w:r w:rsidR="007F112E" w:rsidRPr="00235BE9">
              <w:rPr>
                <w:webHidden/>
              </w:rPr>
              <w:tab/>
            </w:r>
            <w:r w:rsidR="007F112E" w:rsidRPr="00235BE9">
              <w:rPr>
                <w:webHidden/>
              </w:rPr>
              <w:fldChar w:fldCharType="begin"/>
            </w:r>
            <w:r w:rsidR="007F112E" w:rsidRPr="00235BE9">
              <w:rPr>
                <w:webHidden/>
              </w:rPr>
              <w:instrText xml:space="preserve"> PAGEREF _Toc162447659 \h </w:instrText>
            </w:r>
            <w:r w:rsidR="007F112E" w:rsidRPr="00235BE9">
              <w:rPr>
                <w:webHidden/>
              </w:rPr>
            </w:r>
            <w:r w:rsidR="007F112E" w:rsidRPr="00235BE9">
              <w:rPr>
                <w:webHidden/>
              </w:rPr>
              <w:fldChar w:fldCharType="separate"/>
            </w:r>
            <w:r w:rsidR="007A6CF0">
              <w:rPr>
                <w:webHidden/>
              </w:rPr>
              <w:t>47</w:t>
            </w:r>
            <w:r w:rsidR="007F112E" w:rsidRPr="00235BE9">
              <w:rPr>
                <w:webHidden/>
              </w:rPr>
              <w:fldChar w:fldCharType="end"/>
            </w:r>
          </w:hyperlink>
        </w:p>
        <w:p w14:paraId="21A5C692" w14:textId="2C8F67F3"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60" w:history="1">
            <w:r w:rsidR="007F112E" w:rsidRPr="00235BE9">
              <w:rPr>
                <w:rStyle w:val="Hyperlink"/>
                <w:color w:val="002060"/>
              </w:rPr>
              <w:t>8.9.</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Contractarea proiectelor</w:t>
            </w:r>
            <w:r w:rsidR="007F112E" w:rsidRPr="00235BE9">
              <w:rPr>
                <w:webHidden/>
              </w:rPr>
              <w:tab/>
            </w:r>
            <w:r w:rsidR="007F112E" w:rsidRPr="00235BE9">
              <w:rPr>
                <w:webHidden/>
              </w:rPr>
              <w:fldChar w:fldCharType="begin"/>
            </w:r>
            <w:r w:rsidR="007F112E" w:rsidRPr="00235BE9">
              <w:rPr>
                <w:webHidden/>
              </w:rPr>
              <w:instrText xml:space="preserve"> PAGEREF _Toc162447660 \h </w:instrText>
            </w:r>
            <w:r w:rsidR="007F112E" w:rsidRPr="00235BE9">
              <w:rPr>
                <w:webHidden/>
              </w:rPr>
            </w:r>
            <w:r w:rsidR="007F112E" w:rsidRPr="00235BE9">
              <w:rPr>
                <w:webHidden/>
              </w:rPr>
              <w:fldChar w:fldCharType="separate"/>
            </w:r>
            <w:r w:rsidR="007A6CF0">
              <w:rPr>
                <w:webHidden/>
              </w:rPr>
              <w:t>48</w:t>
            </w:r>
            <w:r w:rsidR="007F112E" w:rsidRPr="00235BE9">
              <w:rPr>
                <w:webHidden/>
              </w:rPr>
              <w:fldChar w:fldCharType="end"/>
            </w:r>
          </w:hyperlink>
        </w:p>
        <w:p w14:paraId="6FBF9B9D" w14:textId="011F1EA9"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661" w:history="1">
            <w:r w:rsidR="007F112E" w:rsidRPr="00235BE9">
              <w:rPr>
                <w:rStyle w:val="Hyperlink"/>
                <w:rFonts w:cstheme="minorHAnsi"/>
                <w:b/>
                <w:bCs/>
                <w:iCs/>
                <w:noProof/>
                <w:color w:val="002060"/>
              </w:rPr>
              <w:t>8.9.1.</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Verificarea îndeplinirii condițiilor de eligibilitatea</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_Toc162447661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48</w:t>
            </w:r>
            <w:r w:rsidR="007F112E" w:rsidRPr="00235BE9">
              <w:rPr>
                <w:noProof/>
                <w:webHidden/>
                <w:color w:val="002060"/>
              </w:rPr>
              <w:fldChar w:fldCharType="end"/>
            </w:r>
          </w:hyperlink>
        </w:p>
        <w:p w14:paraId="24C1C84E" w14:textId="58ECFEE4"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662" w:history="1">
            <w:r w:rsidR="007F112E" w:rsidRPr="00235BE9">
              <w:rPr>
                <w:rStyle w:val="Hyperlink"/>
                <w:rFonts w:cstheme="minorHAnsi"/>
                <w:b/>
                <w:bCs/>
                <w:iCs/>
                <w:noProof/>
                <w:color w:val="002060"/>
              </w:rPr>
              <w:t>8.9.2.</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Decizia de acordare/ respingere a finanțării</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_Toc162447662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49</w:t>
            </w:r>
            <w:r w:rsidR="007F112E" w:rsidRPr="00235BE9">
              <w:rPr>
                <w:noProof/>
                <w:webHidden/>
                <w:color w:val="002060"/>
              </w:rPr>
              <w:fldChar w:fldCharType="end"/>
            </w:r>
          </w:hyperlink>
        </w:p>
        <w:p w14:paraId="392E0BF6" w14:textId="43FA4669"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663" w:history="1">
            <w:r w:rsidR="007F112E" w:rsidRPr="00235BE9">
              <w:rPr>
                <w:rStyle w:val="Hyperlink"/>
                <w:rFonts w:cstheme="minorHAnsi"/>
                <w:b/>
                <w:bCs/>
                <w:iCs/>
                <w:noProof/>
                <w:color w:val="002060"/>
              </w:rPr>
              <w:t>8.9.3.</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Definitivarea planului de monitorizare a proiectului</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_Toc162447663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49</w:t>
            </w:r>
            <w:r w:rsidR="007F112E" w:rsidRPr="00235BE9">
              <w:rPr>
                <w:noProof/>
                <w:webHidden/>
                <w:color w:val="002060"/>
              </w:rPr>
              <w:fldChar w:fldCharType="end"/>
            </w:r>
          </w:hyperlink>
        </w:p>
        <w:p w14:paraId="368DBBFA" w14:textId="0FD0C405" w:rsidR="007F112E" w:rsidRPr="00235BE9" w:rsidRDefault="00000000">
          <w:pPr>
            <w:pStyle w:val="TOC3"/>
            <w:tabs>
              <w:tab w:val="left" w:pos="1320"/>
              <w:tab w:val="right" w:leader="dot" w:pos="9465"/>
            </w:tabs>
            <w:rPr>
              <w:rFonts w:eastAsiaTheme="minorEastAsia"/>
              <w:noProof/>
              <w:color w:val="002060"/>
              <w:kern w:val="2"/>
              <w:lang w:val="en-GB" w:eastAsia="en-GB"/>
              <w14:ligatures w14:val="standardContextual"/>
            </w:rPr>
          </w:pPr>
          <w:hyperlink w:anchor="_Toc162447664" w:history="1">
            <w:r w:rsidR="007F112E" w:rsidRPr="00235BE9">
              <w:rPr>
                <w:rStyle w:val="Hyperlink"/>
                <w:rFonts w:cstheme="minorHAnsi"/>
                <w:b/>
                <w:bCs/>
                <w:iCs/>
                <w:noProof/>
                <w:color w:val="002060"/>
              </w:rPr>
              <w:t>8.9.4.</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Semnarea contractului de finanțare /emiterea deciziei de finanțare</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_Toc162447664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50</w:t>
            </w:r>
            <w:r w:rsidR="007F112E" w:rsidRPr="00235BE9">
              <w:rPr>
                <w:noProof/>
                <w:webHidden/>
                <w:color w:val="002060"/>
              </w:rPr>
              <w:fldChar w:fldCharType="end"/>
            </w:r>
          </w:hyperlink>
        </w:p>
        <w:p w14:paraId="767136F7" w14:textId="344649F5" w:rsidR="007F112E" w:rsidRPr="00235BE9" w:rsidRDefault="00000000">
          <w:pPr>
            <w:pStyle w:val="TOC1"/>
            <w:rPr>
              <w:rFonts w:eastAsiaTheme="minorEastAsia"/>
              <w:noProof/>
              <w:color w:val="002060"/>
              <w:kern w:val="2"/>
              <w:lang w:val="en-GB" w:eastAsia="en-GB"/>
              <w14:ligatures w14:val="standardContextual"/>
            </w:rPr>
          </w:pPr>
          <w:hyperlink w:anchor="_Toc162447665" w:history="1">
            <w:r w:rsidR="007F112E" w:rsidRPr="00235BE9">
              <w:rPr>
                <w:rStyle w:val="Hyperlink"/>
                <w:rFonts w:cstheme="minorHAnsi"/>
                <w:b/>
                <w:bCs/>
                <w:iCs/>
                <w:noProof/>
                <w:color w:val="002060"/>
              </w:rPr>
              <w:t>9.</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ASPECTE PRIVIND CONFLICTUL DE INTERESE</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_Toc162447665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50</w:t>
            </w:r>
            <w:r w:rsidR="007F112E" w:rsidRPr="00235BE9">
              <w:rPr>
                <w:noProof/>
                <w:webHidden/>
                <w:color w:val="002060"/>
              </w:rPr>
              <w:fldChar w:fldCharType="end"/>
            </w:r>
          </w:hyperlink>
        </w:p>
        <w:p w14:paraId="70569711" w14:textId="39A93EEC" w:rsidR="007F112E" w:rsidRPr="00235BE9" w:rsidRDefault="00000000">
          <w:pPr>
            <w:pStyle w:val="TOC1"/>
            <w:rPr>
              <w:rFonts w:eastAsiaTheme="minorEastAsia"/>
              <w:noProof/>
              <w:color w:val="002060"/>
              <w:kern w:val="2"/>
              <w:lang w:val="en-GB" w:eastAsia="en-GB"/>
              <w14:ligatures w14:val="standardContextual"/>
            </w:rPr>
          </w:pPr>
          <w:hyperlink w:anchor="_Toc162447666" w:history="1">
            <w:r w:rsidR="007F112E" w:rsidRPr="00235BE9">
              <w:rPr>
                <w:rStyle w:val="Hyperlink"/>
                <w:rFonts w:cstheme="minorHAnsi"/>
                <w:b/>
                <w:bCs/>
                <w:iCs/>
                <w:noProof/>
                <w:color w:val="002060"/>
              </w:rPr>
              <w:t>10.</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ASPECTE PRIVIND PRELUCRAREA DATELOR CU CARACTER PERSONAL</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_Toc162447666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51</w:t>
            </w:r>
            <w:r w:rsidR="007F112E" w:rsidRPr="00235BE9">
              <w:rPr>
                <w:noProof/>
                <w:webHidden/>
                <w:color w:val="002060"/>
              </w:rPr>
              <w:fldChar w:fldCharType="end"/>
            </w:r>
          </w:hyperlink>
        </w:p>
        <w:p w14:paraId="44EE5266" w14:textId="1E8F810B" w:rsidR="007F112E" w:rsidRPr="00235BE9" w:rsidRDefault="00000000">
          <w:pPr>
            <w:pStyle w:val="TOC1"/>
            <w:rPr>
              <w:rFonts w:eastAsiaTheme="minorEastAsia"/>
              <w:noProof/>
              <w:color w:val="002060"/>
              <w:kern w:val="2"/>
              <w:lang w:val="en-GB" w:eastAsia="en-GB"/>
              <w14:ligatures w14:val="standardContextual"/>
            </w:rPr>
          </w:pPr>
          <w:hyperlink w:anchor="_Toc162447667" w:history="1">
            <w:r w:rsidR="007F112E" w:rsidRPr="00235BE9">
              <w:rPr>
                <w:rStyle w:val="Hyperlink"/>
                <w:rFonts w:cstheme="minorHAnsi"/>
                <w:b/>
                <w:bCs/>
                <w:iCs/>
                <w:noProof/>
                <w:color w:val="002060"/>
              </w:rPr>
              <w:t>11.</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ASPECTE PRIVIND MONITORIZAREA TEHNICĂ ȘI RAPOARTELE DE PROGRES</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_Toc162447667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52</w:t>
            </w:r>
            <w:r w:rsidR="007F112E" w:rsidRPr="00235BE9">
              <w:rPr>
                <w:noProof/>
                <w:webHidden/>
                <w:color w:val="002060"/>
              </w:rPr>
              <w:fldChar w:fldCharType="end"/>
            </w:r>
          </w:hyperlink>
        </w:p>
        <w:p w14:paraId="05DBEA33" w14:textId="41324918"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68" w:history="1">
            <w:r w:rsidR="007F112E" w:rsidRPr="00235BE9">
              <w:rPr>
                <w:rStyle w:val="Hyperlink"/>
                <w:color w:val="002060"/>
              </w:rPr>
              <w:t>11.1.</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Rapoartele de progres</w:t>
            </w:r>
            <w:r w:rsidR="007F112E" w:rsidRPr="00235BE9">
              <w:rPr>
                <w:webHidden/>
              </w:rPr>
              <w:tab/>
            </w:r>
            <w:r w:rsidR="007F112E" w:rsidRPr="00235BE9">
              <w:rPr>
                <w:webHidden/>
              </w:rPr>
              <w:fldChar w:fldCharType="begin"/>
            </w:r>
            <w:r w:rsidR="007F112E" w:rsidRPr="00235BE9">
              <w:rPr>
                <w:webHidden/>
              </w:rPr>
              <w:instrText xml:space="preserve"> PAGEREF _Toc162447668 \h </w:instrText>
            </w:r>
            <w:r w:rsidR="007F112E" w:rsidRPr="00235BE9">
              <w:rPr>
                <w:webHidden/>
              </w:rPr>
            </w:r>
            <w:r w:rsidR="007F112E" w:rsidRPr="00235BE9">
              <w:rPr>
                <w:webHidden/>
              </w:rPr>
              <w:fldChar w:fldCharType="separate"/>
            </w:r>
            <w:r w:rsidR="007A6CF0">
              <w:rPr>
                <w:webHidden/>
              </w:rPr>
              <w:t>52</w:t>
            </w:r>
            <w:r w:rsidR="007F112E" w:rsidRPr="00235BE9">
              <w:rPr>
                <w:webHidden/>
              </w:rPr>
              <w:fldChar w:fldCharType="end"/>
            </w:r>
          </w:hyperlink>
        </w:p>
        <w:p w14:paraId="60B46384" w14:textId="27D2985A"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69" w:history="1">
            <w:r w:rsidR="007F112E" w:rsidRPr="00235BE9">
              <w:rPr>
                <w:rStyle w:val="Hyperlink"/>
                <w:color w:val="002060"/>
              </w:rPr>
              <w:t>11.2.</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Vizitele de monitorizare</w:t>
            </w:r>
            <w:r w:rsidR="007F112E" w:rsidRPr="00235BE9">
              <w:rPr>
                <w:webHidden/>
              </w:rPr>
              <w:tab/>
            </w:r>
            <w:r w:rsidR="007F112E" w:rsidRPr="00235BE9">
              <w:rPr>
                <w:webHidden/>
              </w:rPr>
              <w:fldChar w:fldCharType="begin"/>
            </w:r>
            <w:r w:rsidR="007F112E" w:rsidRPr="00235BE9">
              <w:rPr>
                <w:webHidden/>
              </w:rPr>
              <w:instrText xml:space="preserve"> PAGEREF _Toc162447669 \h </w:instrText>
            </w:r>
            <w:r w:rsidR="007F112E" w:rsidRPr="00235BE9">
              <w:rPr>
                <w:webHidden/>
              </w:rPr>
            </w:r>
            <w:r w:rsidR="007F112E" w:rsidRPr="00235BE9">
              <w:rPr>
                <w:webHidden/>
              </w:rPr>
              <w:fldChar w:fldCharType="separate"/>
            </w:r>
            <w:r w:rsidR="007A6CF0">
              <w:rPr>
                <w:webHidden/>
              </w:rPr>
              <w:t>53</w:t>
            </w:r>
            <w:r w:rsidR="007F112E" w:rsidRPr="00235BE9">
              <w:rPr>
                <w:webHidden/>
              </w:rPr>
              <w:fldChar w:fldCharType="end"/>
            </w:r>
          </w:hyperlink>
        </w:p>
        <w:p w14:paraId="035AB99D" w14:textId="7F397B48"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70" w:history="1">
            <w:r w:rsidR="007F112E" w:rsidRPr="00235BE9">
              <w:rPr>
                <w:rStyle w:val="Hyperlink"/>
                <w:color w:val="002060"/>
              </w:rPr>
              <w:t>11.3.</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Mecanismul specific indicatorilor de etapă. Planul de monitorizare</w:t>
            </w:r>
            <w:r w:rsidR="007F112E" w:rsidRPr="00235BE9">
              <w:rPr>
                <w:webHidden/>
              </w:rPr>
              <w:tab/>
            </w:r>
            <w:r w:rsidR="007F112E" w:rsidRPr="00235BE9">
              <w:rPr>
                <w:webHidden/>
              </w:rPr>
              <w:fldChar w:fldCharType="begin"/>
            </w:r>
            <w:r w:rsidR="007F112E" w:rsidRPr="00235BE9">
              <w:rPr>
                <w:webHidden/>
              </w:rPr>
              <w:instrText xml:space="preserve"> PAGEREF _Toc162447670 \h </w:instrText>
            </w:r>
            <w:r w:rsidR="007F112E" w:rsidRPr="00235BE9">
              <w:rPr>
                <w:webHidden/>
              </w:rPr>
            </w:r>
            <w:r w:rsidR="007F112E" w:rsidRPr="00235BE9">
              <w:rPr>
                <w:webHidden/>
              </w:rPr>
              <w:fldChar w:fldCharType="separate"/>
            </w:r>
            <w:r w:rsidR="007A6CF0">
              <w:rPr>
                <w:webHidden/>
              </w:rPr>
              <w:t>54</w:t>
            </w:r>
            <w:r w:rsidR="007F112E" w:rsidRPr="00235BE9">
              <w:rPr>
                <w:webHidden/>
              </w:rPr>
              <w:fldChar w:fldCharType="end"/>
            </w:r>
          </w:hyperlink>
        </w:p>
        <w:p w14:paraId="4A8F7CC6" w14:textId="103ED7B1" w:rsidR="007F112E" w:rsidRPr="00235BE9" w:rsidRDefault="00000000">
          <w:pPr>
            <w:pStyle w:val="TOC1"/>
            <w:rPr>
              <w:rFonts w:eastAsiaTheme="minorEastAsia"/>
              <w:noProof/>
              <w:color w:val="002060"/>
              <w:kern w:val="2"/>
              <w:lang w:val="en-GB" w:eastAsia="en-GB"/>
              <w14:ligatures w14:val="standardContextual"/>
            </w:rPr>
          </w:pPr>
          <w:hyperlink w:anchor="_Toc162447671" w:history="1">
            <w:r w:rsidR="007F112E" w:rsidRPr="00235BE9">
              <w:rPr>
                <w:rStyle w:val="Hyperlink"/>
                <w:rFonts w:cstheme="minorHAnsi"/>
                <w:b/>
                <w:bCs/>
                <w:iCs/>
                <w:noProof/>
                <w:color w:val="002060"/>
              </w:rPr>
              <w:t>12.</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ASPECTE PRIVIND MANAGEMENTUL FINANCIAR</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_Toc162447671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55</w:t>
            </w:r>
            <w:r w:rsidR="007F112E" w:rsidRPr="00235BE9">
              <w:rPr>
                <w:noProof/>
                <w:webHidden/>
                <w:color w:val="002060"/>
              </w:rPr>
              <w:fldChar w:fldCharType="end"/>
            </w:r>
          </w:hyperlink>
        </w:p>
        <w:p w14:paraId="7DB28F5E" w14:textId="5A9BC055"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72" w:history="1">
            <w:r w:rsidR="007F112E" w:rsidRPr="00235BE9">
              <w:rPr>
                <w:rStyle w:val="Hyperlink"/>
                <w:color w:val="002060"/>
              </w:rPr>
              <w:t>12.1.</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Mecanismul cererilor de prefinanțare</w:t>
            </w:r>
            <w:r w:rsidR="007F112E" w:rsidRPr="00235BE9">
              <w:rPr>
                <w:webHidden/>
              </w:rPr>
              <w:tab/>
            </w:r>
            <w:r w:rsidR="007F112E" w:rsidRPr="00235BE9">
              <w:rPr>
                <w:webHidden/>
              </w:rPr>
              <w:fldChar w:fldCharType="begin"/>
            </w:r>
            <w:r w:rsidR="007F112E" w:rsidRPr="00235BE9">
              <w:rPr>
                <w:webHidden/>
              </w:rPr>
              <w:instrText xml:space="preserve"> PAGEREF _Toc162447672 \h </w:instrText>
            </w:r>
            <w:r w:rsidR="007F112E" w:rsidRPr="00235BE9">
              <w:rPr>
                <w:webHidden/>
              </w:rPr>
            </w:r>
            <w:r w:rsidR="007F112E" w:rsidRPr="00235BE9">
              <w:rPr>
                <w:webHidden/>
              </w:rPr>
              <w:fldChar w:fldCharType="separate"/>
            </w:r>
            <w:r w:rsidR="007A6CF0">
              <w:rPr>
                <w:webHidden/>
              </w:rPr>
              <w:t>55</w:t>
            </w:r>
            <w:r w:rsidR="007F112E" w:rsidRPr="00235BE9">
              <w:rPr>
                <w:webHidden/>
              </w:rPr>
              <w:fldChar w:fldCharType="end"/>
            </w:r>
          </w:hyperlink>
        </w:p>
        <w:p w14:paraId="46330860" w14:textId="247ED774"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73" w:history="1">
            <w:r w:rsidR="007F112E" w:rsidRPr="00235BE9">
              <w:rPr>
                <w:rStyle w:val="Hyperlink"/>
                <w:color w:val="002060"/>
              </w:rPr>
              <w:t>12.2.</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Mecanismul cererilor de plată</w:t>
            </w:r>
            <w:r w:rsidR="007F112E" w:rsidRPr="00235BE9">
              <w:rPr>
                <w:webHidden/>
              </w:rPr>
              <w:tab/>
            </w:r>
            <w:r w:rsidR="007F112E" w:rsidRPr="00235BE9">
              <w:rPr>
                <w:webHidden/>
              </w:rPr>
              <w:fldChar w:fldCharType="begin"/>
            </w:r>
            <w:r w:rsidR="007F112E" w:rsidRPr="00235BE9">
              <w:rPr>
                <w:webHidden/>
              </w:rPr>
              <w:instrText xml:space="preserve"> PAGEREF _Toc162447673 \h </w:instrText>
            </w:r>
            <w:r w:rsidR="007F112E" w:rsidRPr="00235BE9">
              <w:rPr>
                <w:webHidden/>
              </w:rPr>
            </w:r>
            <w:r w:rsidR="007F112E" w:rsidRPr="00235BE9">
              <w:rPr>
                <w:webHidden/>
              </w:rPr>
              <w:fldChar w:fldCharType="separate"/>
            </w:r>
            <w:r w:rsidR="007A6CF0">
              <w:rPr>
                <w:webHidden/>
              </w:rPr>
              <w:t>56</w:t>
            </w:r>
            <w:r w:rsidR="007F112E" w:rsidRPr="00235BE9">
              <w:rPr>
                <w:webHidden/>
              </w:rPr>
              <w:fldChar w:fldCharType="end"/>
            </w:r>
          </w:hyperlink>
        </w:p>
        <w:p w14:paraId="2ED53533" w14:textId="22C100B8"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74" w:history="1">
            <w:r w:rsidR="007F112E" w:rsidRPr="00235BE9">
              <w:rPr>
                <w:rStyle w:val="Hyperlink"/>
                <w:color w:val="002060"/>
              </w:rPr>
              <w:t>12.3.</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Mecanismul cererilor de rambursare</w:t>
            </w:r>
            <w:r w:rsidR="007F112E" w:rsidRPr="00235BE9">
              <w:rPr>
                <w:webHidden/>
              </w:rPr>
              <w:tab/>
            </w:r>
            <w:r w:rsidR="007F112E" w:rsidRPr="00235BE9">
              <w:rPr>
                <w:webHidden/>
              </w:rPr>
              <w:fldChar w:fldCharType="begin"/>
            </w:r>
            <w:r w:rsidR="007F112E" w:rsidRPr="00235BE9">
              <w:rPr>
                <w:webHidden/>
              </w:rPr>
              <w:instrText xml:space="preserve"> PAGEREF _Toc162447674 \h </w:instrText>
            </w:r>
            <w:r w:rsidR="007F112E" w:rsidRPr="00235BE9">
              <w:rPr>
                <w:webHidden/>
              </w:rPr>
            </w:r>
            <w:r w:rsidR="007F112E" w:rsidRPr="00235BE9">
              <w:rPr>
                <w:webHidden/>
              </w:rPr>
              <w:fldChar w:fldCharType="separate"/>
            </w:r>
            <w:r w:rsidR="007A6CF0">
              <w:rPr>
                <w:webHidden/>
              </w:rPr>
              <w:t>56</w:t>
            </w:r>
            <w:r w:rsidR="007F112E" w:rsidRPr="00235BE9">
              <w:rPr>
                <w:webHidden/>
              </w:rPr>
              <w:fldChar w:fldCharType="end"/>
            </w:r>
          </w:hyperlink>
        </w:p>
        <w:p w14:paraId="4466B5B3" w14:textId="3A066532"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75" w:history="1">
            <w:r w:rsidR="007F112E" w:rsidRPr="00235BE9">
              <w:rPr>
                <w:rStyle w:val="Hyperlink"/>
                <w:color w:val="002060"/>
              </w:rPr>
              <w:t>12.4.</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Graficul cererilor de prefinanțare/ plată/ rambursare</w:t>
            </w:r>
            <w:r w:rsidR="007F112E" w:rsidRPr="00235BE9">
              <w:rPr>
                <w:webHidden/>
              </w:rPr>
              <w:tab/>
            </w:r>
            <w:r w:rsidR="007F112E" w:rsidRPr="00235BE9">
              <w:rPr>
                <w:webHidden/>
              </w:rPr>
              <w:fldChar w:fldCharType="begin"/>
            </w:r>
            <w:r w:rsidR="007F112E" w:rsidRPr="00235BE9">
              <w:rPr>
                <w:webHidden/>
              </w:rPr>
              <w:instrText xml:space="preserve"> PAGEREF _Toc162447675 \h </w:instrText>
            </w:r>
            <w:r w:rsidR="007F112E" w:rsidRPr="00235BE9">
              <w:rPr>
                <w:webHidden/>
              </w:rPr>
            </w:r>
            <w:r w:rsidR="007F112E" w:rsidRPr="00235BE9">
              <w:rPr>
                <w:webHidden/>
              </w:rPr>
              <w:fldChar w:fldCharType="separate"/>
            </w:r>
            <w:r w:rsidR="007A6CF0">
              <w:rPr>
                <w:webHidden/>
              </w:rPr>
              <w:t>56</w:t>
            </w:r>
            <w:r w:rsidR="007F112E" w:rsidRPr="00235BE9">
              <w:rPr>
                <w:webHidden/>
              </w:rPr>
              <w:fldChar w:fldCharType="end"/>
            </w:r>
          </w:hyperlink>
        </w:p>
        <w:p w14:paraId="33557B81" w14:textId="15E401E5"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76" w:history="1">
            <w:r w:rsidR="007F112E" w:rsidRPr="00235BE9">
              <w:rPr>
                <w:rStyle w:val="Hyperlink"/>
                <w:color w:val="002060"/>
              </w:rPr>
              <w:t>12.5.</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Vizitele la fața locului</w:t>
            </w:r>
            <w:r w:rsidR="007F112E" w:rsidRPr="00235BE9">
              <w:rPr>
                <w:webHidden/>
              </w:rPr>
              <w:tab/>
            </w:r>
            <w:r w:rsidR="007F112E" w:rsidRPr="00235BE9">
              <w:rPr>
                <w:webHidden/>
              </w:rPr>
              <w:fldChar w:fldCharType="begin"/>
            </w:r>
            <w:r w:rsidR="007F112E" w:rsidRPr="00235BE9">
              <w:rPr>
                <w:webHidden/>
              </w:rPr>
              <w:instrText xml:space="preserve"> PAGEREF _Toc162447676 \h </w:instrText>
            </w:r>
            <w:r w:rsidR="007F112E" w:rsidRPr="00235BE9">
              <w:rPr>
                <w:webHidden/>
              </w:rPr>
            </w:r>
            <w:r w:rsidR="007F112E" w:rsidRPr="00235BE9">
              <w:rPr>
                <w:webHidden/>
              </w:rPr>
              <w:fldChar w:fldCharType="separate"/>
            </w:r>
            <w:r w:rsidR="007A6CF0">
              <w:rPr>
                <w:webHidden/>
              </w:rPr>
              <w:t>56</w:t>
            </w:r>
            <w:r w:rsidR="007F112E" w:rsidRPr="00235BE9">
              <w:rPr>
                <w:webHidden/>
              </w:rPr>
              <w:fldChar w:fldCharType="end"/>
            </w:r>
          </w:hyperlink>
        </w:p>
        <w:p w14:paraId="716FD7C8" w14:textId="3D0CE6D5" w:rsidR="007F112E" w:rsidRPr="00235BE9" w:rsidRDefault="00000000">
          <w:pPr>
            <w:pStyle w:val="TOC1"/>
            <w:rPr>
              <w:rFonts w:eastAsiaTheme="minorEastAsia"/>
              <w:noProof/>
              <w:color w:val="002060"/>
              <w:kern w:val="2"/>
              <w:lang w:val="en-GB" w:eastAsia="en-GB"/>
              <w14:ligatures w14:val="standardContextual"/>
            </w:rPr>
          </w:pPr>
          <w:hyperlink w:anchor="_Toc162447677" w:history="1">
            <w:r w:rsidR="007F112E" w:rsidRPr="00235BE9">
              <w:rPr>
                <w:rStyle w:val="Hyperlink"/>
                <w:rFonts w:cstheme="minorHAnsi"/>
                <w:b/>
                <w:bCs/>
                <w:iCs/>
                <w:noProof/>
                <w:color w:val="002060"/>
              </w:rPr>
              <w:t>13.</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MODIFICAREA GHIDULUI SOLICITANTULUI</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_Toc162447677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57</w:t>
            </w:r>
            <w:r w:rsidR="007F112E" w:rsidRPr="00235BE9">
              <w:rPr>
                <w:noProof/>
                <w:webHidden/>
                <w:color w:val="002060"/>
              </w:rPr>
              <w:fldChar w:fldCharType="end"/>
            </w:r>
          </w:hyperlink>
        </w:p>
        <w:p w14:paraId="6AB5FE47" w14:textId="2D578A99"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78" w:history="1">
            <w:r w:rsidR="007F112E" w:rsidRPr="00235BE9">
              <w:rPr>
                <w:rStyle w:val="Hyperlink"/>
                <w:color w:val="002060"/>
              </w:rPr>
              <w:t>13.1.</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Aspectele care pot face obiectul modificărilor prevederilor ghidului solicitantului</w:t>
            </w:r>
            <w:r w:rsidR="007F112E" w:rsidRPr="00235BE9">
              <w:rPr>
                <w:webHidden/>
              </w:rPr>
              <w:tab/>
            </w:r>
            <w:r w:rsidR="007F112E" w:rsidRPr="00235BE9">
              <w:rPr>
                <w:webHidden/>
              </w:rPr>
              <w:fldChar w:fldCharType="begin"/>
            </w:r>
            <w:r w:rsidR="007F112E" w:rsidRPr="00235BE9">
              <w:rPr>
                <w:webHidden/>
              </w:rPr>
              <w:instrText xml:space="preserve"> PAGEREF _Toc162447678 \h </w:instrText>
            </w:r>
            <w:r w:rsidR="007F112E" w:rsidRPr="00235BE9">
              <w:rPr>
                <w:webHidden/>
              </w:rPr>
            </w:r>
            <w:r w:rsidR="007F112E" w:rsidRPr="00235BE9">
              <w:rPr>
                <w:webHidden/>
              </w:rPr>
              <w:fldChar w:fldCharType="separate"/>
            </w:r>
            <w:r w:rsidR="007A6CF0">
              <w:rPr>
                <w:webHidden/>
              </w:rPr>
              <w:t>57</w:t>
            </w:r>
            <w:r w:rsidR="007F112E" w:rsidRPr="00235BE9">
              <w:rPr>
                <w:webHidden/>
              </w:rPr>
              <w:fldChar w:fldCharType="end"/>
            </w:r>
          </w:hyperlink>
        </w:p>
        <w:p w14:paraId="62E8D5EA" w14:textId="730DB667" w:rsidR="007F112E" w:rsidRPr="00235BE9" w:rsidRDefault="00000000">
          <w:pPr>
            <w:pStyle w:val="TOC2"/>
            <w:rPr>
              <w:rFonts w:eastAsiaTheme="minorEastAsia" w:cstheme="minorBidi"/>
              <w:b w:val="0"/>
              <w:bCs w:val="0"/>
              <w:iCs w:val="0"/>
              <w:kern w:val="2"/>
              <w:lang w:val="en-GB" w:eastAsia="en-GB"/>
              <w14:ligatures w14:val="standardContextual"/>
            </w:rPr>
          </w:pPr>
          <w:hyperlink w:anchor="_Toc162447679" w:history="1">
            <w:r w:rsidR="007F112E" w:rsidRPr="00235BE9">
              <w:rPr>
                <w:rStyle w:val="Hyperlink"/>
                <w:color w:val="002060"/>
              </w:rPr>
              <w:t>13.2.</w:t>
            </w:r>
            <w:r w:rsidR="007F112E" w:rsidRPr="00235BE9">
              <w:rPr>
                <w:rFonts w:eastAsiaTheme="minorEastAsia" w:cstheme="minorBidi"/>
                <w:b w:val="0"/>
                <w:bCs w:val="0"/>
                <w:iCs w:val="0"/>
                <w:kern w:val="2"/>
                <w:lang w:val="en-GB" w:eastAsia="en-GB"/>
                <w14:ligatures w14:val="standardContextual"/>
              </w:rPr>
              <w:tab/>
            </w:r>
            <w:r w:rsidR="007F112E" w:rsidRPr="00235BE9">
              <w:rPr>
                <w:rStyle w:val="Hyperlink"/>
                <w:color w:val="002060"/>
              </w:rPr>
              <w:t>Condiții privind aplicarea modificărilor pentru cererile de finanțare aflate în procesul de selecție (condiții tranzitorii)</w:t>
            </w:r>
            <w:r w:rsidR="007F112E" w:rsidRPr="00235BE9">
              <w:rPr>
                <w:webHidden/>
              </w:rPr>
              <w:tab/>
            </w:r>
            <w:r w:rsidR="007F112E" w:rsidRPr="00235BE9">
              <w:rPr>
                <w:webHidden/>
              </w:rPr>
              <w:fldChar w:fldCharType="begin"/>
            </w:r>
            <w:r w:rsidR="007F112E" w:rsidRPr="00235BE9">
              <w:rPr>
                <w:webHidden/>
              </w:rPr>
              <w:instrText xml:space="preserve"> PAGEREF _Toc162447679 \h </w:instrText>
            </w:r>
            <w:r w:rsidR="007F112E" w:rsidRPr="00235BE9">
              <w:rPr>
                <w:webHidden/>
              </w:rPr>
            </w:r>
            <w:r w:rsidR="007F112E" w:rsidRPr="00235BE9">
              <w:rPr>
                <w:webHidden/>
              </w:rPr>
              <w:fldChar w:fldCharType="separate"/>
            </w:r>
            <w:r w:rsidR="007A6CF0">
              <w:rPr>
                <w:webHidden/>
              </w:rPr>
              <w:t>58</w:t>
            </w:r>
            <w:r w:rsidR="007F112E" w:rsidRPr="00235BE9">
              <w:rPr>
                <w:webHidden/>
              </w:rPr>
              <w:fldChar w:fldCharType="end"/>
            </w:r>
          </w:hyperlink>
        </w:p>
        <w:p w14:paraId="19634FF8" w14:textId="67E4AED2" w:rsidR="007F112E" w:rsidRPr="00235BE9" w:rsidRDefault="00000000">
          <w:pPr>
            <w:pStyle w:val="TOC1"/>
            <w:rPr>
              <w:rFonts w:eastAsiaTheme="minorEastAsia"/>
              <w:noProof/>
              <w:color w:val="002060"/>
              <w:kern w:val="2"/>
              <w:lang w:val="en-GB" w:eastAsia="en-GB"/>
              <w14:ligatures w14:val="standardContextual"/>
            </w:rPr>
          </w:pPr>
          <w:hyperlink w:anchor="_Toc162447680" w:history="1">
            <w:r w:rsidR="007F112E" w:rsidRPr="00235BE9">
              <w:rPr>
                <w:rStyle w:val="Hyperlink"/>
                <w:rFonts w:cstheme="minorHAnsi"/>
                <w:b/>
                <w:bCs/>
                <w:iCs/>
                <w:noProof/>
                <w:color w:val="002060"/>
              </w:rPr>
              <w:t>14.</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ANEXE la GS</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_Toc162447680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58</w:t>
            </w:r>
            <w:r w:rsidR="007F112E" w:rsidRPr="00235BE9">
              <w:rPr>
                <w:noProof/>
                <w:webHidden/>
                <w:color w:val="002060"/>
              </w:rPr>
              <w:fldChar w:fldCharType="end"/>
            </w:r>
          </w:hyperlink>
        </w:p>
        <w:p w14:paraId="11FFAE65" w14:textId="49C70FBA" w:rsidR="007F112E" w:rsidRPr="00235BE9" w:rsidRDefault="00000000">
          <w:pPr>
            <w:pStyle w:val="TOC3"/>
            <w:tabs>
              <w:tab w:val="left" w:pos="880"/>
              <w:tab w:val="right" w:leader="dot" w:pos="9465"/>
            </w:tabs>
            <w:rPr>
              <w:rFonts w:eastAsiaTheme="minorEastAsia"/>
              <w:noProof/>
              <w:color w:val="002060"/>
              <w:kern w:val="2"/>
              <w:lang w:val="en-GB" w:eastAsia="en-GB"/>
              <w14:ligatures w14:val="standardContextual"/>
            </w:rPr>
          </w:pPr>
          <w:hyperlink w:anchor="_Toc162447681" w:history="1">
            <w:r w:rsidR="007F112E" w:rsidRPr="00235BE9">
              <w:rPr>
                <w:rStyle w:val="Hyperlink"/>
                <w:rFonts w:ascii="Wingdings 3" w:hAnsi="Wingdings 3" w:cstheme="minorHAnsi"/>
                <w:bCs/>
                <w:iCs/>
                <w:noProof/>
                <w:color w:val="002060"/>
              </w:rPr>
              <w:t></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Anexa 1: Criterii de evaluare tehnică și financiară</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_Toc162447681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58</w:t>
            </w:r>
            <w:r w:rsidR="007F112E" w:rsidRPr="00235BE9">
              <w:rPr>
                <w:noProof/>
                <w:webHidden/>
                <w:color w:val="002060"/>
              </w:rPr>
              <w:fldChar w:fldCharType="end"/>
            </w:r>
          </w:hyperlink>
        </w:p>
        <w:p w14:paraId="18D20F3E" w14:textId="177F580C" w:rsidR="007F112E" w:rsidRPr="00235BE9" w:rsidRDefault="00000000">
          <w:pPr>
            <w:pStyle w:val="TOC3"/>
            <w:tabs>
              <w:tab w:val="left" w:pos="880"/>
              <w:tab w:val="right" w:leader="dot" w:pos="9465"/>
            </w:tabs>
            <w:rPr>
              <w:rFonts w:eastAsiaTheme="minorEastAsia"/>
              <w:noProof/>
              <w:color w:val="002060"/>
              <w:kern w:val="2"/>
              <w:lang w:val="en-GB" w:eastAsia="en-GB"/>
              <w14:ligatures w14:val="standardContextual"/>
            </w:rPr>
          </w:pPr>
          <w:hyperlink w:anchor="_Toc162447682" w:history="1">
            <w:r w:rsidR="007F112E" w:rsidRPr="00235BE9">
              <w:rPr>
                <w:rStyle w:val="Hyperlink"/>
                <w:rFonts w:ascii="Wingdings 3" w:hAnsi="Wingdings 3" w:cstheme="minorHAnsi"/>
                <w:bCs/>
                <w:iCs/>
                <w:noProof/>
                <w:color w:val="002060"/>
              </w:rPr>
              <w:t></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Anexa 2: Definiții și mod de calcul indicatori</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_Toc162447682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58</w:t>
            </w:r>
            <w:r w:rsidR="007F112E" w:rsidRPr="00235BE9">
              <w:rPr>
                <w:noProof/>
                <w:webHidden/>
                <w:color w:val="002060"/>
              </w:rPr>
              <w:fldChar w:fldCharType="end"/>
            </w:r>
          </w:hyperlink>
        </w:p>
        <w:p w14:paraId="4D9F79FD" w14:textId="341FAB59" w:rsidR="007F112E" w:rsidRPr="00235BE9" w:rsidRDefault="00000000">
          <w:pPr>
            <w:pStyle w:val="TOC3"/>
            <w:tabs>
              <w:tab w:val="left" w:pos="880"/>
              <w:tab w:val="right" w:leader="dot" w:pos="9465"/>
            </w:tabs>
            <w:rPr>
              <w:rFonts w:eastAsiaTheme="minorEastAsia"/>
              <w:noProof/>
              <w:color w:val="002060"/>
              <w:kern w:val="2"/>
              <w:lang w:val="en-GB" w:eastAsia="en-GB"/>
              <w14:ligatures w14:val="standardContextual"/>
            </w:rPr>
          </w:pPr>
          <w:hyperlink w:anchor="_Toc162447683" w:history="1">
            <w:r w:rsidR="007F112E" w:rsidRPr="00235BE9">
              <w:rPr>
                <w:rStyle w:val="Hyperlink"/>
                <w:rFonts w:ascii="Wingdings 3" w:hAnsi="Wingdings 3" w:cstheme="minorHAnsi"/>
                <w:bCs/>
                <w:iCs/>
                <w:noProof/>
                <w:color w:val="002060"/>
              </w:rPr>
              <w:t></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Anexa 3: Lista cheltuielilor eligibile și neeligibile</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_Toc162447683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58</w:t>
            </w:r>
            <w:r w:rsidR="007F112E" w:rsidRPr="00235BE9">
              <w:rPr>
                <w:noProof/>
                <w:webHidden/>
                <w:color w:val="002060"/>
              </w:rPr>
              <w:fldChar w:fldCharType="end"/>
            </w:r>
          </w:hyperlink>
        </w:p>
        <w:p w14:paraId="7A17CF26" w14:textId="38466E81" w:rsidR="007F112E" w:rsidRPr="00235BE9" w:rsidRDefault="00000000">
          <w:pPr>
            <w:pStyle w:val="TOC3"/>
            <w:tabs>
              <w:tab w:val="left" w:pos="880"/>
              <w:tab w:val="right" w:leader="dot" w:pos="9465"/>
            </w:tabs>
            <w:rPr>
              <w:rFonts w:eastAsiaTheme="minorEastAsia"/>
              <w:noProof/>
              <w:color w:val="002060"/>
              <w:kern w:val="2"/>
              <w:lang w:val="en-GB" w:eastAsia="en-GB"/>
              <w14:ligatures w14:val="standardContextual"/>
            </w:rPr>
          </w:pPr>
          <w:hyperlink w:anchor="_Toc162447684" w:history="1">
            <w:r w:rsidR="007F112E" w:rsidRPr="00235BE9">
              <w:rPr>
                <w:rStyle w:val="Hyperlink"/>
                <w:rFonts w:ascii="Wingdings 3" w:hAnsi="Wingdings 3" w:cstheme="minorHAnsi"/>
                <w:bCs/>
                <w:iCs/>
                <w:noProof/>
                <w:color w:val="002060"/>
              </w:rPr>
              <w:t></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Anexa 4: Declarația unică</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_Toc162447684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58</w:t>
            </w:r>
            <w:r w:rsidR="007F112E" w:rsidRPr="00235BE9">
              <w:rPr>
                <w:noProof/>
                <w:webHidden/>
                <w:color w:val="002060"/>
              </w:rPr>
              <w:fldChar w:fldCharType="end"/>
            </w:r>
          </w:hyperlink>
        </w:p>
        <w:p w14:paraId="7E72E8C0" w14:textId="7C1AEB79" w:rsidR="007F112E" w:rsidRPr="00235BE9" w:rsidRDefault="00000000">
          <w:pPr>
            <w:pStyle w:val="TOC3"/>
            <w:tabs>
              <w:tab w:val="left" w:pos="880"/>
              <w:tab w:val="right" w:leader="dot" w:pos="9465"/>
            </w:tabs>
            <w:rPr>
              <w:rFonts w:eastAsiaTheme="minorEastAsia"/>
              <w:noProof/>
              <w:color w:val="002060"/>
              <w:kern w:val="2"/>
              <w:lang w:val="en-GB" w:eastAsia="en-GB"/>
              <w14:ligatures w14:val="standardContextual"/>
            </w:rPr>
          </w:pPr>
          <w:hyperlink w:anchor="_Toc162447685" w:history="1">
            <w:r w:rsidR="007F112E" w:rsidRPr="00235BE9">
              <w:rPr>
                <w:rStyle w:val="Hyperlink"/>
                <w:rFonts w:ascii="Wingdings 3" w:hAnsi="Wingdings 3" w:cstheme="minorHAnsi"/>
                <w:bCs/>
                <w:iCs/>
                <w:noProof/>
                <w:color w:val="002060"/>
              </w:rPr>
              <w:t></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Anexa 5: Acordul de parteneriat</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_Toc162447685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58</w:t>
            </w:r>
            <w:r w:rsidR="007F112E" w:rsidRPr="00235BE9">
              <w:rPr>
                <w:noProof/>
                <w:webHidden/>
                <w:color w:val="002060"/>
              </w:rPr>
              <w:fldChar w:fldCharType="end"/>
            </w:r>
          </w:hyperlink>
        </w:p>
        <w:p w14:paraId="19580902" w14:textId="3BCA8B44" w:rsidR="007F112E" w:rsidRPr="00235BE9" w:rsidRDefault="00000000">
          <w:pPr>
            <w:pStyle w:val="TOC3"/>
            <w:tabs>
              <w:tab w:val="left" w:pos="880"/>
              <w:tab w:val="right" w:leader="dot" w:pos="9465"/>
            </w:tabs>
            <w:rPr>
              <w:rFonts w:eastAsiaTheme="minorEastAsia"/>
              <w:noProof/>
              <w:color w:val="002060"/>
              <w:kern w:val="2"/>
              <w:lang w:val="en-GB" w:eastAsia="en-GB"/>
              <w14:ligatures w14:val="standardContextual"/>
            </w:rPr>
          </w:pPr>
          <w:hyperlink w:anchor="_Toc162447686" w:history="1">
            <w:r w:rsidR="007F112E" w:rsidRPr="00235BE9">
              <w:rPr>
                <w:rStyle w:val="Hyperlink"/>
                <w:rFonts w:ascii="Wingdings 3" w:hAnsi="Wingdings 3" w:cstheme="minorHAnsi"/>
                <w:bCs/>
                <w:iCs/>
                <w:noProof/>
                <w:color w:val="002060"/>
              </w:rPr>
              <w:t></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Anexa 6: Finanțări anterioare de tip FEDR</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_Toc162447686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58</w:t>
            </w:r>
            <w:r w:rsidR="007F112E" w:rsidRPr="00235BE9">
              <w:rPr>
                <w:noProof/>
                <w:webHidden/>
                <w:color w:val="002060"/>
              </w:rPr>
              <w:fldChar w:fldCharType="end"/>
            </w:r>
          </w:hyperlink>
        </w:p>
        <w:p w14:paraId="615E63EC" w14:textId="0B5525AF" w:rsidR="007F112E" w:rsidRPr="00235BE9" w:rsidRDefault="00000000">
          <w:pPr>
            <w:pStyle w:val="TOC3"/>
            <w:tabs>
              <w:tab w:val="left" w:pos="880"/>
              <w:tab w:val="right" w:leader="dot" w:pos="9465"/>
            </w:tabs>
            <w:rPr>
              <w:rFonts w:eastAsiaTheme="minorEastAsia"/>
              <w:noProof/>
              <w:color w:val="002060"/>
              <w:kern w:val="2"/>
              <w:lang w:val="en-GB" w:eastAsia="en-GB"/>
              <w14:ligatures w14:val="standardContextual"/>
            </w:rPr>
          </w:pPr>
          <w:hyperlink w:anchor="_Toc162447687" w:history="1">
            <w:r w:rsidR="007F112E" w:rsidRPr="00235BE9">
              <w:rPr>
                <w:rStyle w:val="Hyperlink"/>
                <w:rFonts w:ascii="Wingdings 3" w:hAnsi="Wingdings 3" w:cstheme="minorHAnsi"/>
                <w:bCs/>
                <w:iCs/>
                <w:noProof/>
                <w:color w:val="002060"/>
              </w:rPr>
              <w:t></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Anexa 7: Tabel centralizator pentru documente ce dovedesc dreptul de proprietate/ administrare</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_Toc162447687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58</w:t>
            </w:r>
            <w:r w:rsidR="007F112E" w:rsidRPr="00235BE9">
              <w:rPr>
                <w:noProof/>
                <w:webHidden/>
                <w:color w:val="002060"/>
              </w:rPr>
              <w:fldChar w:fldCharType="end"/>
            </w:r>
          </w:hyperlink>
        </w:p>
        <w:p w14:paraId="7D2C3889" w14:textId="1C9A49C0" w:rsidR="007F112E" w:rsidRPr="00235BE9" w:rsidRDefault="00000000">
          <w:pPr>
            <w:pStyle w:val="TOC3"/>
            <w:tabs>
              <w:tab w:val="left" w:pos="880"/>
              <w:tab w:val="right" w:leader="dot" w:pos="9465"/>
            </w:tabs>
            <w:rPr>
              <w:rFonts w:eastAsiaTheme="minorEastAsia"/>
              <w:noProof/>
              <w:color w:val="002060"/>
              <w:kern w:val="2"/>
              <w:lang w:val="en-GB" w:eastAsia="en-GB"/>
              <w14:ligatures w14:val="standardContextual"/>
            </w:rPr>
          </w:pPr>
          <w:hyperlink w:anchor="_Toc162447688" w:history="1">
            <w:r w:rsidR="007F112E" w:rsidRPr="00235BE9">
              <w:rPr>
                <w:rStyle w:val="Hyperlink"/>
                <w:rFonts w:ascii="Wingdings 3" w:hAnsi="Wingdings 3" w:cstheme="minorHAnsi"/>
                <w:bCs/>
                <w:iCs/>
                <w:noProof/>
                <w:color w:val="002060"/>
              </w:rPr>
              <w:t></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Anexa 8 Model orientativ de hotărâre de aprobare a proiectului</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_Toc162447688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58</w:t>
            </w:r>
            <w:r w:rsidR="007F112E" w:rsidRPr="00235BE9">
              <w:rPr>
                <w:noProof/>
                <w:webHidden/>
                <w:color w:val="002060"/>
              </w:rPr>
              <w:fldChar w:fldCharType="end"/>
            </w:r>
          </w:hyperlink>
        </w:p>
        <w:p w14:paraId="2481DDE0" w14:textId="77BCCADD" w:rsidR="007F112E" w:rsidRPr="00235BE9" w:rsidRDefault="00000000">
          <w:pPr>
            <w:pStyle w:val="TOC3"/>
            <w:tabs>
              <w:tab w:val="left" w:pos="880"/>
              <w:tab w:val="right" w:leader="dot" w:pos="9465"/>
            </w:tabs>
            <w:rPr>
              <w:rFonts w:eastAsiaTheme="minorEastAsia"/>
              <w:noProof/>
              <w:color w:val="002060"/>
              <w:kern w:val="2"/>
              <w:lang w:val="en-GB" w:eastAsia="en-GB"/>
              <w14:ligatures w14:val="standardContextual"/>
            </w:rPr>
          </w:pPr>
          <w:hyperlink w:anchor="_Toc162447689" w:history="1">
            <w:r w:rsidR="007F112E" w:rsidRPr="00235BE9">
              <w:rPr>
                <w:rStyle w:val="Hyperlink"/>
                <w:rFonts w:ascii="Wingdings 3" w:hAnsi="Wingdings 3" w:cstheme="minorHAnsi"/>
                <w:bCs/>
                <w:iCs/>
                <w:noProof/>
                <w:color w:val="002060"/>
              </w:rPr>
              <w:t></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Anexa 9: Cerințe DNSH</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_Toc162447689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58</w:t>
            </w:r>
            <w:r w:rsidR="007F112E" w:rsidRPr="00235BE9">
              <w:rPr>
                <w:noProof/>
                <w:webHidden/>
                <w:color w:val="002060"/>
              </w:rPr>
              <w:fldChar w:fldCharType="end"/>
            </w:r>
          </w:hyperlink>
        </w:p>
        <w:p w14:paraId="2529A8D4" w14:textId="6EB0E192" w:rsidR="007F112E" w:rsidRPr="00235BE9" w:rsidRDefault="00000000">
          <w:pPr>
            <w:pStyle w:val="TOC3"/>
            <w:tabs>
              <w:tab w:val="left" w:pos="880"/>
              <w:tab w:val="right" w:leader="dot" w:pos="9465"/>
            </w:tabs>
            <w:rPr>
              <w:rFonts w:eastAsiaTheme="minorEastAsia"/>
              <w:noProof/>
              <w:color w:val="002060"/>
              <w:kern w:val="2"/>
              <w:lang w:val="en-GB" w:eastAsia="en-GB"/>
              <w14:ligatures w14:val="standardContextual"/>
            </w:rPr>
          </w:pPr>
          <w:hyperlink w:anchor="_Toc162447690" w:history="1">
            <w:r w:rsidR="007F112E" w:rsidRPr="00235BE9">
              <w:rPr>
                <w:rStyle w:val="Hyperlink"/>
                <w:rFonts w:ascii="Wingdings 3" w:hAnsi="Wingdings 3" w:cstheme="minorHAnsi"/>
                <w:bCs/>
                <w:iCs/>
                <w:noProof/>
                <w:color w:val="002060"/>
              </w:rPr>
              <w:t></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Anexa 10 Grila de eligibilitate Etapa contractare</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_Toc162447690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58</w:t>
            </w:r>
            <w:r w:rsidR="007F112E" w:rsidRPr="00235BE9">
              <w:rPr>
                <w:noProof/>
                <w:webHidden/>
                <w:color w:val="002060"/>
              </w:rPr>
              <w:fldChar w:fldCharType="end"/>
            </w:r>
          </w:hyperlink>
        </w:p>
        <w:p w14:paraId="4A3E874F" w14:textId="7EDB483C" w:rsidR="007F112E" w:rsidRPr="00235BE9" w:rsidRDefault="00000000">
          <w:pPr>
            <w:pStyle w:val="TOC3"/>
            <w:tabs>
              <w:tab w:val="left" w:pos="880"/>
              <w:tab w:val="right" w:leader="dot" w:pos="9465"/>
            </w:tabs>
            <w:rPr>
              <w:rFonts w:eastAsiaTheme="minorEastAsia"/>
              <w:noProof/>
              <w:color w:val="002060"/>
              <w:kern w:val="2"/>
              <w:lang w:val="en-GB" w:eastAsia="en-GB"/>
              <w14:ligatures w14:val="standardContextual"/>
            </w:rPr>
          </w:pPr>
          <w:hyperlink w:anchor="_Toc162447691" w:history="1">
            <w:r w:rsidR="007F112E" w:rsidRPr="00235BE9">
              <w:rPr>
                <w:rStyle w:val="Hyperlink"/>
                <w:rFonts w:ascii="Wingdings 3" w:hAnsi="Wingdings 3" w:cstheme="minorHAnsi"/>
                <w:bCs/>
                <w:iCs/>
                <w:noProof/>
                <w:color w:val="002060"/>
              </w:rPr>
              <w:t></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Anexa 11: Indicatorii de etapă</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_Toc162447691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58</w:t>
            </w:r>
            <w:r w:rsidR="007F112E" w:rsidRPr="00235BE9">
              <w:rPr>
                <w:noProof/>
                <w:webHidden/>
                <w:color w:val="002060"/>
              </w:rPr>
              <w:fldChar w:fldCharType="end"/>
            </w:r>
          </w:hyperlink>
        </w:p>
        <w:p w14:paraId="5BD9C7AD" w14:textId="6B11CB54" w:rsidR="007F112E" w:rsidRPr="00235BE9" w:rsidRDefault="00000000">
          <w:pPr>
            <w:pStyle w:val="TOC3"/>
            <w:tabs>
              <w:tab w:val="left" w:pos="880"/>
              <w:tab w:val="right" w:leader="dot" w:pos="9465"/>
            </w:tabs>
            <w:rPr>
              <w:rFonts w:eastAsiaTheme="minorEastAsia"/>
              <w:noProof/>
              <w:color w:val="002060"/>
              <w:kern w:val="2"/>
              <w:lang w:val="en-GB" w:eastAsia="en-GB"/>
              <w14:ligatures w14:val="standardContextual"/>
            </w:rPr>
          </w:pPr>
          <w:hyperlink w:anchor="_Toc162447692" w:history="1">
            <w:r w:rsidR="007F112E" w:rsidRPr="00235BE9">
              <w:rPr>
                <w:rStyle w:val="Hyperlink"/>
                <w:rFonts w:ascii="Wingdings 3" w:hAnsi="Wingdings 3" w:cstheme="minorHAnsi"/>
                <w:bCs/>
                <w:iCs/>
                <w:noProof/>
                <w:color w:val="002060"/>
              </w:rPr>
              <w:t></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Anexa 12: Plan de monitorizare</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_Toc162447692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58</w:t>
            </w:r>
            <w:r w:rsidR="007F112E" w:rsidRPr="00235BE9">
              <w:rPr>
                <w:noProof/>
                <w:webHidden/>
                <w:color w:val="002060"/>
              </w:rPr>
              <w:fldChar w:fldCharType="end"/>
            </w:r>
          </w:hyperlink>
        </w:p>
        <w:p w14:paraId="4CCE19DA" w14:textId="680DEB7C" w:rsidR="007F112E" w:rsidRPr="00235BE9" w:rsidRDefault="00000000">
          <w:pPr>
            <w:pStyle w:val="TOC3"/>
            <w:tabs>
              <w:tab w:val="left" w:pos="880"/>
              <w:tab w:val="right" w:leader="dot" w:pos="9465"/>
            </w:tabs>
            <w:rPr>
              <w:rFonts w:eastAsiaTheme="minorEastAsia"/>
              <w:noProof/>
              <w:color w:val="002060"/>
              <w:kern w:val="2"/>
              <w:lang w:val="en-GB" w:eastAsia="en-GB"/>
              <w14:ligatures w14:val="standardContextual"/>
            </w:rPr>
          </w:pPr>
          <w:hyperlink w:anchor="_Toc162447693" w:history="1">
            <w:r w:rsidR="007F112E" w:rsidRPr="00235BE9">
              <w:rPr>
                <w:rStyle w:val="Hyperlink"/>
                <w:rFonts w:ascii="Wingdings 3" w:hAnsi="Wingdings 3" w:cstheme="minorHAnsi"/>
                <w:bCs/>
                <w:iCs/>
                <w:noProof/>
                <w:color w:val="002060"/>
              </w:rPr>
              <w:t></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Anexa 13: Tabel centralizator date calcul subcriterii</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_Toc162447693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58</w:t>
            </w:r>
            <w:r w:rsidR="007F112E" w:rsidRPr="00235BE9">
              <w:rPr>
                <w:noProof/>
                <w:webHidden/>
                <w:color w:val="002060"/>
              </w:rPr>
              <w:fldChar w:fldCharType="end"/>
            </w:r>
          </w:hyperlink>
        </w:p>
        <w:p w14:paraId="19C2B084" w14:textId="6F6B62D9" w:rsidR="007F112E" w:rsidRPr="00235BE9" w:rsidRDefault="00000000">
          <w:pPr>
            <w:pStyle w:val="TOC3"/>
            <w:tabs>
              <w:tab w:val="left" w:pos="880"/>
              <w:tab w:val="right" w:leader="dot" w:pos="9465"/>
            </w:tabs>
            <w:rPr>
              <w:rFonts w:eastAsiaTheme="minorEastAsia"/>
              <w:noProof/>
              <w:color w:val="002060"/>
              <w:kern w:val="2"/>
              <w:lang w:val="en-GB" w:eastAsia="en-GB"/>
              <w14:ligatures w14:val="standardContextual"/>
            </w:rPr>
          </w:pPr>
          <w:hyperlink w:anchor="_Toc162447694" w:history="1">
            <w:r w:rsidR="007F112E" w:rsidRPr="00235BE9">
              <w:rPr>
                <w:rStyle w:val="Hyperlink"/>
                <w:rFonts w:ascii="Wingdings 3" w:hAnsi="Wingdings 3" w:cstheme="minorHAnsi"/>
                <w:bCs/>
                <w:iCs/>
                <w:noProof/>
                <w:color w:val="002060"/>
              </w:rPr>
              <w:t></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Anexa 14: Condiții specifice ale contractului de finanțare</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_Toc162447694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58</w:t>
            </w:r>
            <w:r w:rsidR="007F112E" w:rsidRPr="00235BE9">
              <w:rPr>
                <w:noProof/>
                <w:webHidden/>
                <w:color w:val="002060"/>
              </w:rPr>
              <w:fldChar w:fldCharType="end"/>
            </w:r>
          </w:hyperlink>
        </w:p>
        <w:p w14:paraId="5CFA7624" w14:textId="1BC33C3F" w:rsidR="007F112E" w:rsidRPr="00235BE9" w:rsidRDefault="00000000">
          <w:pPr>
            <w:pStyle w:val="TOC3"/>
            <w:tabs>
              <w:tab w:val="left" w:pos="880"/>
              <w:tab w:val="right" w:leader="dot" w:pos="9465"/>
            </w:tabs>
            <w:rPr>
              <w:rFonts w:eastAsiaTheme="minorEastAsia"/>
              <w:noProof/>
              <w:color w:val="002060"/>
              <w:kern w:val="2"/>
              <w:lang w:val="en-GB" w:eastAsia="en-GB"/>
              <w14:ligatures w14:val="standardContextual"/>
            </w:rPr>
          </w:pPr>
          <w:hyperlink w:anchor="_Toc162447695" w:history="1">
            <w:r w:rsidR="007F112E" w:rsidRPr="00235BE9">
              <w:rPr>
                <w:rStyle w:val="Hyperlink"/>
                <w:rFonts w:ascii="Wingdings 3" w:hAnsi="Wingdings 3" w:cstheme="minorHAnsi"/>
                <w:bCs/>
                <w:iCs/>
                <w:noProof/>
                <w:color w:val="002060"/>
              </w:rPr>
              <w:t></w:t>
            </w:r>
            <w:r w:rsidR="007F112E" w:rsidRPr="00235BE9">
              <w:rPr>
                <w:rFonts w:eastAsiaTheme="minorEastAsia"/>
                <w:noProof/>
                <w:color w:val="002060"/>
                <w:kern w:val="2"/>
                <w:lang w:val="en-GB" w:eastAsia="en-GB"/>
                <w14:ligatures w14:val="standardContextual"/>
              </w:rPr>
              <w:tab/>
            </w:r>
            <w:r w:rsidR="007F112E" w:rsidRPr="00235BE9">
              <w:rPr>
                <w:rStyle w:val="Hyperlink"/>
                <w:rFonts w:cstheme="minorHAnsi"/>
                <w:b/>
                <w:bCs/>
                <w:iCs/>
                <w:noProof/>
                <w:color w:val="002060"/>
              </w:rPr>
              <w:t>Anexa 15: Tabel corelare buget-activități-resurse</w:t>
            </w:r>
            <w:r w:rsidR="007F112E" w:rsidRPr="00235BE9">
              <w:rPr>
                <w:noProof/>
                <w:webHidden/>
                <w:color w:val="002060"/>
              </w:rPr>
              <w:tab/>
            </w:r>
            <w:r w:rsidR="007F112E" w:rsidRPr="00235BE9">
              <w:rPr>
                <w:noProof/>
                <w:webHidden/>
                <w:color w:val="002060"/>
              </w:rPr>
              <w:fldChar w:fldCharType="begin"/>
            </w:r>
            <w:r w:rsidR="007F112E" w:rsidRPr="00235BE9">
              <w:rPr>
                <w:noProof/>
                <w:webHidden/>
                <w:color w:val="002060"/>
              </w:rPr>
              <w:instrText xml:space="preserve"> PAGEREF _Toc162447695 \h </w:instrText>
            </w:r>
            <w:r w:rsidR="007F112E" w:rsidRPr="00235BE9">
              <w:rPr>
                <w:noProof/>
                <w:webHidden/>
                <w:color w:val="002060"/>
              </w:rPr>
            </w:r>
            <w:r w:rsidR="007F112E" w:rsidRPr="00235BE9">
              <w:rPr>
                <w:noProof/>
                <w:webHidden/>
                <w:color w:val="002060"/>
              </w:rPr>
              <w:fldChar w:fldCharType="separate"/>
            </w:r>
            <w:r w:rsidR="007A6CF0">
              <w:rPr>
                <w:noProof/>
                <w:webHidden/>
                <w:color w:val="002060"/>
              </w:rPr>
              <w:t>58</w:t>
            </w:r>
            <w:r w:rsidR="007F112E" w:rsidRPr="00235BE9">
              <w:rPr>
                <w:noProof/>
                <w:webHidden/>
                <w:color w:val="002060"/>
              </w:rPr>
              <w:fldChar w:fldCharType="end"/>
            </w:r>
          </w:hyperlink>
        </w:p>
        <w:p w14:paraId="3C696B5B" w14:textId="0F933A24" w:rsidR="00D313BF" w:rsidRPr="00235BE9" w:rsidRDefault="00D313BF" w:rsidP="004C500B">
          <w:pPr>
            <w:spacing w:before="60" w:after="0" w:line="240" w:lineRule="auto"/>
            <w:rPr>
              <w:rFonts w:cstheme="minorHAnsi"/>
              <w:color w:val="002060"/>
              <w:sz w:val="24"/>
              <w:szCs w:val="24"/>
            </w:rPr>
          </w:pPr>
          <w:r w:rsidRPr="00235BE9">
            <w:rPr>
              <w:rFonts w:cstheme="minorHAnsi"/>
              <w:b/>
              <w:bCs/>
              <w:color w:val="002060"/>
              <w:sz w:val="24"/>
              <w:szCs w:val="24"/>
            </w:rPr>
            <w:fldChar w:fldCharType="end"/>
          </w:r>
        </w:p>
      </w:sdtContent>
    </w:sdt>
    <w:p w14:paraId="370301AC" w14:textId="4CCBD745" w:rsidR="00EA03F9" w:rsidRPr="00235BE9" w:rsidRDefault="00EA03F9" w:rsidP="004C500B">
      <w:pPr>
        <w:spacing w:before="60" w:after="0" w:line="240" w:lineRule="auto"/>
        <w:rPr>
          <w:rFonts w:cstheme="minorHAnsi"/>
          <w:b/>
          <w:bCs/>
          <w:i/>
          <w:color w:val="002060"/>
          <w:sz w:val="24"/>
          <w:szCs w:val="24"/>
        </w:rPr>
      </w:pPr>
      <w:r w:rsidRPr="00235BE9">
        <w:rPr>
          <w:rFonts w:cstheme="minorHAnsi"/>
          <w:b/>
          <w:bCs/>
          <w:i/>
          <w:color w:val="002060"/>
          <w:sz w:val="24"/>
          <w:szCs w:val="24"/>
        </w:rPr>
        <w:br w:type="page"/>
      </w:r>
    </w:p>
    <w:p w14:paraId="7469A1A1" w14:textId="2AE796E9" w:rsidR="00566CCA" w:rsidRPr="00235BE9" w:rsidRDefault="00566CCA" w:rsidP="004C500B">
      <w:pPr>
        <w:pStyle w:val="ListParagraph"/>
        <w:numPr>
          <w:ilvl w:val="0"/>
          <w:numId w:val="1"/>
        </w:numPr>
        <w:spacing w:before="60" w:after="0" w:line="240" w:lineRule="auto"/>
        <w:jc w:val="both"/>
        <w:rPr>
          <w:rFonts w:cstheme="minorHAnsi"/>
          <w:b/>
          <w:bCs/>
          <w:iCs/>
          <w:color w:val="002060"/>
          <w:sz w:val="24"/>
          <w:szCs w:val="24"/>
        </w:rPr>
      </w:pPr>
      <w:r w:rsidRPr="00235BE9">
        <w:rPr>
          <w:rFonts w:cstheme="minorHAnsi"/>
          <w:b/>
          <w:bCs/>
          <w:iCs/>
          <w:color w:val="002060"/>
          <w:sz w:val="24"/>
          <w:szCs w:val="24"/>
        </w:rPr>
        <w:lastRenderedPageBreak/>
        <w:t>PREAMBUL, ABREVIERI ȘI GLOSAR</w:t>
      </w:r>
      <w:r w:rsidRPr="00235BE9">
        <w:rPr>
          <w:rFonts w:cstheme="minorHAnsi"/>
          <w:b/>
          <w:bCs/>
          <w:iCs/>
          <w:color w:val="002060"/>
          <w:sz w:val="24"/>
          <w:szCs w:val="24"/>
        </w:rPr>
        <w:tab/>
      </w:r>
    </w:p>
    <w:p w14:paraId="136A90A8" w14:textId="5454B1E8" w:rsidR="00566CCA" w:rsidRPr="00235BE9"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8" w:name="_Toc162447567"/>
      <w:r w:rsidRPr="00235BE9">
        <w:rPr>
          <w:rFonts w:cstheme="minorHAnsi"/>
          <w:b/>
          <w:bCs/>
          <w:iCs/>
          <w:color w:val="002060"/>
          <w:sz w:val="24"/>
          <w:szCs w:val="24"/>
        </w:rPr>
        <w:t>Preambul</w:t>
      </w:r>
      <w:bookmarkEnd w:id="8"/>
      <w:r w:rsidRPr="00235BE9">
        <w:rPr>
          <w:rFonts w:cstheme="minorHAnsi"/>
          <w:b/>
          <w:bCs/>
          <w:iCs/>
          <w:color w:val="002060"/>
          <w:sz w:val="24"/>
          <w:szCs w:val="24"/>
        </w:rPr>
        <w:t xml:space="preserve"> </w:t>
      </w:r>
      <w:r w:rsidRPr="00235BE9">
        <w:rPr>
          <w:rFonts w:cstheme="minorHAnsi"/>
          <w:b/>
          <w:bCs/>
          <w:iCs/>
          <w:color w:val="002060"/>
          <w:sz w:val="24"/>
          <w:szCs w:val="24"/>
        </w:rPr>
        <w:tab/>
      </w:r>
    </w:p>
    <w:p w14:paraId="04AC69EF" w14:textId="6ECA6B26" w:rsidR="00E20C8D" w:rsidRPr="00235BE9" w:rsidRDefault="00B16496" w:rsidP="004C500B">
      <w:pPr>
        <w:spacing w:before="60" w:after="0" w:line="240" w:lineRule="auto"/>
        <w:ind w:right="190"/>
        <w:jc w:val="both"/>
        <w:rPr>
          <w:rFonts w:cstheme="minorHAnsi"/>
          <w:color w:val="002060"/>
          <w:sz w:val="24"/>
          <w:szCs w:val="24"/>
        </w:rPr>
      </w:pPr>
      <w:r w:rsidRPr="00235BE9">
        <w:rPr>
          <w:rFonts w:cstheme="minorHAnsi"/>
          <w:color w:val="002060"/>
          <w:sz w:val="24"/>
          <w:szCs w:val="24"/>
        </w:rPr>
        <w:t xml:space="preserve">Acest document prezintă condițiile necesare pentru depunerea cererilor de finanțare pentru </w:t>
      </w:r>
      <w:r w:rsidR="00415DD7" w:rsidRPr="00235BE9">
        <w:rPr>
          <w:rFonts w:cstheme="minorHAnsi"/>
          <w:color w:val="002060"/>
          <w:sz w:val="24"/>
          <w:szCs w:val="24"/>
        </w:rPr>
        <w:t>viito</w:t>
      </w:r>
      <w:r w:rsidR="00E20C8D" w:rsidRPr="00235BE9">
        <w:rPr>
          <w:rFonts w:cstheme="minorHAnsi"/>
          <w:color w:val="002060"/>
          <w:sz w:val="24"/>
          <w:szCs w:val="24"/>
        </w:rPr>
        <w:t>arele</w:t>
      </w:r>
      <w:r w:rsidRPr="00235BE9">
        <w:rPr>
          <w:rFonts w:cstheme="minorHAnsi"/>
          <w:color w:val="002060"/>
          <w:sz w:val="24"/>
          <w:szCs w:val="24"/>
        </w:rPr>
        <w:t xml:space="preserve"> proiect</w:t>
      </w:r>
      <w:r w:rsidR="00E20C8D" w:rsidRPr="00235BE9">
        <w:rPr>
          <w:rFonts w:cstheme="minorHAnsi"/>
          <w:color w:val="002060"/>
          <w:sz w:val="24"/>
          <w:szCs w:val="24"/>
        </w:rPr>
        <w:t>e</w:t>
      </w:r>
      <w:r w:rsidRPr="00235BE9">
        <w:rPr>
          <w:rFonts w:cstheme="minorHAnsi"/>
          <w:color w:val="002060"/>
          <w:sz w:val="24"/>
          <w:szCs w:val="24"/>
        </w:rPr>
        <w:t xml:space="preserve"> de </w:t>
      </w:r>
      <w:r w:rsidR="00E20C8D" w:rsidRPr="00235BE9">
        <w:rPr>
          <w:rFonts w:cstheme="minorHAnsi"/>
          <w:b/>
          <w:bCs/>
          <w:color w:val="002060"/>
          <w:sz w:val="24"/>
          <w:szCs w:val="24"/>
        </w:rPr>
        <w:t>investiții în infrastructura publică a unităților sanitare publice de interes regional/județean care diagnostichează și tratează cancer</w:t>
      </w:r>
      <w:r w:rsidR="00E20C8D" w:rsidRPr="00235BE9">
        <w:rPr>
          <w:rFonts w:cstheme="minorHAnsi"/>
          <w:color w:val="002060"/>
          <w:sz w:val="24"/>
          <w:szCs w:val="24"/>
        </w:rPr>
        <w:t>, localizate într-una dintre cele 7 regiuni mai puțin dezvoltate ale României</w:t>
      </w:r>
    </w:p>
    <w:p w14:paraId="1EF6B0F5" w14:textId="79843EBB" w:rsidR="004604E7" w:rsidRPr="00235BE9" w:rsidRDefault="004604E7" w:rsidP="004C500B">
      <w:pPr>
        <w:autoSpaceDE w:val="0"/>
        <w:autoSpaceDN w:val="0"/>
        <w:adjustRightInd w:val="0"/>
        <w:spacing w:before="60" w:after="0" w:line="240" w:lineRule="auto"/>
        <w:ind w:right="120"/>
        <w:jc w:val="both"/>
        <w:rPr>
          <w:rFonts w:cstheme="minorHAnsi"/>
          <w:color w:val="002060"/>
          <w:sz w:val="24"/>
          <w:szCs w:val="24"/>
        </w:rPr>
      </w:pPr>
      <w:r w:rsidRPr="00235BE9">
        <w:rPr>
          <w:rFonts w:cstheme="minorHAnsi"/>
          <w:color w:val="002060"/>
          <w:sz w:val="24"/>
          <w:szCs w:val="24"/>
        </w:rPr>
        <w:t xml:space="preserve">Aspectele cuprinse în acest document, ce derivă din conținutul Programului Sănătate (PS) și modul său de implementare, vor fi interpretate exclusiv de către Autoritatea de Management pentru Programul Sănătate (AM </w:t>
      </w:r>
      <w:proofErr w:type="spellStart"/>
      <w:r w:rsidRPr="00235BE9">
        <w:rPr>
          <w:rFonts w:cstheme="minorHAnsi"/>
          <w:color w:val="002060"/>
          <w:sz w:val="24"/>
          <w:szCs w:val="24"/>
        </w:rPr>
        <w:t>P</w:t>
      </w:r>
      <w:r w:rsidR="00692721" w:rsidRPr="00235BE9">
        <w:rPr>
          <w:rFonts w:cstheme="minorHAnsi"/>
          <w:color w:val="002060"/>
          <w:sz w:val="24"/>
          <w:szCs w:val="24"/>
        </w:rPr>
        <w:t>o</w:t>
      </w:r>
      <w:r w:rsidRPr="00235BE9">
        <w:rPr>
          <w:rFonts w:cstheme="minorHAnsi"/>
          <w:color w:val="002060"/>
          <w:sz w:val="24"/>
          <w:szCs w:val="24"/>
        </w:rPr>
        <w:t>S</w:t>
      </w:r>
      <w:proofErr w:type="spellEnd"/>
      <w:r w:rsidRPr="00235BE9">
        <w:rPr>
          <w:rFonts w:cstheme="minorHAnsi"/>
          <w:color w:val="002060"/>
          <w:sz w:val="24"/>
          <w:szCs w:val="24"/>
        </w:rPr>
        <w:t>), cu respectarea legislației în vigoare.</w:t>
      </w:r>
    </w:p>
    <w:p w14:paraId="78EF59BA" w14:textId="0E2878A2" w:rsidR="004604E7" w:rsidRPr="00D91AFA" w:rsidRDefault="004604E7" w:rsidP="004C500B">
      <w:pPr>
        <w:autoSpaceDE w:val="0"/>
        <w:autoSpaceDN w:val="0"/>
        <w:adjustRightInd w:val="0"/>
        <w:spacing w:before="60" w:after="0" w:line="240" w:lineRule="auto"/>
        <w:ind w:right="120"/>
        <w:jc w:val="both"/>
        <w:rPr>
          <w:rFonts w:cstheme="minorHAnsi"/>
          <w:color w:val="002060"/>
          <w:sz w:val="24"/>
          <w:szCs w:val="24"/>
        </w:rPr>
      </w:pPr>
      <w:r w:rsidRPr="00235BE9">
        <w:rPr>
          <w:rFonts w:cstheme="minorHAnsi"/>
          <w:color w:val="002060"/>
          <w:sz w:val="24"/>
          <w:szCs w:val="24"/>
        </w:rPr>
        <w:t xml:space="preserve">Vă recomandăm ca, înainte de a începe completarea cererii de </w:t>
      </w:r>
      <w:r w:rsidR="00851427" w:rsidRPr="00235BE9">
        <w:rPr>
          <w:rFonts w:cstheme="minorHAnsi"/>
          <w:color w:val="002060"/>
          <w:sz w:val="24"/>
          <w:szCs w:val="24"/>
        </w:rPr>
        <w:t>finanțare</w:t>
      </w:r>
      <w:r w:rsidRPr="00235BE9">
        <w:rPr>
          <w:rFonts w:cstheme="minorHAnsi"/>
          <w:color w:val="002060"/>
          <w:sz w:val="24"/>
          <w:szCs w:val="24"/>
        </w:rPr>
        <w:t xml:space="preserve">, să vă asigurați că ați parcurs toate informațiile prezentate în acest document </w:t>
      </w:r>
      <w:r w:rsidRPr="00D91AFA">
        <w:rPr>
          <w:rFonts w:cstheme="minorHAnsi"/>
          <w:color w:val="002060"/>
          <w:sz w:val="24"/>
          <w:szCs w:val="24"/>
        </w:rPr>
        <w:t>și anexele aferente acestuia, precum și toate prevederile din Programul Sănătate și să vă asigurați că ați înțeles toate aspectele legate de specificul intervențiilor finanțate din PS.</w:t>
      </w:r>
    </w:p>
    <w:p w14:paraId="115233A7" w14:textId="4EE9459E" w:rsidR="004604E7" w:rsidRPr="00D91AFA" w:rsidRDefault="004604E7" w:rsidP="004C500B">
      <w:pPr>
        <w:autoSpaceDE w:val="0"/>
        <w:autoSpaceDN w:val="0"/>
        <w:adjustRightInd w:val="0"/>
        <w:spacing w:before="60" w:after="0" w:line="240" w:lineRule="auto"/>
        <w:ind w:right="120"/>
        <w:jc w:val="both"/>
        <w:rPr>
          <w:rFonts w:cstheme="minorHAnsi"/>
          <w:color w:val="002060"/>
          <w:sz w:val="24"/>
          <w:szCs w:val="24"/>
        </w:rPr>
      </w:pPr>
      <w:r w:rsidRPr="00D91AFA">
        <w:rPr>
          <w:rFonts w:cstheme="minorHAnsi"/>
          <w:color w:val="002060"/>
          <w:sz w:val="24"/>
          <w:szCs w:val="24"/>
        </w:rPr>
        <w:t xml:space="preserve">Vă recomandăm ca, până la data limită de depunere a cererilor de </w:t>
      </w:r>
      <w:r w:rsidR="00851427" w:rsidRPr="00D91AFA">
        <w:rPr>
          <w:rFonts w:cstheme="minorHAnsi"/>
          <w:color w:val="002060"/>
          <w:sz w:val="24"/>
          <w:szCs w:val="24"/>
        </w:rPr>
        <w:t xml:space="preserve">finanțare </w:t>
      </w:r>
      <w:r w:rsidRPr="00D91AFA">
        <w:rPr>
          <w:rFonts w:cstheme="minorHAnsi"/>
          <w:color w:val="002060"/>
          <w:sz w:val="24"/>
          <w:szCs w:val="24"/>
        </w:rPr>
        <w:t xml:space="preserve">în cadrul prezentului apel, să consultați periodic pagina de internet </w:t>
      </w:r>
      <w:r w:rsidR="00B75D89" w:rsidRPr="00D91AFA">
        <w:rPr>
          <w:rFonts w:cstheme="minorHAnsi"/>
          <w:color w:val="002060"/>
          <w:sz w:val="24"/>
          <w:szCs w:val="24"/>
        </w:rPr>
        <w:t xml:space="preserve">a Programului Sănătate </w:t>
      </w:r>
      <w:r w:rsidR="008C3BDC" w:rsidRPr="00D91AFA">
        <w:rPr>
          <w:rFonts w:cstheme="minorHAnsi"/>
          <w:color w:val="002060"/>
          <w:sz w:val="24"/>
          <w:szCs w:val="24"/>
        </w:rPr>
        <w:t>https://mfe.gov.ro/minister/perioade-de-programare/perioada-2021-2027/autoritatea-de-management-pentru-programul-sanatate/programare-ghiduri/</w:t>
      </w:r>
      <w:r w:rsidR="00906F0A" w:rsidRPr="00D91AFA">
        <w:rPr>
          <w:rFonts w:cstheme="minorHAnsi"/>
          <w:color w:val="002060"/>
          <w:sz w:val="24"/>
          <w:szCs w:val="24"/>
        </w:rPr>
        <w:t xml:space="preserve"> </w:t>
      </w:r>
      <w:r w:rsidRPr="00D91AFA">
        <w:rPr>
          <w:rFonts w:cstheme="minorHAnsi"/>
          <w:color w:val="002060"/>
          <w:sz w:val="24"/>
          <w:szCs w:val="24"/>
        </w:rPr>
        <w:t xml:space="preserve">pentru a urmări eventualele modificări ale condițiilor de </w:t>
      </w:r>
      <w:r w:rsidR="00851427" w:rsidRPr="00D91AFA">
        <w:rPr>
          <w:rFonts w:cstheme="minorHAnsi"/>
          <w:color w:val="002060"/>
          <w:sz w:val="24"/>
          <w:szCs w:val="24"/>
        </w:rPr>
        <w:t>finanțare</w:t>
      </w:r>
      <w:r w:rsidRPr="00D91AFA">
        <w:rPr>
          <w:rFonts w:cstheme="minorHAnsi"/>
          <w:color w:val="002060"/>
          <w:sz w:val="24"/>
          <w:szCs w:val="24"/>
        </w:rPr>
        <w:t xml:space="preserve">, precum și alte </w:t>
      </w:r>
      <w:r w:rsidR="008933BE" w:rsidRPr="00D91AFA">
        <w:rPr>
          <w:rFonts w:cstheme="minorHAnsi"/>
          <w:color w:val="002060"/>
          <w:sz w:val="24"/>
          <w:szCs w:val="24"/>
        </w:rPr>
        <w:t xml:space="preserve">orientări/ </w:t>
      </w:r>
      <w:r w:rsidRPr="00D91AFA">
        <w:rPr>
          <w:rFonts w:cstheme="minorHAnsi"/>
          <w:color w:val="002060"/>
          <w:sz w:val="24"/>
          <w:szCs w:val="24"/>
        </w:rPr>
        <w:t>comunicări/clarificări pentru accesarea fondurilor în cadrul Programului Sănătate.</w:t>
      </w:r>
    </w:p>
    <w:p w14:paraId="05A1EFE6" w14:textId="7DB0AAB5" w:rsidR="00A53887" w:rsidRPr="00D91AFA" w:rsidRDefault="00A53887" w:rsidP="004C500B">
      <w:pPr>
        <w:autoSpaceDE w:val="0"/>
        <w:autoSpaceDN w:val="0"/>
        <w:adjustRightInd w:val="0"/>
        <w:spacing w:before="60" w:after="0" w:line="240" w:lineRule="auto"/>
        <w:ind w:right="120"/>
        <w:jc w:val="both"/>
        <w:rPr>
          <w:rFonts w:cstheme="minorHAnsi"/>
          <w:color w:val="002060"/>
          <w:sz w:val="24"/>
          <w:szCs w:val="24"/>
        </w:rPr>
      </w:pPr>
      <w:r w:rsidRPr="00D91AFA">
        <w:rPr>
          <w:rFonts w:cstheme="minorHAnsi"/>
          <w:color w:val="002060"/>
          <w:sz w:val="24"/>
          <w:szCs w:val="24"/>
        </w:rPr>
        <w:t xml:space="preserve">În perioada în care apelul este deschis, pot fi solicitate clarificări în legătura cu aspecte legate de prezentul ghid, la adresa de e-mail </w:t>
      </w:r>
      <w:r w:rsidRPr="00D91AFA">
        <w:rPr>
          <w:rFonts w:cstheme="minorHAnsi"/>
          <w:b/>
          <w:bCs/>
          <w:color w:val="002060"/>
          <w:sz w:val="24"/>
          <w:szCs w:val="24"/>
        </w:rPr>
        <w:t>helpdesk.apelurisanatate@mfe.gov.ro</w:t>
      </w:r>
      <w:r w:rsidR="00EA03F9" w:rsidRPr="00D91AFA">
        <w:rPr>
          <w:rStyle w:val="FootnoteReference"/>
          <w:rFonts w:cstheme="minorHAnsi"/>
          <w:b/>
          <w:bCs/>
          <w:color w:val="002060"/>
          <w:sz w:val="24"/>
          <w:szCs w:val="24"/>
        </w:rPr>
        <w:footnoteReference w:id="1"/>
      </w:r>
      <w:r w:rsidRPr="00D91AFA">
        <w:rPr>
          <w:rFonts w:cstheme="minorHAnsi"/>
          <w:b/>
          <w:bCs/>
          <w:color w:val="002060"/>
          <w:sz w:val="24"/>
          <w:szCs w:val="24"/>
        </w:rPr>
        <w:t>.</w:t>
      </w:r>
      <w:r w:rsidRPr="00D91AFA">
        <w:rPr>
          <w:rFonts w:cstheme="minorHAnsi"/>
          <w:color w:val="002060"/>
          <w:sz w:val="24"/>
          <w:szCs w:val="24"/>
        </w:rPr>
        <w:t xml:space="preserve"> Autoritatea de management va furniza un răspuns la acestea în termen de </w:t>
      </w:r>
      <w:r w:rsidR="00F15FA5" w:rsidRPr="00D91AFA">
        <w:rPr>
          <w:rFonts w:cstheme="minorHAnsi"/>
          <w:color w:val="002060"/>
          <w:sz w:val="24"/>
          <w:szCs w:val="24"/>
        </w:rPr>
        <w:t>10</w:t>
      </w:r>
      <w:r w:rsidRPr="00D91AFA">
        <w:rPr>
          <w:rFonts w:cstheme="minorHAnsi"/>
          <w:color w:val="002060"/>
          <w:sz w:val="24"/>
          <w:szCs w:val="24"/>
        </w:rPr>
        <w:t xml:space="preserve"> zile lucrătoare, începând cu ziua următoare primirii solicitării de clarificare. Pentru a respecta acest termen, nu vor fi luate în considerare clarificările solicitate cu 5 zile înainte de închiderea apelului.</w:t>
      </w:r>
    </w:p>
    <w:p w14:paraId="1994438B" w14:textId="616784A4" w:rsidR="004604E7" w:rsidRPr="00D91AFA" w:rsidRDefault="00A53887" w:rsidP="004C500B">
      <w:pPr>
        <w:autoSpaceDE w:val="0"/>
        <w:autoSpaceDN w:val="0"/>
        <w:adjustRightInd w:val="0"/>
        <w:spacing w:before="60" w:after="0" w:line="240" w:lineRule="auto"/>
        <w:ind w:right="120"/>
        <w:jc w:val="both"/>
        <w:rPr>
          <w:rFonts w:cstheme="minorHAnsi"/>
          <w:color w:val="002060"/>
          <w:sz w:val="24"/>
          <w:szCs w:val="24"/>
        </w:rPr>
      </w:pPr>
      <w:r w:rsidRPr="00D91AFA">
        <w:rPr>
          <w:rFonts w:cstheme="minorHAnsi"/>
          <w:color w:val="002060"/>
          <w:sz w:val="24"/>
          <w:szCs w:val="24"/>
        </w:rPr>
        <w:t>Având în vedere faptul că, cel mai probabil, există mai multe apeluri active în același timp, este necesar ca în cuprinsul solicitării de clarificare să menționați în mod corect denumirea apelului, astfel încât persoanele responsabile din cadrul AM să poată furniza un răspuns corect și la timp pentru solicitarea dvs.</w:t>
      </w:r>
      <w:r w:rsidR="008101E8" w:rsidRPr="00D91AFA">
        <w:rPr>
          <w:rFonts w:cstheme="minorHAnsi"/>
          <w:color w:val="002060"/>
          <w:sz w:val="24"/>
          <w:szCs w:val="24"/>
        </w:rPr>
        <w:t xml:space="preserve"> </w:t>
      </w:r>
      <w:r w:rsidR="004604E7" w:rsidRPr="00D91AFA">
        <w:rPr>
          <w:rFonts w:cstheme="minorHAnsi"/>
          <w:color w:val="002060"/>
          <w:sz w:val="24"/>
          <w:szCs w:val="24"/>
        </w:rPr>
        <w:t xml:space="preserve">Întrebările relevante </w:t>
      </w:r>
      <w:r w:rsidR="00AC7862" w:rsidRPr="00D91AFA">
        <w:rPr>
          <w:rFonts w:cstheme="minorHAnsi"/>
          <w:color w:val="002060"/>
          <w:sz w:val="24"/>
          <w:szCs w:val="24"/>
        </w:rPr>
        <w:t>și</w:t>
      </w:r>
      <w:r w:rsidR="004604E7" w:rsidRPr="00D91AFA">
        <w:rPr>
          <w:rFonts w:cstheme="minorHAnsi"/>
          <w:color w:val="002060"/>
          <w:sz w:val="24"/>
          <w:szCs w:val="24"/>
        </w:rPr>
        <w:t xml:space="preserve"> răspunsurile corespunzătoare sunt publicate periodic pe pagina de internet a Programului Sănătate.</w:t>
      </w:r>
    </w:p>
    <w:p w14:paraId="67EFF5F9" w14:textId="5E7AEC83" w:rsidR="004604E7" w:rsidRPr="00D91AFA" w:rsidRDefault="004604E7" w:rsidP="004C500B">
      <w:pPr>
        <w:autoSpaceDE w:val="0"/>
        <w:autoSpaceDN w:val="0"/>
        <w:adjustRightInd w:val="0"/>
        <w:spacing w:before="60" w:after="0" w:line="240" w:lineRule="auto"/>
        <w:ind w:right="120"/>
        <w:jc w:val="both"/>
        <w:rPr>
          <w:rFonts w:cstheme="minorHAnsi"/>
          <w:b/>
          <w:bCs/>
          <w:color w:val="002060"/>
          <w:sz w:val="24"/>
          <w:szCs w:val="24"/>
        </w:rPr>
      </w:pPr>
      <w:r w:rsidRPr="00D91AFA">
        <w:rPr>
          <w:rFonts w:cstheme="minorHAnsi"/>
          <w:color w:val="002060"/>
          <w:sz w:val="24"/>
          <w:szCs w:val="24"/>
        </w:rPr>
        <w:t xml:space="preserve">În pregătirea cererilor de </w:t>
      </w:r>
      <w:r w:rsidR="00851427" w:rsidRPr="00D91AFA">
        <w:rPr>
          <w:rFonts w:cstheme="minorHAnsi"/>
          <w:color w:val="002060"/>
          <w:sz w:val="24"/>
          <w:szCs w:val="24"/>
        </w:rPr>
        <w:t>finanțare</w:t>
      </w:r>
      <w:r w:rsidRPr="00D91AFA">
        <w:rPr>
          <w:rFonts w:cstheme="minorHAnsi"/>
          <w:color w:val="002060"/>
          <w:sz w:val="24"/>
          <w:szCs w:val="24"/>
        </w:rPr>
        <w:t xml:space="preserve">, la depunerea acestora, pe parcursul procesului de </w:t>
      </w:r>
      <w:r w:rsidR="008933BE" w:rsidRPr="00D91AFA">
        <w:rPr>
          <w:rFonts w:cstheme="minorHAnsi"/>
          <w:color w:val="002060"/>
          <w:sz w:val="24"/>
          <w:szCs w:val="24"/>
        </w:rPr>
        <w:t xml:space="preserve">evaluare și </w:t>
      </w:r>
      <w:r w:rsidRPr="00D91AFA">
        <w:rPr>
          <w:rFonts w:cstheme="minorHAnsi"/>
          <w:color w:val="002060"/>
          <w:sz w:val="24"/>
          <w:szCs w:val="24"/>
        </w:rPr>
        <w:t xml:space="preserve">selecție, precum și pe întreaga durată de implementare, solicitanții au obligația de a respecta legislația în vigoare la nivel național și european, inclusiv având în vedere modificările intervenite pe parcursul procesului de evaluare </w:t>
      </w:r>
      <w:r w:rsidR="008933BE" w:rsidRPr="00D91AFA">
        <w:rPr>
          <w:rFonts w:cstheme="minorHAnsi"/>
          <w:color w:val="002060"/>
          <w:sz w:val="24"/>
          <w:szCs w:val="24"/>
        </w:rPr>
        <w:t xml:space="preserve">și selecție </w:t>
      </w:r>
      <w:r w:rsidRPr="00D91AFA">
        <w:rPr>
          <w:rFonts w:cstheme="minorHAnsi"/>
          <w:color w:val="002060"/>
          <w:sz w:val="24"/>
          <w:szCs w:val="24"/>
        </w:rPr>
        <w:t>sau contractare a proiectelor, modificări intervenite ulterior lansării ghidului.</w:t>
      </w:r>
    </w:p>
    <w:p w14:paraId="7A78C6C0" w14:textId="56BEC400" w:rsidR="002F39DA" w:rsidRPr="00D91AFA" w:rsidRDefault="002F39DA" w:rsidP="004C500B">
      <w:pPr>
        <w:autoSpaceDE w:val="0"/>
        <w:autoSpaceDN w:val="0"/>
        <w:adjustRightInd w:val="0"/>
        <w:spacing w:before="60" w:after="0" w:line="240" w:lineRule="auto"/>
        <w:ind w:right="120"/>
        <w:jc w:val="both"/>
        <w:rPr>
          <w:rFonts w:cstheme="minorHAnsi"/>
          <w:color w:val="002060"/>
          <w:sz w:val="24"/>
          <w:szCs w:val="24"/>
        </w:rPr>
      </w:pPr>
      <w:bookmarkStart w:id="9" w:name="_Hlk135051864"/>
      <w:r w:rsidRPr="00D91AFA">
        <w:rPr>
          <w:rFonts w:cstheme="minorHAnsi"/>
          <w:color w:val="002060"/>
          <w:sz w:val="24"/>
          <w:szCs w:val="24"/>
        </w:rPr>
        <w:t xml:space="preserve">Identificarea unor aspecte care pot îmbunătăți procesul de evaluare și selecție poate determina solicitări de documente suplimentare din partea AM </w:t>
      </w:r>
      <w:proofErr w:type="spellStart"/>
      <w:r w:rsidR="00BA7F1B" w:rsidRPr="00D91AFA">
        <w:rPr>
          <w:rFonts w:cstheme="minorHAnsi"/>
          <w:color w:val="002060"/>
          <w:sz w:val="24"/>
          <w:szCs w:val="24"/>
        </w:rPr>
        <w:t>PoS</w:t>
      </w:r>
      <w:proofErr w:type="spellEnd"/>
      <w:r w:rsidRPr="00D91AFA">
        <w:rPr>
          <w:rFonts w:cstheme="minorHAnsi"/>
          <w:color w:val="002060"/>
          <w:sz w:val="24"/>
          <w:szCs w:val="24"/>
        </w:rPr>
        <w:t xml:space="preserve">, solicitări la care potențialii beneficiari au obligația de a răspunde. În situația în care, asupra elementelor </w:t>
      </w:r>
      <w:r w:rsidR="0035161C" w:rsidRPr="00D91AFA">
        <w:rPr>
          <w:rFonts w:cstheme="minorHAnsi"/>
          <w:color w:val="002060"/>
          <w:sz w:val="24"/>
          <w:szCs w:val="24"/>
        </w:rPr>
        <w:t xml:space="preserve">pentru care </w:t>
      </w:r>
      <w:r w:rsidRPr="00D91AFA">
        <w:rPr>
          <w:rFonts w:cstheme="minorHAnsi"/>
          <w:color w:val="002060"/>
          <w:sz w:val="24"/>
          <w:szCs w:val="24"/>
        </w:rPr>
        <w:t>s-au solicitat clarificări suplimentare nu se poate trage o concluzie certă, conform precizărilor din cadrul ghidului prezent</w:t>
      </w:r>
      <w:r w:rsidR="0078662C" w:rsidRPr="00D91AFA">
        <w:rPr>
          <w:rFonts w:cstheme="minorHAnsi"/>
          <w:color w:val="002060"/>
          <w:sz w:val="24"/>
          <w:szCs w:val="24"/>
        </w:rPr>
        <w:t>,</w:t>
      </w:r>
      <w:r w:rsidRPr="00D91AFA">
        <w:rPr>
          <w:rFonts w:cstheme="minorHAnsi"/>
          <w:color w:val="002060"/>
          <w:sz w:val="24"/>
          <w:szCs w:val="24"/>
        </w:rPr>
        <w:t xml:space="preserve"> cererea de finanțare va fi analizată pe baza documentelor prezentate în cadrul cererii de finanțare.</w:t>
      </w:r>
    </w:p>
    <w:p w14:paraId="066DA9B1" w14:textId="6C35EE28" w:rsidR="002F39DA" w:rsidRPr="00D91AFA" w:rsidRDefault="002F39DA" w:rsidP="004C500B">
      <w:pPr>
        <w:autoSpaceDE w:val="0"/>
        <w:autoSpaceDN w:val="0"/>
        <w:adjustRightInd w:val="0"/>
        <w:spacing w:before="60" w:after="0" w:line="240" w:lineRule="auto"/>
        <w:ind w:right="120"/>
        <w:jc w:val="both"/>
        <w:rPr>
          <w:rFonts w:cstheme="minorHAnsi"/>
          <w:color w:val="002060"/>
          <w:sz w:val="24"/>
          <w:szCs w:val="24"/>
        </w:rPr>
      </w:pPr>
      <w:r w:rsidRPr="00D91AFA">
        <w:rPr>
          <w:rFonts w:cstheme="minorHAnsi"/>
          <w:color w:val="002060"/>
          <w:sz w:val="24"/>
          <w:szCs w:val="24"/>
        </w:rPr>
        <w:lastRenderedPageBreak/>
        <w:t xml:space="preserve">Termenele din cadrul prezentului ghid pot fi suspendate de către AM </w:t>
      </w:r>
      <w:proofErr w:type="spellStart"/>
      <w:r w:rsidR="00BA7F1B" w:rsidRPr="00D91AFA">
        <w:rPr>
          <w:rFonts w:cstheme="minorHAnsi"/>
          <w:color w:val="002060"/>
          <w:sz w:val="24"/>
          <w:szCs w:val="24"/>
        </w:rPr>
        <w:t>PoS</w:t>
      </w:r>
      <w:proofErr w:type="spellEnd"/>
      <w:r w:rsidR="00BA7F1B" w:rsidRPr="00D91AFA">
        <w:rPr>
          <w:rFonts w:cstheme="minorHAnsi"/>
          <w:color w:val="002060"/>
          <w:sz w:val="24"/>
          <w:szCs w:val="24"/>
        </w:rPr>
        <w:t xml:space="preserve"> </w:t>
      </w:r>
      <w:r w:rsidRPr="00D91AFA">
        <w:rPr>
          <w:rFonts w:cstheme="minorHAnsi"/>
          <w:color w:val="002060"/>
          <w:sz w:val="24"/>
          <w:szCs w:val="24"/>
        </w:rPr>
        <w:t>în cazul în care, pe parcursul procesului de evaluare și selecție, apar probleme de legalitate, regularitate, conformitate care să afecteze procesul.</w:t>
      </w:r>
    </w:p>
    <w:p w14:paraId="38139B2E" w14:textId="6BFE65E5" w:rsidR="002F39DA" w:rsidRPr="00D91AFA" w:rsidRDefault="002F39DA" w:rsidP="004C500B">
      <w:pPr>
        <w:pStyle w:val="TOCHeading"/>
        <w:spacing w:before="60" w:line="240" w:lineRule="auto"/>
        <w:ind w:right="120"/>
        <w:jc w:val="both"/>
        <w:rPr>
          <w:rFonts w:asciiTheme="minorHAnsi" w:hAnsiTheme="minorHAnsi" w:cstheme="minorHAnsi"/>
          <w:color w:val="002060"/>
          <w:sz w:val="24"/>
          <w:szCs w:val="24"/>
          <w:lang w:val="ro-RO"/>
        </w:rPr>
      </w:pPr>
      <w:r w:rsidRPr="00D91AFA">
        <w:rPr>
          <w:rFonts w:asciiTheme="minorHAnsi" w:hAnsiTheme="minorHAnsi" w:cstheme="minorHAnsi"/>
          <w:color w:val="002060"/>
          <w:sz w:val="24"/>
          <w:szCs w:val="24"/>
          <w:lang w:val="ro-RO"/>
        </w:rPr>
        <w:t xml:space="preserve">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AM </w:t>
      </w:r>
      <w:proofErr w:type="spellStart"/>
      <w:r w:rsidR="00BA7F1B" w:rsidRPr="00D91AFA">
        <w:rPr>
          <w:rFonts w:asciiTheme="minorHAnsi" w:hAnsiTheme="minorHAnsi" w:cstheme="minorHAnsi"/>
          <w:color w:val="002060"/>
          <w:sz w:val="24"/>
          <w:szCs w:val="24"/>
          <w:lang w:val="ro-RO"/>
        </w:rPr>
        <w:t>PoS</w:t>
      </w:r>
      <w:proofErr w:type="spellEnd"/>
      <w:r w:rsidRPr="00D91AFA">
        <w:rPr>
          <w:rFonts w:asciiTheme="minorHAnsi" w:hAnsiTheme="minorHAnsi" w:cstheme="minorHAnsi"/>
          <w:color w:val="002060"/>
          <w:sz w:val="24"/>
          <w:szCs w:val="24"/>
          <w:lang w:val="ro-RO"/>
        </w:rPr>
        <w:t>.</w:t>
      </w:r>
    </w:p>
    <w:p w14:paraId="78E96BD2" w14:textId="77777777" w:rsidR="004E20D3" w:rsidRPr="00D91AFA" w:rsidRDefault="004E20D3" w:rsidP="004C500B">
      <w:pPr>
        <w:spacing w:before="60" w:after="0" w:line="240" w:lineRule="auto"/>
        <w:rPr>
          <w:rFonts w:cstheme="minorHAnsi"/>
          <w:color w:val="002060"/>
          <w:sz w:val="24"/>
          <w:szCs w:val="24"/>
        </w:rPr>
      </w:pPr>
    </w:p>
    <w:p w14:paraId="7A3C378C" w14:textId="3B518A9C" w:rsidR="00566CCA" w:rsidRPr="00D91AFA"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 w:name="_Toc162447568"/>
      <w:bookmarkEnd w:id="9"/>
      <w:r w:rsidRPr="00D91AFA">
        <w:rPr>
          <w:rFonts w:cstheme="minorHAnsi"/>
          <w:b/>
          <w:bCs/>
          <w:iCs/>
          <w:color w:val="002060"/>
          <w:sz w:val="24"/>
          <w:szCs w:val="24"/>
        </w:rPr>
        <w:t>Abrevieri</w:t>
      </w:r>
      <w:bookmarkEnd w:id="10"/>
      <w:r w:rsidRPr="00D91AFA">
        <w:rPr>
          <w:rFonts w:cstheme="minorHAnsi"/>
          <w:b/>
          <w:bCs/>
          <w:iCs/>
          <w:color w:val="002060"/>
          <w:sz w:val="24"/>
          <w:szCs w:val="24"/>
        </w:rPr>
        <w:tab/>
      </w:r>
    </w:p>
    <w:tbl>
      <w:tblPr>
        <w:tblW w:w="9375" w:type="dxa"/>
        <w:tblLook w:val="04A0" w:firstRow="1" w:lastRow="0" w:firstColumn="1" w:lastColumn="0" w:noHBand="0" w:noVBand="1"/>
      </w:tblPr>
      <w:tblGrid>
        <w:gridCol w:w="2721"/>
        <w:gridCol w:w="6654"/>
      </w:tblGrid>
      <w:tr w:rsidR="00D91AFA" w:rsidRPr="00D91AFA" w14:paraId="3E997662" w14:textId="77777777" w:rsidTr="008D1F52">
        <w:trPr>
          <w:trHeight w:val="311"/>
        </w:trPr>
        <w:tc>
          <w:tcPr>
            <w:tcW w:w="26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C4EA3A" w14:textId="77777777" w:rsidR="00D702F8" w:rsidRPr="00D91AFA" w:rsidRDefault="00D702F8"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color w:val="002060"/>
                <w:sz w:val="24"/>
                <w:szCs w:val="24"/>
                <w:lang w:eastAsia="ro-RO"/>
              </w:rPr>
              <w:t>PS</w:t>
            </w:r>
          </w:p>
        </w:tc>
        <w:tc>
          <w:tcPr>
            <w:tcW w:w="6575" w:type="dxa"/>
            <w:tcBorders>
              <w:top w:val="single" w:sz="8" w:space="0" w:color="auto"/>
              <w:left w:val="nil"/>
              <w:bottom w:val="single" w:sz="8" w:space="0" w:color="auto"/>
              <w:right w:val="single" w:sz="8" w:space="0" w:color="auto"/>
            </w:tcBorders>
            <w:shd w:val="clear" w:color="auto" w:fill="auto"/>
            <w:vAlign w:val="center"/>
            <w:hideMark/>
          </w:tcPr>
          <w:p w14:paraId="7C5AB332" w14:textId="7A1DF048" w:rsidR="00D702F8" w:rsidRPr="00D91AFA" w:rsidRDefault="00D702F8"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color w:val="002060"/>
                <w:sz w:val="24"/>
                <w:szCs w:val="24"/>
                <w:lang w:eastAsia="ro-RO"/>
              </w:rPr>
              <w:t>Program</w:t>
            </w:r>
            <w:r w:rsidR="00B75D89" w:rsidRPr="00D91AFA">
              <w:rPr>
                <w:rFonts w:eastAsia="Times New Roman" w:cstheme="minorHAnsi"/>
                <w:color w:val="002060"/>
                <w:sz w:val="24"/>
                <w:szCs w:val="24"/>
                <w:lang w:eastAsia="ro-RO"/>
              </w:rPr>
              <w:t xml:space="preserve"> </w:t>
            </w:r>
            <w:r w:rsidRPr="00D91AFA">
              <w:rPr>
                <w:rFonts w:eastAsia="Times New Roman" w:cstheme="minorHAnsi"/>
                <w:color w:val="002060"/>
                <w:sz w:val="24"/>
                <w:szCs w:val="24"/>
                <w:lang w:eastAsia="ro-RO"/>
              </w:rPr>
              <w:t>Sănătate</w:t>
            </w:r>
          </w:p>
        </w:tc>
      </w:tr>
      <w:tr w:rsidR="00D91AFA" w:rsidRPr="00D91AFA" w14:paraId="2E8007C6" w14:textId="77777777" w:rsidTr="00D10D01">
        <w:trPr>
          <w:trHeight w:val="383"/>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05F52C3" w14:textId="6B31091D" w:rsidR="00D702F8" w:rsidRPr="00D91AFA" w:rsidRDefault="00D702F8"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color w:val="002060"/>
                <w:sz w:val="24"/>
                <w:szCs w:val="24"/>
                <w:lang w:eastAsia="ro-RO"/>
              </w:rPr>
              <w:t xml:space="preserve">AM </w:t>
            </w:r>
            <w:proofErr w:type="spellStart"/>
            <w:r w:rsidRPr="00D91AFA">
              <w:rPr>
                <w:rFonts w:eastAsia="Times New Roman" w:cstheme="minorHAnsi"/>
                <w:color w:val="002060"/>
                <w:sz w:val="24"/>
                <w:szCs w:val="24"/>
                <w:lang w:eastAsia="ro-RO"/>
              </w:rPr>
              <w:t>P</w:t>
            </w:r>
            <w:r w:rsidR="00692721" w:rsidRPr="00D91AFA">
              <w:rPr>
                <w:rFonts w:eastAsia="Times New Roman" w:cstheme="minorHAnsi"/>
                <w:color w:val="002060"/>
                <w:sz w:val="24"/>
                <w:szCs w:val="24"/>
                <w:lang w:eastAsia="ro-RO"/>
              </w:rPr>
              <w:t>o</w:t>
            </w:r>
            <w:r w:rsidRPr="00D91AFA">
              <w:rPr>
                <w:rFonts w:eastAsia="Times New Roman" w:cstheme="minorHAnsi"/>
                <w:color w:val="002060"/>
                <w:sz w:val="24"/>
                <w:szCs w:val="24"/>
                <w:lang w:eastAsia="ro-RO"/>
              </w:rPr>
              <w:t>S</w:t>
            </w:r>
            <w:proofErr w:type="spellEnd"/>
          </w:p>
        </w:tc>
        <w:tc>
          <w:tcPr>
            <w:tcW w:w="6575" w:type="dxa"/>
            <w:tcBorders>
              <w:top w:val="nil"/>
              <w:left w:val="nil"/>
              <w:bottom w:val="single" w:sz="8" w:space="0" w:color="auto"/>
              <w:right w:val="single" w:sz="8" w:space="0" w:color="auto"/>
            </w:tcBorders>
            <w:shd w:val="clear" w:color="auto" w:fill="auto"/>
            <w:vAlign w:val="center"/>
            <w:hideMark/>
          </w:tcPr>
          <w:p w14:paraId="03F6CF6C" w14:textId="53377FC4" w:rsidR="00D702F8" w:rsidRPr="00D91AFA" w:rsidRDefault="00D702F8"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color w:val="002060"/>
                <w:sz w:val="24"/>
                <w:szCs w:val="24"/>
                <w:lang w:eastAsia="ro-RO"/>
              </w:rPr>
              <w:t>Autoritatea de Management pentru Programul Sănătate</w:t>
            </w:r>
          </w:p>
        </w:tc>
      </w:tr>
      <w:tr w:rsidR="00D91AFA" w:rsidRPr="00D91AFA" w14:paraId="11AE5152" w14:textId="77777777" w:rsidTr="00D10D01">
        <w:trPr>
          <w:trHeight w:val="261"/>
        </w:trPr>
        <w:tc>
          <w:tcPr>
            <w:tcW w:w="2688" w:type="dxa"/>
            <w:tcBorders>
              <w:top w:val="nil"/>
              <w:left w:val="single" w:sz="8" w:space="0" w:color="auto"/>
              <w:bottom w:val="single" w:sz="8" w:space="0" w:color="auto"/>
              <w:right w:val="single" w:sz="8" w:space="0" w:color="auto"/>
            </w:tcBorders>
            <w:shd w:val="clear" w:color="auto" w:fill="auto"/>
            <w:vAlign w:val="center"/>
          </w:tcPr>
          <w:p w14:paraId="6A29CBF7" w14:textId="2D0451A0" w:rsidR="00CA41CB" w:rsidRPr="00D91AFA" w:rsidRDefault="00CA41CB"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color w:val="002060"/>
                <w:sz w:val="24"/>
                <w:szCs w:val="24"/>
                <w:lang w:eastAsia="ro-RO"/>
              </w:rPr>
              <w:t>BS</w:t>
            </w:r>
          </w:p>
        </w:tc>
        <w:tc>
          <w:tcPr>
            <w:tcW w:w="6575" w:type="dxa"/>
            <w:tcBorders>
              <w:top w:val="nil"/>
              <w:left w:val="nil"/>
              <w:bottom w:val="single" w:sz="8" w:space="0" w:color="auto"/>
              <w:right w:val="single" w:sz="8" w:space="0" w:color="auto"/>
            </w:tcBorders>
            <w:shd w:val="clear" w:color="auto" w:fill="auto"/>
            <w:vAlign w:val="center"/>
          </w:tcPr>
          <w:p w14:paraId="6082B6DE" w14:textId="479B875B" w:rsidR="00CA41CB" w:rsidRPr="00D91AFA" w:rsidRDefault="00CA41CB"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color w:val="002060"/>
                <w:sz w:val="24"/>
                <w:szCs w:val="24"/>
                <w:lang w:eastAsia="ro-RO"/>
              </w:rPr>
              <w:t>Bugetul de stat</w:t>
            </w:r>
          </w:p>
        </w:tc>
      </w:tr>
      <w:tr w:rsidR="00D91AFA" w:rsidRPr="00D91AFA" w14:paraId="57339271"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0B710D9" w14:textId="77777777" w:rsidR="00D702F8" w:rsidRPr="00D91AFA" w:rsidRDefault="00D702F8"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iCs/>
                <w:color w:val="002060"/>
                <w:sz w:val="24"/>
                <w:szCs w:val="24"/>
                <w:lang w:eastAsia="ro-RO"/>
              </w:rPr>
              <w:t>CV</w:t>
            </w:r>
          </w:p>
        </w:tc>
        <w:tc>
          <w:tcPr>
            <w:tcW w:w="6575" w:type="dxa"/>
            <w:tcBorders>
              <w:top w:val="nil"/>
              <w:left w:val="nil"/>
              <w:bottom w:val="single" w:sz="8" w:space="0" w:color="auto"/>
              <w:right w:val="single" w:sz="8" w:space="0" w:color="auto"/>
            </w:tcBorders>
            <w:shd w:val="clear" w:color="auto" w:fill="auto"/>
            <w:vAlign w:val="center"/>
            <w:hideMark/>
          </w:tcPr>
          <w:p w14:paraId="0A0E071D" w14:textId="77777777" w:rsidR="00D702F8" w:rsidRPr="00D91AFA" w:rsidRDefault="00D702F8"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color w:val="002060"/>
                <w:sz w:val="24"/>
                <w:szCs w:val="24"/>
                <w:lang w:eastAsia="ro-RO"/>
              </w:rPr>
              <w:t>Curriculum Vitae</w:t>
            </w:r>
          </w:p>
        </w:tc>
      </w:tr>
      <w:tr w:rsidR="00D91AFA" w:rsidRPr="00D91AFA" w14:paraId="3185398B"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1F1BC1F3" w14:textId="26C9F218" w:rsidR="006F4A24" w:rsidRPr="00D91AFA" w:rsidRDefault="007726FC" w:rsidP="004C500B">
            <w:pPr>
              <w:spacing w:before="60" w:after="0" w:line="240" w:lineRule="auto"/>
              <w:jc w:val="both"/>
              <w:rPr>
                <w:rFonts w:eastAsia="Times New Roman" w:cstheme="minorHAnsi"/>
                <w:iCs/>
                <w:color w:val="002060"/>
                <w:sz w:val="24"/>
                <w:szCs w:val="24"/>
                <w:lang w:eastAsia="ro-RO"/>
              </w:rPr>
            </w:pPr>
            <w:r w:rsidRPr="00D91AFA">
              <w:rPr>
                <w:rFonts w:eastAsia="Times New Roman" w:cstheme="minorHAnsi"/>
                <w:iCs/>
                <w:color w:val="002060"/>
                <w:sz w:val="24"/>
                <w:szCs w:val="24"/>
                <w:lang w:eastAsia="ro-RO"/>
              </w:rPr>
              <w:t>COM/CE</w:t>
            </w:r>
          </w:p>
        </w:tc>
        <w:tc>
          <w:tcPr>
            <w:tcW w:w="6575" w:type="dxa"/>
            <w:tcBorders>
              <w:top w:val="nil"/>
              <w:left w:val="nil"/>
              <w:bottom w:val="single" w:sz="8" w:space="0" w:color="auto"/>
              <w:right w:val="single" w:sz="8" w:space="0" w:color="auto"/>
            </w:tcBorders>
            <w:shd w:val="clear" w:color="auto" w:fill="auto"/>
            <w:vAlign w:val="center"/>
          </w:tcPr>
          <w:p w14:paraId="06EC47A5" w14:textId="0991DDA5"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color w:val="002060"/>
                <w:sz w:val="24"/>
                <w:szCs w:val="24"/>
                <w:lang w:eastAsia="ro-RO"/>
              </w:rPr>
              <w:t>Comisia Europeană</w:t>
            </w:r>
          </w:p>
        </w:tc>
      </w:tr>
      <w:tr w:rsidR="00D91AFA" w:rsidRPr="00D91AFA" w14:paraId="796CF615"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4902A0B2" w14:textId="7E629402" w:rsidR="006F4A24" w:rsidRPr="00D91AFA" w:rsidRDefault="006F4A24" w:rsidP="004C500B">
            <w:pPr>
              <w:spacing w:before="60" w:after="0" w:line="240" w:lineRule="auto"/>
              <w:jc w:val="both"/>
              <w:rPr>
                <w:rFonts w:eastAsia="Times New Roman" w:cstheme="minorHAnsi"/>
                <w:iCs/>
                <w:color w:val="002060"/>
                <w:sz w:val="24"/>
                <w:szCs w:val="24"/>
                <w:lang w:eastAsia="ro-RO"/>
              </w:rPr>
            </w:pPr>
            <w:r w:rsidRPr="00D91AFA">
              <w:rPr>
                <w:rFonts w:eastAsia="Times New Roman" w:cstheme="minorHAnsi"/>
                <w:iCs/>
                <w:color w:val="002060"/>
                <w:sz w:val="24"/>
                <w:szCs w:val="24"/>
                <w:lang w:eastAsia="ro-RO"/>
              </w:rPr>
              <w:t>CDP</w:t>
            </w:r>
            <w:r w:rsidR="000D7C57" w:rsidRPr="00D91AFA">
              <w:rPr>
                <w:rFonts w:eastAsia="Times New Roman" w:cstheme="minorHAnsi"/>
                <w:iCs/>
                <w:color w:val="002060"/>
                <w:sz w:val="24"/>
                <w:szCs w:val="24"/>
                <w:lang w:eastAsia="ro-RO"/>
              </w:rPr>
              <w:t>D</w:t>
            </w:r>
          </w:p>
        </w:tc>
        <w:tc>
          <w:tcPr>
            <w:tcW w:w="6575" w:type="dxa"/>
            <w:tcBorders>
              <w:top w:val="nil"/>
              <w:left w:val="nil"/>
              <w:bottom w:val="single" w:sz="8" w:space="0" w:color="auto"/>
              <w:right w:val="single" w:sz="8" w:space="0" w:color="auto"/>
            </w:tcBorders>
            <w:shd w:val="clear" w:color="auto" w:fill="auto"/>
            <w:vAlign w:val="center"/>
          </w:tcPr>
          <w:p w14:paraId="04DBA59C" w14:textId="49D7523E"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iCs/>
                <w:color w:val="002060"/>
                <w:sz w:val="24"/>
                <w:szCs w:val="24"/>
                <w:lang w:eastAsia="ro-RO"/>
              </w:rPr>
              <w:t>Convenția privind drepturile persoanelor cu dizabilități</w:t>
            </w:r>
          </w:p>
        </w:tc>
      </w:tr>
      <w:tr w:rsidR="00D91AFA" w:rsidRPr="00D91AFA" w14:paraId="0BCDF7F1"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A26C7B6" w14:textId="77777777"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iCs/>
                <w:color w:val="002060"/>
                <w:sz w:val="24"/>
                <w:szCs w:val="24"/>
                <w:lang w:eastAsia="ro-RO"/>
              </w:rPr>
              <w:t>DLRC</w:t>
            </w:r>
          </w:p>
        </w:tc>
        <w:tc>
          <w:tcPr>
            <w:tcW w:w="6575" w:type="dxa"/>
            <w:tcBorders>
              <w:top w:val="nil"/>
              <w:left w:val="nil"/>
              <w:bottom w:val="single" w:sz="8" w:space="0" w:color="auto"/>
              <w:right w:val="single" w:sz="8" w:space="0" w:color="auto"/>
            </w:tcBorders>
            <w:shd w:val="clear" w:color="auto" w:fill="auto"/>
            <w:vAlign w:val="center"/>
            <w:hideMark/>
          </w:tcPr>
          <w:p w14:paraId="5CC850BB" w14:textId="77777777"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iCs/>
                <w:color w:val="002060"/>
                <w:sz w:val="24"/>
                <w:szCs w:val="24"/>
                <w:lang w:eastAsia="ro-RO"/>
              </w:rPr>
              <w:t>Dezvoltare locală plasată sub responsabilitatea comunității</w:t>
            </w:r>
          </w:p>
        </w:tc>
      </w:tr>
      <w:tr w:rsidR="00D91AFA" w:rsidRPr="00D91AFA" w14:paraId="4435C0B8"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7ADA280" w14:textId="77777777"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iCs/>
                <w:color w:val="002060"/>
                <w:sz w:val="24"/>
                <w:szCs w:val="24"/>
                <w:lang w:eastAsia="ro-RO"/>
              </w:rPr>
              <w:t>DNSH</w:t>
            </w:r>
          </w:p>
        </w:tc>
        <w:tc>
          <w:tcPr>
            <w:tcW w:w="6575" w:type="dxa"/>
            <w:tcBorders>
              <w:top w:val="nil"/>
              <w:left w:val="nil"/>
              <w:bottom w:val="single" w:sz="8" w:space="0" w:color="auto"/>
              <w:right w:val="single" w:sz="8" w:space="0" w:color="auto"/>
            </w:tcBorders>
            <w:shd w:val="clear" w:color="auto" w:fill="auto"/>
            <w:vAlign w:val="center"/>
            <w:hideMark/>
          </w:tcPr>
          <w:p w14:paraId="5B40136A" w14:textId="3BFB8719"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cstheme="minorHAnsi"/>
                <w:color w:val="002060"/>
                <w:sz w:val="24"/>
                <w:szCs w:val="24"/>
              </w:rPr>
              <w:t xml:space="preserve">Do No </w:t>
            </w:r>
            <w:proofErr w:type="spellStart"/>
            <w:r w:rsidRPr="00D91AFA">
              <w:rPr>
                <w:rFonts w:cstheme="minorHAnsi"/>
                <w:color w:val="002060"/>
                <w:sz w:val="24"/>
                <w:szCs w:val="24"/>
              </w:rPr>
              <w:t>Significant</w:t>
            </w:r>
            <w:proofErr w:type="spellEnd"/>
            <w:r w:rsidRPr="00D91AFA">
              <w:rPr>
                <w:rFonts w:cstheme="minorHAnsi"/>
                <w:color w:val="002060"/>
                <w:sz w:val="24"/>
                <w:szCs w:val="24"/>
              </w:rPr>
              <w:t xml:space="preserve"> </w:t>
            </w:r>
            <w:proofErr w:type="spellStart"/>
            <w:r w:rsidRPr="00D91AFA">
              <w:rPr>
                <w:rFonts w:cstheme="minorHAnsi"/>
                <w:color w:val="002060"/>
                <w:sz w:val="24"/>
                <w:szCs w:val="24"/>
              </w:rPr>
              <w:t>Harm</w:t>
            </w:r>
            <w:proofErr w:type="spellEnd"/>
            <w:r w:rsidRPr="00D91AFA">
              <w:rPr>
                <w:rFonts w:eastAsia="Times New Roman" w:cstheme="minorHAnsi"/>
                <w:color w:val="002060"/>
                <w:sz w:val="24"/>
                <w:szCs w:val="24"/>
                <w:lang w:eastAsia="ro-RO"/>
              </w:rPr>
              <w:t xml:space="preserve">  (a nu prejudicia în mod semnificativ) </w:t>
            </w:r>
          </w:p>
        </w:tc>
      </w:tr>
      <w:tr w:rsidR="00D91AFA" w:rsidRPr="00D91AFA" w14:paraId="6E0CC3D2"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D2F2C4F" w14:textId="77777777"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color w:val="002060"/>
                <w:sz w:val="24"/>
                <w:szCs w:val="24"/>
                <w:lang w:eastAsia="ro-RO"/>
              </w:rPr>
              <w:t>FEDR</w:t>
            </w:r>
          </w:p>
        </w:tc>
        <w:tc>
          <w:tcPr>
            <w:tcW w:w="6575" w:type="dxa"/>
            <w:tcBorders>
              <w:top w:val="nil"/>
              <w:left w:val="nil"/>
              <w:bottom w:val="single" w:sz="8" w:space="0" w:color="auto"/>
              <w:right w:val="single" w:sz="8" w:space="0" w:color="auto"/>
            </w:tcBorders>
            <w:shd w:val="clear" w:color="auto" w:fill="auto"/>
            <w:vAlign w:val="center"/>
            <w:hideMark/>
          </w:tcPr>
          <w:p w14:paraId="75C3A7E4" w14:textId="77777777"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color w:val="002060"/>
                <w:sz w:val="24"/>
                <w:szCs w:val="24"/>
                <w:lang w:eastAsia="ro-RO"/>
              </w:rPr>
              <w:t>Fondul European de Dezvoltare Regională</w:t>
            </w:r>
          </w:p>
        </w:tc>
      </w:tr>
      <w:tr w:rsidR="00D91AFA" w:rsidRPr="00D91AFA" w14:paraId="205D3111"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B891E53" w14:textId="77777777"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iCs/>
                <w:color w:val="002060"/>
                <w:sz w:val="24"/>
                <w:szCs w:val="24"/>
                <w:lang w:eastAsia="ro-RO"/>
              </w:rPr>
              <w:t>HG</w:t>
            </w:r>
          </w:p>
        </w:tc>
        <w:tc>
          <w:tcPr>
            <w:tcW w:w="6575" w:type="dxa"/>
            <w:tcBorders>
              <w:top w:val="nil"/>
              <w:left w:val="nil"/>
              <w:bottom w:val="single" w:sz="8" w:space="0" w:color="auto"/>
              <w:right w:val="single" w:sz="8" w:space="0" w:color="auto"/>
            </w:tcBorders>
            <w:shd w:val="clear" w:color="auto" w:fill="auto"/>
            <w:vAlign w:val="center"/>
            <w:hideMark/>
          </w:tcPr>
          <w:p w14:paraId="665D323D" w14:textId="77777777"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color w:val="002060"/>
                <w:sz w:val="24"/>
                <w:szCs w:val="24"/>
                <w:lang w:eastAsia="ro-RO"/>
              </w:rPr>
              <w:t>Hotărâre de guvern</w:t>
            </w:r>
          </w:p>
        </w:tc>
      </w:tr>
      <w:tr w:rsidR="00D91AFA" w:rsidRPr="00D91AFA" w14:paraId="4650EC23"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2302A06" w14:textId="77777777"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iCs/>
                <w:color w:val="002060"/>
                <w:sz w:val="24"/>
                <w:szCs w:val="24"/>
                <w:lang w:eastAsia="ro-RO"/>
              </w:rPr>
              <w:t>MIPE</w:t>
            </w:r>
          </w:p>
        </w:tc>
        <w:tc>
          <w:tcPr>
            <w:tcW w:w="6575" w:type="dxa"/>
            <w:tcBorders>
              <w:top w:val="nil"/>
              <w:left w:val="nil"/>
              <w:bottom w:val="single" w:sz="8" w:space="0" w:color="auto"/>
              <w:right w:val="single" w:sz="8" w:space="0" w:color="auto"/>
            </w:tcBorders>
            <w:shd w:val="clear" w:color="auto" w:fill="auto"/>
            <w:vAlign w:val="center"/>
            <w:hideMark/>
          </w:tcPr>
          <w:p w14:paraId="7CC901A4" w14:textId="77777777"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color w:val="002060"/>
                <w:sz w:val="24"/>
                <w:szCs w:val="24"/>
                <w:lang w:eastAsia="ro-RO"/>
              </w:rPr>
              <w:t>Ministerul Investițiilor și Proiectelor Europene</w:t>
            </w:r>
          </w:p>
        </w:tc>
      </w:tr>
      <w:tr w:rsidR="00D91AFA" w:rsidRPr="00D91AFA" w14:paraId="68812CD3"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97FC26C" w14:textId="77777777"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iCs/>
                <w:color w:val="002060"/>
                <w:sz w:val="24"/>
                <w:szCs w:val="24"/>
                <w:lang w:eastAsia="ro-RO"/>
              </w:rPr>
              <w:t>mp</w:t>
            </w:r>
          </w:p>
        </w:tc>
        <w:tc>
          <w:tcPr>
            <w:tcW w:w="6575" w:type="dxa"/>
            <w:tcBorders>
              <w:top w:val="nil"/>
              <w:left w:val="nil"/>
              <w:bottom w:val="single" w:sz="8" w:space="0" w:color="auto"/>
              <w:right w:val="single" w:sz="8" w:space="0" w:color="auto"/>
            </w:tcBorders>
            <w:shd w:val="clear" w:color="auto" w:fill="auto"/>
            <w:vAlign w:val="center"/>
            <w:hideMark/>
          </w:tcPr>
          <w:p w14:paraId="25527C8E" w14:textId="77777777"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color w:val="002060"/>
                <w:sz w:val="24"/>
                <w:szCs w:val="24"/>
                <w:lang w:eastAsia="ro-RO"/>
              </w:rPr>
              <w:t>Metru pătrat</w:t>
            </w:r>
          </w:p>
        </w:tc>
      </w:tr>
      <w:tr w:rsidR="00D91AFA" w:rsidRPr="00D91AFA" w14:paraId="3EA4C51B" w14:textId="77777777" w:rsidTr="00D10D01">
        <w:trPr>
          <w:trHeight w:val="37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EA1814E" w14:textId="77777777"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iCs/>
                <w:color w:val="002060"/>
                <w:sz w:val="24"/>
                <w:szCs w:val="24"/>
                <w:lang w:eastAsia="ro-RO"/>
              </w:rPr>
              <w:t>MySMIS2021/SMIS2021+</w:t>
            </w:r>
          </w:p>
        </w:tc>
        <w:tc>
          <w:tcPr>
            <w:tcW w:w="6575" w:type="dxa"/>
            <w:tcBorders>
              <w:top w:val="nil"/>
              <w:left w:val="nil"/>
              <w:bottom w:val="single" w:sz="8" w:space="0" w:color="auto"/>
              <w:right w:val="single" w:sz="8" w:space="0" w:color="auto"/>
            </w:tcBorders>
            <w:shd w:val="clear" w:color="auto" w:fill="auto"/>
            <w:vAlign w:val="center"/>
            <w:hideMark/>
          </w:tcPr>
          <w:p w14:paraId="54EA6154" w14:textId="77777777"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color w:val="002060"/>
                <w:sz w:val="24"/>
                <w:szCs w:val="24"/>
                <w:lang w:eastAsia="ro-RO"/>
              </w:rPr>
              <w:t>Sistem informatic integrat</w:t>
            </w:r>
          </w:p>
        </w:tc>
      </w:tr>
      <w:tr w:rsidR="00D91AFA" w:rsidRPr="00D91AFA" w14:paraId="13BAD719" w14:textId="77777777" w:rsidTr="008D1F52">
        <w:trPr>
          <w:trHeight w:val="326"/>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C9022F7" w14:textId="77777777"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color w:val="002060"/>
                <w:sz w:val="24"/>
                <w:szCs w:val="24"/>
                <w:lang w:eastAsia="ro-RO"/>
              </w:rPr>
              <w:t>OI</w:t>
            </w:r>
          </w:p>
        </w:tc>
        <w:tc>
          <w:tcPr>
            <w:tcW w:w="6575" w:type="dxa"/>
            <w:tcBorders>
              <w:top w:val="nil"/>
              <w:left w:val="nil"/>
              <w:bottom w:val="single" w:sz="8" w:space="0" w:color="auto"/>
              <w:right w:val="single" w:sz="8" w:space="0" w:color="auto"/>
            </w:tcBorders>
            <w:shd w:val="clear" w:color="auto" w:fill="auto"/>
            <w:vAlign w:val="center"/>
            <w:hideMark/>
          </w:tcPr>
          <w:p w14:paraId="609A1F97" w14:textId="77777777"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color w:val="002060"/>
                <w:sz w:val="24"/>
                <w:szCs w:val="24"/>
                <w:lang w:eastAsia="ro-RO"/>
              </w:rPr>
              <w:t>Organism intermediar</w:t>
            </w:r>
          </w:p>
        </w:tc>
      </w:tr>
      <w:tr w:rsidR="00D91AFA" w:rsidRPr="00D91AFA" w14:paraId="2CCA34D1"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1DA9B80" w14:textId="77777777"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iCs/>
                <w:color w:val="002060"/>
                <w:sz w:val="24"/>
                <w:szCs w:val="24"/>
                <w:lang w:eastAsia="ro-RO"/>
              </w:rPr>
              <w:t>OUG</w:t>
            </w:r>
          </w:p>
        </w:tc>
        <w:tc>
          <w:tcPr>
            <w:tcW w:w="6575" w:type="dxa"/>
            <w:tcBorders>
              <w:top w:val="nil"/>
              <w:left w:val="nil"/>
              <w:bottom w:val="single" w:sz="8" w:space="0" w:color="auto"/>
              <w:right w:val="single" w:sz="8" w:space="0" w:color="auto"/>
            </w:tcBorders>
            <w:shd w:val="clear" w:color="auto" w:fill="auto"/>
            <w:vAlign w:val="center"/>
            <w:hideMark/>
          </w:tcPr>
          <w:p w14:paraId="3A8C2091" w14:textId="6BAF3E68"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color w:val="002060"/>
                <w:sz w:val="24"/>
                <w:szCs w:val="24"/>
                <w:lang w:eastAsia="ro-RO"/>
              </w:rPr>
              <w:t>Ordonanță de urgență a Guvernului</w:t>
            </w:r>
          </w:p>
        </w:tc>
      </w:tr>
      <w:tr w:rsidR="00D91AFA" w:rsidRPr="00D91AFA" w14:paraId="3E8DC271"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3389AD37" w14:textId="69E5D441" w:rsidR="00DD49E4" w:rsidRPr="00D91AFA" w:rsidRDefault="00DD49E4" w:rsidP="004C500B">
            <w:pPr>
              <w:spacing w:before="60" w:after="0" w:line="240" w:lineRule="auto"/>
              <w:jc w:val="both"/>
              <w:rPr>
                <w:rFonts w:eastAsia="Times New Roman" w:cstheme="minorHAnsi"/>
                <w:iCs/>
                <w:color w:val="002060"/>
                <w:sz w:val="24"/>
                <w:szCs w:val="24"/>
                <w:lang w:eastAsia="ro-RO"/>
              </w:rPr>
            </w:pPr>
            <w:r w:rsidRPr="00D91AFA">
              <w:rPr>
                <w:rFonts w:eastAsia="Times New Roman" w:cstheme="minorHAnsi"/>
                <w:iCs/>
                <w:color w:val="002060"/>
                <w:sz w:val="24"/>
                <w:szCs w:val="24"/>
                <w:lang w:eastAsia="ro-RO"/>
              </w:rPr>
              <w:t>OIS</w:t>
            </w:r>
          </w:p>
        </w:tc>
        <w:tc>
          <w:tcPr>
            <w:tcW w:w="6575" w:type="dxa"/>
            <w:tcBorders>
              <w:top w:val="nil"/>
              <w:left w:val="nil"/>
              <w:bottom w:val="single" w:sz="8" w:space="0" w:color="auto"/>
              <w:right w:val="single" w:sz="8" w:space="0" w:color="auto"/>
            </w:tcBorders>
            <w:shd w:val="clear" w:color="auto" w:fill="auto"/>
            <w:vAlign w:val="center"/>
          </w:tcPr>
          <w:p w14:paraId="43C6D95E" w14:textId="310CA904" w:rsidR="00DD49E4" w:rsidRPr="00D91AFA" w:rsidRDefault="00DD49E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color w:val="002060"/>
                <w:sz w:val="24"/>
                <w:szCs w:val="24"/>
                <w:lang w:eastAsia="ro-RO"/>
              </w:rPr>
              <w:t>Operațiune de importanță strategică</w:t>
            </w:r>
          </w:p>
        </w:tc>
      </w:tr>
      <w:tr w:rsidR="00D91AFA" w:rsidRPr="00D91AFA" w14:paraId="73959F6C"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459141C" w14:textId="77777777"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iCs/>
                <w:color w:val="002060"/>
                <w:sz w:val="24"/>
                <w:szCs w:val="24"/>
                <w:lang w:eastAsia="ro-RO"/>
              </w:rPr>
              <w:t>PT</w:t>
            </w:r>
          </w:p>
        </w:tc>
        <w:tc>
          <w:tcPr>
            <w:tcW w:w="6575" w:type="dxa"/>
            <w:tcBorders>
              <w:top w:val="nil"/>
              <w:left w:val="nil"/>
              <w:bottom w:val="single" w:sz="8" w:space="0" w:color="auto"/>
              <w:right w:val="single" w:sz="8" w:space="0" w:color="auto"/>
            </w:tcBorders>
            <w:shd w:val="clear" w:color="auto" w:fill="auto"/>
            <w:vAlign w:val="center"/>
            <w:hideMark/>
          </w:tcPr>
          <w:p w14:paraId="48655C60" w14:textId="77777777"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color w:val="002060"/>
                <w:sz w:val="24"/>
                <w:szCs w:val="24"/>
                <w:lang w:eastAsia="ro-RO"/>
              </w:rPr>
              <w:t>Proiect tehnic</w:t>
            </w:r>
          </w:p>
        </w:tc>
      </w:tr>
      <w:tr w:rsidR="00D91AFA" w:rsidRPr="00D91AFA" w14:paraId="78CCCDB3"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5692F20" w14:textId="77777777"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iCs/>
                <w:color w:val="002060"/>
                <w:sz w:val="24"/>
                <w:szCs w:val="24"/>
                <w:lang w:eastAsia="ro-RO"/>
              </w:rPr>
              <w:t>TVA</w:t>
            </w:r>
          </w:p>
        </w:tc>
        <w:tc>
          <w:tcPr>
            <w:tcW w:w="6575" w:type="dxa"/>
            <w:tcBorders>
              <w:top w:val="nil"/>
              <w:left w:val="nil"/>
              <w:bottom w:val="single" w:sz="8" w:space="0" w:color="auto"/>
              <w:right w:val="single" w:sz="8" w:space="0" w:color="auto"/>
            </w:tcBorders>
            <w:shd w:val="clear" w:color="auto" w:fill="auto"/>
            <w:vAlign w:val="center"/>
            <w:hideMark/>
          </w:tcPr>
          <w:p w14:paraId="5F41C26E" w14:textId="77777777"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color w:val="002060"/>
                <w:sz w:val="24"/>
                <w:szCs w:val="24"/>
                <w:lang w:eastAsia="ro-RO"/>
              </w:rPr>
              <w:t>Taxa pe valoare adăugată</w:t>
            </w:r>
          </w:p>
        </w:tc>
      </w:tr>
      <w:tr w:rsidR="00D91AFA" w:rsidRPr="00D91AFA" w14:paraId="3A296CAB"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3FC40C4" w14:textId="77777777"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iCs/>
                <w:color w:val="002060"/>
                <w:sz w:val="24"/>
                <w:szCs w:val="24"/>
                <w:lang w:eastAsia="ro-RO"/>
              </w:rPr>
              <w:t>UAT</w:t>
            </w:r>
          </w:p>
        </w:tc>
        <w:tc>
          <w:tcPr>
            <w:tcW w:w="6575" w:type="dxa"/>
            <w:tcBorders>
              <w:top w:val="nil"/>
              <w:left w:val="nil"/>
              <w:bottom w:val="single" w:sz="8" w:space="0" w:color="auto"/>
              <w:right w:val="single" w:sz="8" w:space="0" w:color="auto"/>
            </w:tcBorders>
            <w:shd w:val="clear" w:color="auto" w:fill="auto"/>
            <w:vAlign w:val="center"/>
            <w:hideMark/>
          </w:tcPr>
          <w:p w14:paraId="5F4D790A" w14:textId="77777777"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color w:val="002060"/>
                <w:sz w:val="24"/>
                <w:szCs w:val="24"/>
                <w:lang w:eastAsia="ro-RO"/>
              </w:rPr>
              <w:t>Unitate administrativ teritorială</w:t>
            </w:r>
          </w:p>
        </w:tc>
      </w:tr>
      <w:tr w:rsidR="00472E5B" w:rsidRPr="00D91AFA" w14:paraId="49278DAE" w14:textId="77777777" w:rsidTr="008D1F52">
        <w:trPr>
          <w:trHeight w:val="311"/>
        </w:trPr>
        <w:tc>
          <w:tcPr>
            <w:tcW w:w="2688" w:type="dxa"/>
            <w:tcBorders>
              <w:top w:val="nil"/>
              <w:left w:val="single" w:sz="8" w:space="0" w:color="auto"/>
              <w:bottom w:val="single" w:sz="4" w:space="0" w:color="auto"/>
              <w:right w:val="single" w:sz="8" w:space="0" w:color="auto"/>
            </w:tcBorders>
            <w:shd w:val="clear" w:color="auto" w:fill="auto"/>
            <w:vAlign w:val="center"/>
            <w:hideMark/>
          </w:tcPr>
          <w:p w14:paraId="623AB582" w14:textId="77777777"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iCs/>
                <w:color w:val="002060"/>
                <w:sz w:val="24"/>
                <w:szCs w:val="24"/>
                <w:lang w:eastAsia="ro-RO"/>
              </w:rPr>
              <w:t>UE</w:t>
            </w:r>
          </w:p>
        </w:tc>
        <w:tc>
          <w:tcPr>
            <w:tcW w:w="6575" w:type="dxa"/>
            <w:tcBorders>
              <w:top w:val="nil"/>
              <w:left w:val="nil"/>
              <w:bottom w:val="single" w:sz="4" w:space="0" w:color="auto"/>
              <w:right w:val="single" w:sz="8" w:space="0" w:color="auto"/>
            </w:tcBorders>
            <w:shd w:val="clear" w:color="auto" w:fill="auto"/>
            <w:vAlign w:val="center"/>
            <w:hideMark/>
          </w:tcPr>
          <w:p w14:paraId="015230D2" w14:textId="77777777" w:rsidR="006F4A24" w:rsidRPr="00D91AFA" w:rsidRDefault="006F4A24" w:rsidP="004C500B">
            <w:pPr>
              <w:spacing w:before="60" w:after="0" w:line="240" w:lineRule="auto"/>
              <w:jc w:val="both"/>
              <w:rPr>
                <w:rFonts w:eastAsia="Times New Roman" w:cstheme="minorHAnsi"/>
                <w:color w:val="002060"/>
                <w:sz w:val="24"/>
                <w:szCs w:val="24"/>
                <w:lang w:eastAsia="ro-RO"/>
              </w:rPr>
            </w:pPr>
            <w:r w:rsidRPr="00D91AFA">
              <w:rPr>
                <w:rFonts w:eastAsia="Times New Roman" w:cstheme="minorHAnsi"/>
                <w:color w:val="002060"/>
                <w:sz w:val="24"/>
                <w:szCs w:val="24"/>
                <w:lang w:eastAsia="ro-RO"/>
              </w:rPr>
              <w:t>Uniunea Europeană</w:t>
            </w:r>
          </w:p>
        </w:tc>
      </w:tr>
    </w:tbl>
    <w:p w14:paraId="60A81F39" w14:textId="77777777" w:rsidR="003870CD" w:rsidRPr="00D91AFA" w:rsidRDefault="003870CD" w:rsidP="004C500B">
      <w:pPr>
        <w:pStyle w:val="ListParagraph"/>
        <w:spacing w:before="60" w:after="0" w:line="240" w:lineRule="auto"/>
        <w:ind w:left="709"/>
        <w:contextualSpacing w:val="0"/>
        <w:jc w:val="both"/>
        <w:rPr>
          <w:rFonts w:cstheme="minorHAnsi"/>
          <w:b/>
          <w:bCs/>
          <w:iCs/>
          <w:color w:val="002060"/>
          <w:sz w:val="24"/>
          <w:szCs w:val="24"/>
        </w:rPr>
      </w:pPr>
    </w:p>
    <w:p w14:paraId="22148288" w14:textId="6AD612F6" w:rsidR="00E71DC6" w:rsidRPr="00D91AFA"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 w:name="_Toc159233915"/>
      <w:bookmarkStart w:id="12" w:name="_Toc160634111"/>
      <w:bookmarkStart w:id="13" w:name="_Toc159233916"/>
      <w:bookmarkStart w:id="14" w:name="_Toc160634112"/>
      <w:bookmarkStart w:id="15" w:name="_Toc159233917"/>
      <w:bookmarkStart w:id="16" w:name="_Toc160634113"/>
      <w:bookmarkStart w:id="17" w:name="_Toc159233918"/>
      <w:bookmarkStart w:id="18" w:name="_Toc160634114"/>
      <w:bookmarkStart w:id="19" w:name="_Toc159233919"/>
      <w:bookmarkStart w:id="20" w:name="_Toc160634115"/>
      <w:bookmarkStart w:id="21" w:name="_Toc159233920"/>
      <w:bookmarkStart w:id="22" w:name="_Toc160634116"/>
      <w:bookmarkStart w:id="23" w:name="_Toc159233921"/>
      <w:bookmarkStart w:id="24" w:name="_Toc160634117"/>
      <w:bookmarkStart w:id="25" w:name="_Toc159233922"/>
      <w:bookmarkStart w:id="26" w:name="_Toc160634118"/>
      <w:bookmarkStart w:id="27" w:name="_Toc162447569"/>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D91AFA">
        <w:rPr>
          <w:rFonts w:cstheme="minorHAnsi"/>
          <w:b/>
          <w:bCs/>
          <w:iCs/>
          <w:color w:val="002060"/>
          <w:sz w:val="24"/>
          <w:szCs w:val="24"/>
        </w:rPr>
        <w:t>Glosar</w:t>
      </w:r>
      <w:bookmarkEnd w:id="27"/>
    </w:p>
    <w:tbl>
      <w:tblPr>
        <w:tblStyle w:val="TableGrid"/>
        <w:tblW w:w="9237" w:type="dxa"/>
        <w:tblLook w:val="04A0" w:firstRow="1" w:lastRow="0" w:firstColumn="1" w:lastColumn="0" w:noHBand="0" w:noVBand="1"/>
      </w:tblPr>
      <w:tblGrid>
        <w:gridCol w:w="1354"/>
        <w:gridCol w:w="7883"/>
      </w:tblGrid>
      <w:tr w:rsidR="00D91AFA" w:rsidRPr="00D91AFA" w14:paraId="3B4FA398" w14:textId="77777777" w:rsidTr="00F323F9">
        <w:tc>
          <w:tcPr>
            <w:tcW w:w="1354" w:type="dxa"/>
          </w:tcPr>
          <w:p w14:paraId="61E77C63" w14:textId="77777777" w:rsidR="00E71DC6" w:rsidRPr="00D91AFA" w:rsidRDefault="00E71DC6" w:rsidP="004C500B">
            <w:pPr>
              <w:spacing w:before="60"/>
              <w:jc w:val="both"/>
              <w:rPr>
                <w:rFonts w:cstheme="minorHAnsi"/>
                <w:b/>
                <w:bCs/>
                <w:color w:val="002060"/>
                <w:sz w:val="24"/>
                <w:szCs w:val="24"/>
              </w:rPr>
            </w:pPr>
            <w:r w:rsidRPr="00D91AFA">
              <w:rPr>
                <w:rFonts w:cstheme="minorHAnsi"/>
                <w:b/>
                <w:bCs/>
                <w:color w:val="002060"/>
                <w:sz w:val="24"/>
                <w:szCs w:val="24"/>
              </w:rPr>
              <w:t>A</w:t>
            </w:r>
          </w:p>
        </w:tc>
        <w:tc>
          <w:tcPr>
            <w:tcW w:w="7883" w:type="dxa"/>
          </w:tcPr>
          <w:p w14:paraId="089BBE21" w14:textId="596A4849" w:rsidR="00E71DC6" w:rsidRPr="00D91AFA" w:rsidRDefault="00E71DC6" w:rsidP="004C500B">
            <w:pPr>
              <w:autoSpaceDE w:val="0"/>
              <w:autoSpaceDN w:val="0"/>
              <w:adjustRightInd w:val="0"/>
              <w:spacing w:before="60"/>
              <w:jc w:val="both"/>
              <w:rPr>
                <w:rFonts w:cstheme="minorHAnsi"/>
                <w:color w:val="002060"/>
                <w:sz w:val="24"/>
                <w:szCs w:val="24"/>
              </w:rPr>
            </w:pPr>
            <w:r w:rsidRPr="00D91AFA">
              <w:rPr>
                <w:rFonts w:cstheme="minorHAnsi"/>
                <w:b/>
                <w:bCs/>
                <w:color w:val="002060"/>
                <w:sz w:val="24"/>
                <w:szCs w:val="24"/>
              </w:rPr>
              <w:t>Activitate de bază</w:t>
            </w:r>
            <w:r w:rsidRPr="00D91AFA">
              <w:rPr>
                <w:rFonts w:cstheme="minorHAnsi"/>
                <w:color w:val="002060"/>
                <w:sz w:val="24"/>
                <w:szCs w:val="24"/>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w:t>
            </w:r>
            <w:r w:rsidR="00E27BAF" w:rsidRPr="00D91AFA">
              <w:rPr>
                <w:rFonts w:cstheme="minorHAnsi"/>
                <w:color w:val="002060"/>
                <w:sz w:val="24"/>
                <w:szCs w:val="24"/>
              </w:rPr>
              <w:t>și</w:t>
            </w:r>
            <w:r w:rsidRPr="00D91AFA">
              <w:rPr>
                <w:rFonts w:cstheme="minorHAnsi"/>
                <w:color w:val="002060"/>
                <w:sz w:val="24"/>
                <w:szCs w:val="24"/>
              </w:rPr>
              <w:t xml:space="preserve"> care trebuie să respecte următoarele condiții cumulative:</w:t>
            </w:r>
          </w:p>
          <w:p w14:paraId="59D9BB7F" w14:textId="2A60CBA2" w:rsidR="00E71DC6" w:rsidRPr="00D91AFA" w:rsidRDefault="00E71DC6" w:rsidP="004C500B">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D91AFA">
              <w:rPr>
                <w:rFonts w:cstheme="minorHAnsi"/>
                <w:color w:val="002060"/>
                <w:sz w:val="24"/>
                <w:szCs w:val="24"/>
              </w:rPr>
              <w:lastRenderedPageBreak/>
              <w:t xml:space="preserve">are legătură directă cu obiectul proiectului pentru care se acordă finanțarea </w:t>
            </w:r>
            <w:r w:rsidR="00E27BAF" w:rsidRPr="00D91AFA">
              <w:rPr>
                <w:rFonts w:cstheme="minorHAnsi"/>
                <w:color w:val="002060"/>
                <w:sz w:val="24"/>
                <w:szCs w:val="24"/>
              </w:rPr>
              <w:t>și</w:t>
            </w:r>
            <w:r w:rsidRPr="00D91AFA">
              <w:rPr>
                <w:rFonts w:cstheme="minorHAnsi"/>
                <w:color w:val="002060"/>
                <w:sz w:val="24"/>
                <w:szCs w:val="24"/>
              </w:rPr>
              <w:t xml:space="preserve"> contribuie în mod direct </w:t>
            </w:r>
            <w:r w:rsidR="00E27BAF" w:rsidRPr="00D91AFA">
              <w:rPr>
                <w:rFonts w:cstheme="minorHAnsi"/>
                <w:color w:val="002060"/>
                <w:sz w:val="24"/>
                <w:szCs w:val="24"/>
              </w:rPr>
              <w:t>și</w:t>
            </w:r>
            <w:r w:rsidRPr="00D91AFA">
              <w:rPr>
                <w:rFonts w:cstheme="minorHAnsi"/>
                <w:color w:val="002060"/>
                <w:sz w:val="24"/>
                <w:szCs w:val="24"/>
              </w:rPr>
              <w:t xml:space="preserve"> semnificativ la realizarea obiectivelor </w:t>
            </w:r>
            <w:proofErr w:type="spellStart"/>
            <w:r w:rsidRPr="00D91AFA">
              <w:rPr>
                <w:rFonts w:cstheme="minorHAnsi"/>
                <w:color w:val="002060"/>
                <w:sz w:val="24"/>
                <w:szCs w:val="24"/>
              </w:rPr>
              <w:t>şi</w:t>
            </w:r>
            <w:proofErr w:type="spellEnd"/>
            <w:r w:rsidRPr="00D91AFA">
              <w:rPr>
                <w:rFonts w:cstheme="minorHAnsi"/>
                <w:color w:val="002060"/>
                <w:sz w:val="24"/>
                <w:szCs w:val="24"/>
              </w:rPr>
              <w:t xml:space="preserve"> la obținerea rezultatelor acestuia;</w:t>
            </w:r>
          </w:p>
          <w:p w14:paraId="10FAEA3B" w14:textId="1D41A6B2" w:rsidR="00E71DC6" w:rsidRPr="00D91AFA" w:rsidRDefault="00E71DC6" w:rsidP="004C500B">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D91AFA">
              <w:rPr>
                <w:rFonts w:cstheme="minorHAnsi"/>
                <w:color w:val="002060"/>
                <w:sz w:val="24"/>
                <w:szCs w:val="24"/>
              </w:rPr>
              <w:t>se regăsește în cererea de finanțare sub forma activităților eligibile obligatorii specificate în Ghidul solicitantului;</w:t>
            </w:r>
          </w:p>
          <w:p w14:paraId="04F88CEA" w14:textId="71C672A6" w:rsidR="00E71DC6" w:rsidRPr="00D91AFA" w:rsidRDefault="00E71DC6" w:rsidP="004C500B">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D91AFA">
              <w:rPr>
                <w:rFonts w:cstheme="minorHAnsi"/>
                <w:color w:val="002060"/>
                <w:sz w:val="24"/>
                <w:szCs w:val="24"/>
              </w:rPr>
              <w:t>nu face parte din activitățile conexe, așa cum sunt acestea definite în Ghidul solicitantului;</w:t>
            </w:r>
          </w:p>
          <w:p w14:paraId="4E429851" w14:textId="10507A8E" w:rsidR="00E71DC6" w:rsidRPr="00D91AFA" w:rsidRDefault="00E71DC6" w:rsidP="004C500B">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D91AFA">
              <w:rPr>
                <w:rFonts w:cstheme="minorHAnsi"/>
                <w:color w:val="002060"/>
                <w:sz w:val="24"/>
                <w:szCs w:val="24"/>
              </w:rPr>
              <w:t>bugetul estimat alocat activității sau pachetului de activități reprezintă minimum 50% din bugetul eligibil al proiectului;</w:t>
            </w:r>
          </w:p>
          <w:p w14:paraId="2D290427" w14:textId="77777777" w:rsidR="00E71DC6" w:rsidRPr="00D91AFA" w:rsidRDefault="00E71DC6" w:rsidP="004C500B">
            <w:pPr>
              <w:pStyle w:val="Default"/>
              <w:spacing w:before="60"/>
              <w:jc w:val="both"/>
              <w:rPr>
                <w:rFonts w:asciiTheme="minorHAnsi" w:hAnsiTheme="minorHAnsi" w:cstheme="minorHAnsi"/>
                <w:color w:val="002060"/>
              </w:rPr>
            </w:pPr>
            <w:r w:rsidRPr="00D91AFA">
              <w:rPr>
                <w:rFonts w:asciiTheme="minorHAnsi" w:hAnsiTheme="minorHAnsi" w:cstheme="minorHAnsi"/>
                <w:b/>
                <w:bCs/>
                <w:color w:val="002060"/>
              </w:rPr>
              <w:t xml:space="preserve">Active corporale </w:t>
            </w:r>
            <w:r w:rsidRPr="00D91AFA">
              <w:rPr>
                <w:rFonts w:asciiTheme="minorHAnsi" w:hAnsiTheme="minorHAnsi" w:cstheme="minorHAnsi"/>
                <w:color w:val="002060"/>
              </w:rPr>
              <w:t xml:space="preserve">reprezintă terenuri, clădiri și instalații, utilaje și echipamente; </w:t>
            </w:r>
          </w:p>
          <w:p w14:paraId="199117EC" w14:textId="77777777" w:rsidR="00E71DC6" w:rsidRPr="00D91AFA" w:rsidRDefault="00E71DC6" w:rsidP="004C500B">
            <w:pPr>
              <w:pStyle w:val="Default"/>
              <w:spacing w:before="60"/>
              <w:jc w:val="both"/>
              <w:rPr>
                <w:rFonts w:asciiTheme="minorHAnsi" w:hAnsiTheme="minorHAnsi" w:cstheme="minorHAnsi"/>
                <w:color w:val="002060"/>
              </w:rPr>
            </w:pPr>
            <w:r w:rsidRPr="00D91AFA">
              <w:rPr>
                <w:rFonts w:asciiTheme="minorHAnsi" w:hAnsiTheme="minorHAnsi" w:cstheme="minorHAnsi"/>
                <w:b/>
                <w:bCs/>
                <w:color w:val="002060"/>
              </w:rPr>
              <w:t xml:space="preserve">Active necorporale </w:t>
            </w:r>
            <w:r w:rsidRPr="00D91AFA">
              <w:rPr>
                <w:rFonts w:asciiTheme="minorHAnsi" w:hAnsiTheme="minorHAnsi" w:cstheme="minorHAnsi"/>
                <w:color w:val="002060"/>
              </w:rPr>
              <w:t xml:space="preserve">reprezintă brevete, licențe, mărci comerciale, programe informatice, alte drepturi și active similare, precum și investiții în realizarea de instrumente de comercializare on-line a serviciilor/produselor proprii; </w:t>
            </w:r>
          </w:p>
          <w:p w14:paraId="6E4F84B6" w14:textId="3CC82F55" w:rsidR="00E71DC6" w:rsidRPr="00D91AFA" w:rsidRDefault="00E71DC6" w:rsidP="004C500B">
            <w:pPr>
              <w:pStyle w:val="Default"/>
              <w:spacing w:before="60"/>
              <w:jc w:val="both"/>
              <w:rPr>
                <w:rFonts w:asciiTheme="minorHAnsi" w:hAnsiTheme="minorHAnsi" w:cstheme="minorHAnsi"/>
                <w:color w:val="002060"/>
              </w:rPr>
            </w:pPr>
            <w:r w:rsidRPr="00D91AFA">
              <w:rPr>
                <w:rFonts w:asciiTheme="minorHAnsi" w:hAnsiTheme="minorHAnsi" w:cstheme="minorHAnsi"/>
                <w:b/>
                <w:bCs/>
                <w:color w:val="002060"/>
              </w:rPr>
              <w:t>Ajutoare</w:t>
            </w:r>
            <w:r w:rsidR="00E900EC" w:rsidRPr="00D91AFA">
              <w:rPr>
                <w:rFonts w:asciiTheme="minorHAnsi" w:hAnsiTheme="minorHAnsi" w:cstheme="minorHAnsi"/>
                <w:b/>
                <w:bCs/>
                <w:color w:val="002060"/>
              </w:rPr>
              <w:t xml:space="preserve">/ </w:t>
            </w:r>
            <w:r w:rsidRPr="00D91AFA">
              <w:rPr>
                <w:rFonts w:asciiTheme="minorHAnsi" w:hAnsiTheme="minorHAnsi" w:cstheme="minorHAnsi"/>
                <w:b/>
                <w:bCs/>
                <w:color w:val="002060"/>
              </w:rPr>
              <w:t xml:space="preserve">ajutor (de stat) </w:t>
            </w:r>
            <w:r w:rsidRPr="00D91AFA">
              <w:rPr>
                <w:rFonts w:asciiTheme="minorHAnsi" w:hAnsiTheme="minorHAnsi" w:cstheme="minorHAnsi"/>
                <w:color w:val="002060"/>
              </w:rPr>
              <w:t xml:space="preserve">înseamnă orice măsură care îndeplinește cumulativ toate criteriile prevăzute la articolul 107 alineatul (1) din Tratatul privind funcționarea Uniunii Europene; </w:t>
            </w:r>
          </w:p>
          <w:p w14:paraId="1D16E657" w14:textId="1661FECA" w:rsidR="000356ED" w:rsidRPr="00D91AFA" w:rsidRDefault="000356ED" w:rsidP="004C500B">
            <w:pPr>
              <w:pStyle w:val="Default"/>
              <w:spacing w:before="60"/>
              <w:jc w:val="both"/>
              <w:rPr>
                <w:rFonts w:asciiTheme="minorHAnsi" w:hAnsiTheme="minorHAnsi" w:cstheme="minorHAnsi"/>
                <w:color w:val="002060"/>
              </w:rPr>
            </w:pPr>
            <w:r w:rsidRPr="00D91AFA">
              <w:rPr>
                <w:rFonts w:asciiTheme="minorHAnsi" w:hAnsiTheme="minorHAnsi" w:cstheme="minorHAnsi"/>
                <w:b/>
                <w:bCs/>
                <w:color w:val="002060"/>
              </w:rPr>
              <w:t>Apelul de proiecte</w:t>
            </w:r>
            <w:r w:rsidRPr="00D91AFA">
              <w:rPr>
                <w:rFonts w:asciiTheme="minorHAnsi" w:hAnsiTheme="minorHAnsi" w:cstheme="minorHAnsi"/>
                <w:color w:val="002060"/>
              </w:rPr>
              <w:t xml:space="preserve"> 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69BCFFA0" w14:textId="77777777" w:rsidR="00E71DC6" w:rsidRPr="00D91AFA" w:rsidRDefault="00E71DC6" w:rsidP="004C500B">
            <w:pPr>
              <w:pStyle w:val="Default"/>
              <w:spacing w:before="60"/>
              <w:jc w:val="both"/>
              <w:rPr>
                <w:rFonts w:asciiTheme="minorHAnsi" w:hAnsiTheme="minorHAnsi" w:cstheme="minorHAnsi"/>
                <w:color w:val="002060"/>
              </w:rPr>
            </w:pPr>
            <w:r w:rsidRPr="00D91AFA">
              <w:rPr>
                <w:rFonts w:asciiTheme="minorHAnsi" w:hAnsiTheme="minorHAnsi" w:cstheme="minorHAnsi"/>
                <w:b/>
                <w:bCs/>
                <w:color w:val="002060"/>
              </w:rPr>
              <w:t>Autoritatea de Management pentru Programul</w:t>
            </w:r>
            <w:r w:rsidR="00ED552F" w:rsidRPr="00D91AFA">
              <w:rPr>
                <w:rFonts w:asciiTheme="minorHAnsi" w:hAnsiTheme="minorHAnsi" w:cstheme="minorHAnsi"/>
                <w:b/>
                <w:bCs/>
                <w:color w:val="002060"/>
              </w:rPr>
              <w:t xml:space="preserve"> </w:t>
            </w:r>
            <w:r w:rsidRPr="00D91AFA">
              <w:rPr>
                <w:rFonts w:asciiTheme="minorHAnsi" w:hAnsiTheme="minorHAnsi" w:cstheme="minorHAnsi"/>
                <w:b/>
                <w:bCs/>
                <w:color w:val="002060"/>
              </w:rPr>
              <w:t xml:space="preserve">Operațional Sănătate - </w:t>
            </w:r>
            <w:r w:rsidRPr="00D91AFA">
              <w:rPr>
                <w:rFonts w:asciiTheme="minorHAnsi" w:hAnsiTheme="minorHAnsi" w:cstheme="minorHAnsi"/>
                <w:color w:val="002060"/>
              </w:rPr>
              <w:t xml:space="preserve">structura organizatorică din cadrul MIPE, responsabilă de gestionarea și implementarea PS și de utilizarea eficientă, efectivă și transparentă a fondurilor, îndeplinind funcțiile și rolurile prevăzute în acest sens de Regulamentul </w:t>
            </w:r>
            <w:r w:rsidR="00C20208" w:rsidRPr="00D91AFA">
              <w:rPr>
                <w:rFonts w:asciiTheme="minorHAnsi" w:hAnsiTheme="minorHAnsi" w:cstheme="minorHAnsi"/>
                <w:color w:val="002060"/>
              </w:rPr>
              <w:t xml:space="preserve">UE de stabilire a dispozițiilor comune nr. </w:t>
            </w:r>
            <w:r w:rsidR="00436778" w:rsidRPr="00D91AFA">
              <w:rPr>
                <w:rFonts w:asciiTheme="minorHAnsi" w:hAnsiTheme="minorHAnsi" w:cstheme="minorHAnsi"/>
                <w:color w:val="002060"/>
              </w:rPr>
              <w:t>2021/1060</w:t>
            </w:r>
            <w:r w:rsidRPr="00D91AFA">
              <w:rPr>
                <w:rFonts w:asciiTheme="minorHAnsi" w:hAnsiTheme="minorHAnsi" w:cstheme="minorHAnsi"/>
                <w:color w:val="002060"/>
              </w:rPr>
              <w:t xml:space="preserve">; </w:t>
            </w:r>
          </w:p>
          <w:p w14:paraId="7BA31AFF" w14:textId="2D43FFD3" w:rsidR="00436778" w:rsidRPr="00D91AFA" w:rsidRDefault="00436778" w:rsidP="004C500B">
            <w:pPr>
              <w:pStyle w:val="Default"/>
              <w:spacing w:before="60"/>
              <w:jc w:val="both"/>
              <w:rPr>
                <w:rFonts w:asciiTheme="minorHAnsi" w:hAnsiTheme="minorHAnsi" w:cstheme="minorHAnsi"/>
                <w:color w:val="002060"/>
              </w:rPr>
            </w:pPr>
            <w:r w:rsidRPr="00D91AFA">
              <w:rPr>
                <w:rFonts w:asciiTheme="minorHAnsi" w:hAnsiTheme="minorHAnsi" w:cstheme="minorHAnsi"/>
                <w:color w:val="002060"/>
              </w:rPr>
              <w:t xml:space="preserve">În prezentul ghid utilizarea sintagmei AM </w:t>
            </w:r>
            <w:proofErr w:type="spellStart"/>
            <w:r w:rsidR="00BA7F1B" w:rsidRPr="00D91AFA">
              <w:rPr>
                <w:rFonts w:asciiTheme="minorHAnsi" w:hAnsiTheme="minorHAnsi" w:cstheme="minorHAnsi"/>
                <w:color w:val="002060"/>
              </w:rPr>
              <w:t>PoS</w:t>
            </w:r>
            <w:proofErr w:type="spellEnd"/>
            <w:r w:rsidR="00BA7F1B" w:rsidRPr="00D91AFA">
              <w:rPr>
                <w:rFonts w:asciiTheme="minorHAnsi" w:hAnsiTheme="minorHAnsi" w:cstheme="minorHAnsi"/>
                <w:color w:val="002060"/>
              </w:rPr>
              <w:t xml:space="preserve"> </w:t>
            </w:r>
            <w:r w:rsidRPr="00D91AFA">
              <w:rPr>
                <w:rFonts w:asciiTheme="minorHAnsi" w:hAnsiTheme="minorHAnsi" w:cstheme="minorHAnsi"/>
                <w:color w:val="002060"/>
              </w:rPr>
              <w:t xml:space="preserve">nu restricționează Autoritatea de Management pentru Programul Operațional Sănătate în utilizarea Organismelor Intermediare, cu care a încheiat Acorduri de delegare de funcții, pentru a efectua procesele de evaluare, contractare, implementare, etc. Astfel, sintagma AM </w:t>
            </w:r>
            <w:proofErr w:type="spellStart"/>
            <w:r w:rsidR="00BA7F1B" w:rsidRPr="00D91AFA">
              <w:rPr>
                <w:rFonts w:asciiTheme="minorHAnsi" w:hAnsiTheme="minorHAnsi" w:cstheme="minorHAnsi"/>
                <w:color w:val="002060"/>
              </w:rPr>
              <w:t>PoS</w:t>
            </w:r>
            <w:proofErr w:type="spellEnd"/>
            <w:r w:rsidR="00BA7F1B" w:rsidRPr="00D91AFA">
              <w:rPr>
                <w:rFonts w:asciiTheme="minorHAnsi" w:hAnsiTheme="minorHAnsi" w:cstheme="minorHAnsi"/>
                <w:color w:val="002060"/>
              </w:rPr>
              <w:t xml:space="preserve"> </w:t>
            </w:r>
            <w:r w:rsidRPr="00D91AFA">
              <w:rPr>
                <w:rFonts w:asciiTheme="minorHAnsi" w:hAnsiTheme="minorHAnsi" w:cstheme="minorHAnsi"/>
                <w:color w:val="002060"/>
              </w:rPr>
              <w:t xml:space="preserve">este interschimbabilă, acolo unde este cazul, cu sintagma OI, în funcție de decizia AM </w:t>
            </w:r>
            <w:proofErr w:type="spellStart"/>
            <w:r w:rsidR="00BA7F1B" w:rsidRPr="00D91AFA">
              <w:rPr>
                <w:rFonts w:asciiTheme="minorHAnsi" w:hAnsiTheme="minorHAnsi" w:cstheme="minorHAnsi"/>
                <w:color w:val="002060"/>
              </w:rPr>
              <w:t>PoS</w:t>
            </w:r>
            <w:proofErr w:type="spellEnd"/>
            <w:r w:rsidR="00BA7F1B" w:rsidRPr="00D91AFA">
              <w:rPr>
                <w:rFonts w:asciiTheme="minorHAnsi" w:hAnsiTheme="minorHAnsi" w:cstheme="minorHAnsi"/>
                <w:color w:val="002060"/>
              </w:rPr>
              <w:t xml:space="preserve"> </w:t>
            </w:r>
            <w:r w:rsidRPr="00D91AFA">
              <w:rPr>
                <w:rFonts w:asciiTheme="minorHAnsi" w:hAnsiTheme="minorHAnsi" w:cstheme="minorHAnsi"/>
                <w:color w:val="002060"/>
              </w:rPr>
              <w:t>de a delega sau de a nu delega efectuarea anumitor funcții către acestea.</w:t>
            </w:r>
          </w:p>
        </w:tc>
      </w:tr>
      <w:tr w:rsidR="00D91AFA" w:rsidRPr="00D91AFA" w14:paraId="59E5B41D" w14:textId="77777777" w:rsidTr="00F323F9">
        <w:tc>
          <w:tcPr>
            <w:tcW w:w="1354" w:type="dxa"/>
          </w:tcPr>
          <w:p w14:paraId="7943DAE7" w14:textId="77777777" w:rsidR="000A4333" w:rsidRPr="00D91AFA" w:rsidRDefault="000A4333" w:rsidP="004C500B">
            <w:pPr>
              <w:spacing w:before="60"/>
              <w:jc w:val="both"/>
              <w:rPr>
                <w:rFonts w:cstheme="minorHAnsi"/>
                <w:b/>
                <w:bCs/>
                <w:color w:val="002060"/>
                <w:sz w:val="24"/>
                <w:szCs w:val="24"/>
              </w:rPr>
            </w:pPr>
            <w:r w:rsidRPr="00D91AFA">
              <w:rPr>
                <w:rFonts w:cstheme="minorHAnsi"/>
                <w:b/>
                <w:bCs/>
                <w:color w:val="002060"/>
                <w:sz w:val="24"/>
                <w:szCs w:val="24"/>
              </w:rPr>
              <w:lastRenderedPageBreak/>
              <w:t>C</w:t>
            </w:r>
          </w:p>
        </w:tc>
        <w:tc>
          <w:tcPr>
            <w:tcW w:w="7883" w:type="dxa"/>
          </w:tcPr>
          <w:p w14:paraId="527B2297" w14:textId="77777777" w:rsidR="00A14F1C" w:rsidRPr="00D91AFA" w:rsidRDefault="00A14F1C" w:rsidP="00A14F1C">
            <w:pPr>
              <w:spacing w:before="60"/>
              <w:jc w:val="both"/>
              <w:rPr>
                <w:rFonts w:cstheme="minorHAnsi"/>
                <w:b/>
                <w:bCs/>
                <w:color w:val="002060"/>
                <w:sz w:val="24"/>
                <w:szCs w:val="24"/>
              </w:rPr>
            </w:pPr>
            <w:r w:rsidRPr="00D91AFA">
              <w:rPr>
                <w:rFonts w:cstheme="minorHAnsi"/>
                <w:b/>
                <w:bCs/>
                <w:color w:val="002060"/>
                <w:sz w:val="24"/>
                <w:szCs w:val="24"/>
              </w:rPr>
              <w:t xml:space="preserve">Categorie de regiuni </w:t>
            </w:r>
            <w:r w:rsidRPr="00D91AFA">
              <w:rPr>
                <w:rFonts w:cstheme="minorHAnsi"/>
                <w:color w:val="002060"/>
                <w:sz w:val="24"/>
                <w:szCs w:val="24"/>
              </w:rPr>
              <w:t>- Pentru Programul Sănătate, regiunile vor fi clasificate în  "regiuni mai puțin dezvoltate" și "regiune mai dezvoltată";</w:t>
            </w:r>
          </w:p>
          <w:p w14:paraId="0BADBAB3" w14:textId="72ACACE4" w:rsidR="000A4333" w:rsidRPr="00D91AFA" w:rsidRDefault="000A4333" w:rsidP="004C500B">
            <w:pPr>
              <w:spacing w:before="60"/>
              <w:jc w:val="both"/>
              <w:rPr>
                <w:rFonts w:cstheme="minorHAnsi"/>
                <w:color w:val="002060"/>
                <w:sz w:val="24"/>
                <w:szCs w:val="24"/>
              </w:rPr>
            </w:pPr>
            <w:r w:rsidRPr="00D91AFA">
              <w:rPr>
                <w:rFonts w:cstheme="minorHAnsi"/>
                <w:b/>
                <w:bCs/>
                <w:color w:val="002060"/>
                <w:sz w:val="24"/>
                <w:szCs w:val="24"/>
              </w:rPr>
              <w:t>Cererea de finanțare</w:t>
            </w:r>
            <w:r w:rsidRPr="00D91AFA">
              <w:rPr>
                <w:rFonts w:cstheme="minorHAnsi"/>
                <w:color w:val="002060"/>
                <w:sz w:val="24"/>
                <w:szCs w:val="24"/>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însoțit de anexe și documentele specificate în Ghidul solicitantului aplicabil fiecărui apel de proiecte; în cadrul cererii de finanțare este prezentat detaliat proiectul, este argumentată necesitatea lui, sunt prezentate avantajele sale, planul de </w:t>
            </w:r>
            <w:r w:rsidRPr="00D91AFA">
              <w:rPr>
                <w:rFonts w:cstheme="minorHAnsi"/>
                <w:color w:val="002060"/>
                <w:sz w:val="24"/>
                <w:szCs w:val="24"/>
              </w:rPr>
              <w:lastRenderedPageBreak/>
              <w:t>activități, planul de achiziții, bugetul proiectului, indicatorii de realizare și de rezultat, precum și orice alte elemente necesare, prevăzute în Ghidul solicitantului și care sunt cuprinse în sistemul informatic MySMIS2021/SMIS2021+ ;</w:t>
            </w:r>
          </w:p>
          <w:p w14:paraId="7AFD1398" w14:textId="3C2979CE" w:rsidR="000A4333" w:rsidRPr="00D91AFA" w:rsidRDefault="000A4333" w:rsidP="004C500B">
            <w:pPr>
              <w:spacing w:before="60"/>
              <w:jc w:val="both"/>
              <w:rPr>
                <w:rFonts w:cstheme="minorHAnsi"/>
                <w:color w:val="002060"/>
                <w:sz w:val="24"/>
                <w:szCs w:val="24"/>
              </w:rPr>
            </w:pPr>
            <w:r w:rsidRPr="00D91AFA">
              <w:rPr>
                <w:rFonts w:cstheme="minorHAnsi"/>
                <w:b/>
                <w:bCs/>
                <w:color w:val="002060"/>
                <w:sz w:val="24"/>
                <w:szCs w:val="24"/>
              </w:rPr>
              <w:t>Contractul de finanțare</w:t>
            </w:r>
            <w:r w:rsidR="000D7C57" w:rsidRPr="00D91AFA">
              <w:rPr>
                <w:rFonts w:cstheme="minorHAnsi"/>
                <w:b/>
                <w:bCs/>
                <w:color w:val="002060"/>
                <w:sz w:val="24"/>
                <w:szCs w:val="24"/>
              </w:rPr>
              <w:t xml:space="preserve"> </w:t>
            </w:r>
            <w:r w:rsidR="000D7C57" w:rsidRPr="00D91AFA">
              <w:rPr>
                <w:rFonts w:cstheme="minorHAnsi"/>
                <w:color w:val="002060"/>
                <w:sz w:val="24"/>
                <w:szCs w:val="24"/>
              </w:rPr>
              <w:t>reprezintă</w:t>
            </w:r>
            <w:r w:rsidRPr="00D91AFA">
              <w:rPr>
                <w:rFonts w:cstheme="minorHAnsi"/>
                <w:b/>
                <w:bCs/>
                <w:color w:val="002060"/>
                <w:sz w:val="24"/>
                <w:szCs w:val="24"/>
              </w:rPr>
              <w:t xml:space="preserve"> </w:t>
            </w:r>
            <w:r w:rsidRPr="00D91AFA">
              <w:rPr>
                <w:rFonts w:cstheme="minorHAnsi"/>
                <w:color w:val="002060"/>
                <w:sz w:val="24"/>
                <w:szCs w:val="24"/>
              </w:rPr>
              <w:t xml:space="preserve">actul juridic, cu titlu oneros, de adeziune, încheiat între autoritatea de management, și beneficiar, astfel cum este definit la art. 2 pct. 9 din Regulamentul </w:t>
            </w:r>
            <w:r w:rsidR="00C20208" w:rsidRPr="00D91AFA">
              <w:rPr>
                <w:rFonts w:cstheme="minorHAnsi"/>
                <w:color w:val="002060"/>
                <w:sz w:val="24"/>
                <w:szCs w:val="24"/>
              </w:rPr>
              <w:t xml:space="preserve">UE de stabilire a dispozițiilor comune nr. </w:t>
            </w:r>
            <w:r w:rsidR="00436778" w:rsidRPr="00D91AFA">
              <w:rPr>
                <w:rFonts w:cstheme="minorHAnsi"/>
                <w:color w:val="002060"/>
                <w:sz w:val="24"/>
                <w:szCs w:val="24"/>
              </w:rPr>
              <w:t>2021/1060</w:t>
            </w:r>
            <w:r w:rsidRPr="00D91AFA">
              <w:rPr>
                <w:rFonts w:cstheme="minorHAnsi"/>
                <w:color w:val="002060"/>
                <w:sz w:val="24"/>
                <w:szCs w:val="24"/>
              </w:rPr>
              <w:t>, prin care se stabilesc drepturile și obligațiile corelative ale părților în vederea implementării operațiunilor;</w:t>
            </w:r>
          </w:p>
        </w:tc>
      </w:tr>
      <w:tr w:rsidR="00D91AFA" w:rsidRPr="00D91AFA" w14:paraId="5E373544" w14:textId="77777777" w:rsidTr="00F323F9">
        <w:tc>
          <w:tcPr>
            <w:tcW w:w="1354" w:type="dxa"/>
          </w:tcPr>
          <w:p w14:paraId="0D598B21" w14:textId="290EACE0" w:rsidR="005614F3" w:rsidRPr="00D91AFA" w:rsidRDefault="005614F3" w:rsidP="005614F3">
            <w:pPr>
              <w:spacing w:before="60"/>
              <w:jc w:val="both"/>
              <w:rPr>
                <w:rFonts w:cstheme="minorHAnsi"/>
                <w:b/>
                <w:bCs/>
                <w:color w:val="002060"/>
                <w:sz w:val="24"/>
                <w:szCs w:val="24"/>
              </w:rPr>
            </w:pPr>
            <w:r w:rsidRPr="00D91AFA">
              <w:rPr>
                <w:rFonts w:cstheme="minorHAnsi"/>
                <w:b/>
                <w:bCs/>
                <w:color w:val="002060"/>
                <w:sz w:val="24"/>
                <w:szCs w:val="24"/>
              </w:rPr>
              <w:lastRenderedPageBreak/>
              <w:t>D</w:t>
            </w:r>
          </w:p>
        </w:tc>
        <w:tc>
          <w:tcPr>
            <w:tcW w:w="7883" w:type="dxa"/>
          </w:tcPr>
          <w:p w14:paraId="3F3B3A45" w14:textId="330AE724" w:rsidR="005614F3" w:rsidRPr="00D91AFA" w:rsidRDefault="005614F3" w:rsidP="005614F3">
            <w:pPr>
              <w:spacing w:before="60"/>
              <w:jc w:val="both"/>
              <w:rPr>
                <w:rFonts w:cstheme="minorHAnsi"/>
                <w:b/>
                <w:bCs/>
                <w:color w:val="002060"/>
                <w:sz w:val="24"/>
                <w:szCs w:val="24"/>
              </w:rPr>
            </w:pPr>
            <w:r w:rsidRPr="00D91AFA">
              <w:rPr>
                <w:rFonts w:cstheme="minorHAnsi"/>
                <w:b/>
                <w:bCs/>
                <w:color w:val="002060"/>
                <w:sz w:val="24"/>
                <w:szCs w:val="24"/>
              </w:rPr>
              <w:t>Declarație unică</w:t>
            </w:r>
            <w:r w:rsidRPr="00D91AFA">
              <w:rPr>
                <w:rFonts w:cstheme="minorHAnsi"/>
                <w:color w:val="002060"/>
                <w:sz w:val="24"/>
                <w:szCs w:val="24"/>
              </w:rPr>
              <w:t xml:space="preserve"> a </w:t>
            </w:r>
            <w:bookmarkStart w:id="28" w:name="_Hlk151563584"/>
            <w:r w:rsidRPr="00D91AFA">
              <w:rPr>
                <w:rFonts w:cstheme="minorHAnsi"/>
                <w:color w:val="002060"/>
                <w:sz w:val="24"/>
                <w:szCs w:val="24"/>
              </w:rPr>
              <w:t>solicitantului/partenerului</w:t>
            </w:r>
            <w:bookmarkEnd w:id="28"/>
            <w:r w:rsidRPr="00D91AFA">
              <w:rPr>
                <w:rFonts w:cstheme="minorHAnsi"/>
                <w:color w:val="002060"/>
                <w:sz w:val="24"/>
                <w:szCs w:val="24"/>
              </w:rPr>
              <w:t xml:space="preserve"> - declarație pe propria răspundere, sub incidența prevederilor legale care privesc falsul în declarații și falsul intelectual, prin care solicitantul/partenerul</w:t>
            </w:r>
            <w:r w:rsidRPr="00D91AFA" w:rsidDel="008078DE">
              <w:rPr>
                <w:rFonts w:cstheme="minorHAnsi"/>
                <w:color w:val="002060"/>
                <w:sz w:val="24"/>
                <w:szCs w:val="24"/>
              </w:rPr>
              <w:t xml:space="preserve"> </w:t>
            </w:r>
            <w:r w:rsidRPr="00D91AFA">
              <w:rPr>
                <w:rFonts w:cstheme="minorHAnsi"/>
                <w:color w:val="002060"/>
                <w:sz w:val="24"/>
                <w:szCs w:val="24"/>
              </w:rPr>
              <w:t xml:space="preserve">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tc>
      </w:tr>
      <w:tr w:rsidR="00D91AFA" w:rsidRPr="00D91AFA" w14:paraId="0C916932" w14:textId="77777777" w:rsidTr="00F323F9">
        <w:tc>
          <w:tcPr>
            <w:tcW w:w="1354" w:type="dxa"/>
          </w:tcPr>
          <w:p w14:paraId="5C3BAD27" w14:textId="77777777" w:rsidR="000A4333" w:rsidRPr="00D91AFA" w:rsidRDefault="000A4333" w:rsidP="004C500B">
            <w:pPr>
              <w:spacing w:before="60"/>
              <w:jc w:val="both"/>
              <w:rPr>
                <w:rFonts w:cstheme="minorHAnsi"/>
                <w:b/>
                <w:bCs/>
                <w:color w:val="002060"/>
                <w:sz w:val="24"/>
                <w:szCs w:val="24"/>
              </w:rPr>
            </w:pPr>
            <w:r w:rsidRPr="00D91AFA">
              <w:rPr>
                <w:rFonts w:cstheme="minorHAnsi"/>
                <w:b/>
                <w:bCs/>
                <w:color w:val="002060"/>
                <w:sz w:val="24"/>
                <w:szCs w:val="24"/>
              </w:rPr>
              <w:t>G</w:t>
            </w:r>
          </w:p>
        </w:tc>
        <w:tc>
          <w:tcPr>
            <w:tcW w:w="7883" w:type="dxa"/>
          </w:tcPr>
          <w:p w14:paraId="43E03D03" w14:textId="5B1D4305" w:rsidR="000A4333" w:rsidRPr="00D91AFA" w:rsidRDefault="000A4333" w:rsidP="004C500B">
            <w:pPr>
              <w:spacing w:before="60"/>
              <w:jc w:val="both"/>
              <w:rPr>
                <w:rFonts w:cstheme="minorHAnsi"/>
                <w:color w:val="002060"/>
                <w:sz w:val="24"/>
                <w:szCs w:val="24"/>
              </w:rPr>
            </w:pPr>
            <w:r w:rsidRPr="00D91AFA">
              <w:rPr>
                <w:rFonts w:cstheme="minorHAnsi"/>
                <w:b/>
                <w:bCs/>
                <w:color w:val="002060"/>
                <w:sz w:val="24"/>
                <w:szCs w:val="24"/>
              </w:rPr>
              <w:t xml:space="preserve">Ghidul solicitantului </w:t>
            </w:r>
            <w:r w:rsidRPr="00D91AFA">
              <w:rPr>
                <w:rFonts w:cstheme="minorHAnsi"/>
                <w:color w:val="002060"/>
                <w:sz w:val="24"/>
                <w:szCs w:val="24"/>
              </w:rPr>
              <w:t>- documentul asimilat celui prevăzut la art.</w:t>
            </w:r>
            <w:r w:rsidR="003D2F39" w:rsidRPr="00D91AFA">
              <w:rPr>
                <w:rFonts w:cstheme="minorHAnsi"/>
                <w:color w:val="002060"/>
                <w:sz w:val="24"/>
                <w:szCs w:val="24"/>
              </w:rPr>
              <w:t xml:space="preserve"> </w:t>
            </w:r>
            <w:r w:rsidRPr="00D91AFA">
              <w:rPr>
                <w:rFonts w:cstheme="minorHAnsi"/>
                <w:color w:val="002060"/>
                <w:sz w:val="24"/>
                <w:szCs w:val="24"/>
              </w:rPr>
              <w:t>73 alin.</w:t>
            </w:r>
            <w:r w:rsidR="003D2F39" w:rsidRPr="00D91AFA">
              <w:rPr>
                <w:rFonts w:cstheme="minorHAnsi"/>
                <w:color w:val="002060"/>
                <w:sz w:val="24"/>
                <w:szCs w:val="24"/>
              </w:rPr>
              <w:t xml:space="preserve"> </w:t>
            </w:r>
            <w:r w:rsidRPr="00D91AFA">
              <w:rPr>
                <w:rFonts w:cstheme="minorHAnsi"/>
                <w:color w:val="002060"/>
                <w:sz w:val="24"/>
                <w:szCs w:val="24"/>
              </w:rPr>
              <w:t>(3) din Regulamentul (UE) 2021/1.060, cu modificările și completările ulterioare, emis de autoritatea de management care stabilește condițiile acordării sprijinului financiar în cadrul unui apel de proiecte;</w:t>
            </w:r>
          </w:p>
        </w:tc>
      </w:tr>
      <w:tr w:rsidR="00D91AFA" w:rsidRPr="00D91AFA" w14:paraId="08731769" w14:textId="77777777" w:rsidTr="00F323F9">
        <w:tc>
          <w:tcPr>
            <w:tcW w:w="1354" w:type="dxa"/>
          </w:tcPr>
          <w:p w14:paraId="54823BFC" w14:textId="77777777" w:rsidR="005A4753" w:rsidRPr="00D91AFA" w:rsidRDefault="005A4753" w:rsidP="004C500B">
            <w:pPr>
              <w:spacing w:before="60"/>
              <w:jc w:val="both"/>
              <w:rPr>
                <w:rFonts w:cstheme="minorHAnsi"/>
                <w:b/>
                <w:bCs/>
                <w:color w:val="002060"/>
                <w:sz w:val="24"/>
                <w:szCs w:val="24"/>
              </w:rPr>
            </w:pPr>
            <w:r w:rsidRPr="00D91AFA">
              <w:rPr>
                <w:rFonts w:cstheme="minorHAnsi"/>
                <w:b/>
                <w:bCs/>
                <w:color w:val="002060"/>
                <w:sz w:val="24"/>
                <w:szCs w:val="24"/>
              </w:rPr>
              <w:t>M</w:t>
            </w:r>
          </w:p>
        </w:tc>
        <w:tc>
          <w:tcPr>
            <w:tcW w:w="7883" w:type="dxa"/>
          </w:tcPr>
          <w:p w14:paraId="23442603" w14:textId="682E3069" w:rsidR="005A4753" w:rsidRPr="00D91AFA" w:rsidRDefault="005A4753" w:rsidP="004C500B">
            <w:pPr>
              <w:pStyle w:val="Default"/>
              <w:spacing w:before="60"/>
              <w:jc w:val="both"/>
              <w:rPr>
                <w:rFonts w:asciiTheme="minorHAnsi" w:hAnsiTheme="minorHAnsi" w:cstheme="minorHAnsi"/>
                <w:color w:val="002060"/>
              </w:rPr>
            </w:pPr>
            <w:proofErr w:type="spellStart"/>
            <w:r w:rsidRPr="00D91AFA">
              <w:rPr>
                <w:rFonts w:asciiTheme="minorHAnsi" w:hAnsiTheme="minorHAnsi" w:cstheme="minorHAnsi"/>
                <w:b/>
                <w:bCs/>
                <w:color w:val="002060"/>
              </w:rPr>
              <w:t>MySMIS</w:t>
            </w:r>
            <w:proofErr w:type="spellEnd"/>
            <w:r w:rsidRPr="00D91AFA">
              <w:rPr>
                <w:rFonts w:asciiTheme="minorHAnsi" w:hAnsiTheme="minorHAnsi" w:cstheme="minorHAnsi"/>
                <w:b/>
                <w:bCs/>
                <w:color w:val="002060"/>
              </w:rPr>
              <w:t xml:space="preserve">/MySMIS2021+/SMIS </w:t>
            </w:r>
            <w:r w:rsidRPr="00D91AFA">
              <w:rPr>
                <w:rFonts w:asciiTheme="minorHAnsi" w:hAnsiTheme="minorHAnsi" w:cstheme="minorHAnsi"/>
                <w:color w:val="002060"/>
              </w:rPr>
              <w:t xml:space="preserve">reprezintă sistemul informatic prin care potențialii beneficiari vor putea solicita finanțare europeană pentru perioada de programare 2021-2027; </w:t>
            </w:r>
          </w:p>
        </w:tc>
      </w:tr>
      <w:tr w:rsidR="00D91AFA" w:rsidRPr="00D91AFA" w14:paraId="71ABA9C0" w14:textId="77777777" w:rsidTr="00F323F9">
        <w:tc>
          <w:tcPr>
            <w:tcW w:w="1354" w:type="dxa"/>
          </w:tcPr>
          <w:p w14:paraId="7351647F" w14:textId="2CA272A9" w:rsidR="000356ED" w:rsidRPr="00D91AFA" w:rsidRDefault="000356ED" w:rsidP="004C500B">
            <w:pPr>
              <w:spacing w:before="60"/>
              <w:jc w:val="both"/>
              <w:rPr>
                <w:rFonts w:cstheme="minorHAnsi"/>
                <w:b/>
                <w:bCs/>
                <w:color w:val="002060"/>
                <w:sz w:val="24"/>
                <w:szCs w:val="24"/>
              </w:rPr>
            </w:pPr>
            <w:r w:rsidRPr="00D91AFA">
              <w:rPr>
                <w:rFonts w:cstheme="minorHAnsi"/>
                <w:b/>
                <w:bCs/>
                <w:color w:val="002060"/>
                <w:sz w:val="24"/>
                <w:szCs w:val="24"/>
              </w:rPr>
              <w:t>O</w:t>
            </w:r>
          </w:p>
        </w:tc>
        <w:tc>
          <w:tcPr>
            <w:tcW w:w="7883" w:type="dxa"/>
          </w:tcPr>
          <w:p w14:paraId="14894869" w14:textId="2164B9F4" w:rsidR="000356ED" w:rsidRPr="00D91AFA" w:rsidRDefault="000356ED" w:rsidP="004C500B">
            <w:pPr>
              <w:spacing w:before="60"/>
              <w:jc w:val="both"/>
              <w:rPr>
                <w:rFonts w:cstheme="minorHAnsi"/>
                <w:b/>
                <w:bCs/>
                <w:color w:val="002060"/>
                <w:sz w:val="24"/>
                <w:szCs w:val="24"/>
              </w:rPr>
            </w:pPr>
            <w:r w:rsidRPr="00D91AFA">
              <w:rPr>
                <w:rFonts w:cstheme="minorHAnsi"/>
                <w:color w:val="002060"/>
                <w:sz w:val="24"/>
                <w:szCs w:val="24"/>
              </w:rPr>
              <w:t>„</w:t>
            </w:r>
            <w:r w:rsidRPr="00D91AFA">
              <w:rPr>
                <w:rFonts w:cstheme="minorHAnsi"/>
                <w:b/>
                <w:bCs/>
                <w:color w:val="002060"/>
                <w:sz w:val="24"/>
                <w:szCs w:val="24"/>
              </w:rPr>
              <w:t>Operațiune de importanță strategică</w:t>
            </w:r>
            <w:r w:rsidRPr="00D91AFA">
              <w:rPr>
                <w:rFonts w:cstheme="minorHAnsi"/>
                <w:color w:val="002060"/>
                <w:sz w:val="24"/>
                <w:szCs w:val="24"/>
              </w:rPr>
              <w:t>” înseamnă o operațiune care aduce o contribuție semnificativă la realizarea obiectivelor unui program și care face obiectul unei monitorizări și al unor măsuri de comunicare speciale</w:t>
            </w:r>
            <w:r w:rsidR="000D7C57" w:rsidRPr="00D91AFA">
              <w:rPr>
                <w:rFonts w:cstheme="minorHAnsi"/>
                <w:color w:val="002060"/>
                <w:sz w:val="24"/>
                <w:szCs w:val="24"/>
              </w:rPr>
              <w:t>;</w:t>
            </w:r>
          </w:p>
        </w:tc>
      </w:tr>
      <w:tr w:rsidR="00D91AFA" w:rsidRPr="00D91AFA" w14:paraId="435B82BC" w14:textId="77777777" w:rsidTr="00F323F9">
        <w:tc>
          <w:tcPr>
            <w:tcW w:w="1354" w:type="dxa"/>
          </w:tcPr>
          <w:p w14:paraId="4255D436" w14:textId="77777777" w:rsidR="005A4753" w:rsidRPr="00D91AFA" w:rsidRDefault="005A4753" w:rsidP="004C500B">
            <w:pPr>
              <w:spacing w:before="60"/>
              <w:jc w:val="both"/>
              <w:rPr>
                <w:rFonts w:cstheme="minorHAnsi"/>
                <w:b/>
                <w:bCs/>
                <w:color w:val="002060"/>
                <w:sz w:val="24"/>
                <w:szCs w:val="24"/>
              </w:rPr>
            </w:pPr>
            <w:r w:rsidRPr="00D91AFA">
              <w:rPr>
                <w:rFonts w:cstheme="minorHAnsi"/>
                <w:b/>
                <w:bCs/>
                <w:color w:val="002060"/>
                <w:sz w:val="24"/>
                <w:szCs w:val="24"/>
              </w:rPr>
              <w:t>P</w:t>
            </w:r>
          </w:p>
        </w:tc>
        <w:tc>
          <w:tcPr>
            <w:tcW w:w="7883" w:type="dxa"/>
          </w:tcPr>
          <w:p w14:paraId="71BAF6E1" w14:textId="464FECBE" w:rsidR="005A4753" w:rsidRPr="00D91AFA" w:rsidRDefault="005A4753" w:rsidP="004C500B">
            <w:pPr>
              <w:spacing w:before="60"/>
              <w:jc w:val="both"/>
              <w:rPr>
                <w:rFonts w:cstheme="minorHAnsi"/>
                <w:b/>
                <w:bCs/>
                <w:color w:val="002060"/>
                <w:sz w:val="24"/>
                <w:szCs w:val="24"/>
              </w:rPr>
            </w:pPr>
            <w:r w:rsidRPr="00D91AFA">
              <w:rPr>
                <w:rFonts w:cstheme="minorHAnsi"/>
                <w:b/>
                <w:bCs/>
                <w:color w:val="002060"/>
                <w:sz w:val="24"/>
                <w:szCs w:val="24"/>
              </w:rPr>
              <w:t xml:space="preserve">Perioada de durabilitate </w:t>
            </w:r>
            <w:r w:rsidRPr="00D91AFA">
              <w:rPr>
                <w:rFonts w:cstheme="minorHAnsi"/>
                <w:color w:val="002060"/>
                <w:sz w:val="24"/>
                <w:szCs w:val="24"/>
              </w:rPr>
              <w:t xml:space="preserve">reprezintă intervalul de timp în care beneficiarul trebuie să mențină investiția conform dispozițiilor art.65 alin(1) din Regulamentul UE de stabilire a dispozițiilor comune nr. </w:t>
            </w:r>
            <w:r w:rsidR="00436778" w:rsidRPr="00D91AFA">
              <w:rPr>
                <w:rFonts w:cstheme="minorHAnsi"/>
                <w:color w:val="002060"/>
                <w:sz w:val="24"/>
                <w:szCs w:val="24"/>
              </w:rPr>
              <w:t>2021/1060</w:t>
            </w:r>
            <w:r w:rsidRPr="00D91AFA">
              <w:rPr>
                <w:rFonts w:cstheme="minorHAnsi"/>
                <w:color w:val="002060"/>
                <w:sz w:val="24"/>
                <w:szCs w:val="24"/>
              </w:rPr>
              <w:t xml:space="preserve">. În cadrul prezentului apel de proiecte, perioada de durabilitate este de </w:t>
            </w:r>
            <w:r w:rsidRPr="00D91AFA">
              <w:rPr>
                <w:rFonts w:cstheme="minorHAnsi"/>
                <w:b/>
                <w:bCs/>
                <w:color w:val="002060"/>
                <w:sz w:val="24"/>
                <w:szCs w:val="24"/>
              </w:rPr>
              <w:t xml:space="preserve">5 </w:t>
            </w:r>
            <w:r w:rsidRPr="00D91AFA">
              <w:rPr>
                <w:rFonts w:cstheme="minorHAnsi"/>
                <w:color w:val="002060"/>
                <w:sz w:val="24"/>
                <w:szCs w:val="24"/>
              </w:rPr>
              <w:t>ani de la plată finală aferentă contractelor de finanțare</w:t>
            </w:r>
            <w:r w:rsidRPr="00D91AFA">
              <w:rPr>
                <w:rFonts w:cstheme="minorHAnsi"/>
                <w:b/>
                <w:bCs/>
                <w:color w:val="002060"/>
                <w:sz w:val="24"/>
                <w:szCs w:val="24"/>
              </w:rPr>
              <w:t>;</w:t>
            </w:r>
          </w:p>
          <w:p w14:paraId="2C9DF8B8" w14:textId="26C9D2EF" w:rsidR="005A4753" w:rsidRPr="00D91AFA" w:rsidRDefault="005A4753" w:rsidP="004C500B">
            <w:pPr>
              <w:spacing w:before="60"/>
              <w:jc w:val="both"/>
              <w:rPr>
                <w:rFonts w:cstheme="minorHAnsi"/>
                <w:color w:val="002060"/>
                <w:sz w:val="24"/>
                <w:szCs w:val="24"/>
              </w:rPr>
            </w:pPr>
            <w:r w:rsidRPr="00D91AFA">
              <w:rPr>
                <w:rFonts w:cstheme="minorHAnsi"/>
                <w:b/>
                <w:bCs/>
                <w:color w:val="002060"/>
                <w:sz w:val="24"/>
                <w:szCs w:val="24"/>
              </w:rPr>
              <w:t xml:space="preserve">Programul Sănătate - </w:t>
            </w:r>
            <w:r w:rsidRPr="00D91AFA">
              <w:rPr>
                <w:rFonts w:cstheme="minorHAnsi"/>
                <w:color w:val="002060"/>
                <w:sz w:val="24"/>
                <w:szCs w:val="24"/>
              </w:rPr>
              <w:t>reprezintă un document strategic de programare elaborat de MIPE și aprobat de Comisia Europeană, prin decizia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w:t>
            </w:r>
            <w:r w:rsidR="006148D3" w:rsidRPr="00D91AFA">
              <w:rPr>
                <w:rFonts w:cstheme="minorHAnsi"/>
                <w:color w:val="002060"/>
                <w:sz w:val="24"/>
                <w:szCs w:val="24"/>
              </w:rPr>
              <w:t>, cu modificările și completările ulterioare</w:t>
            </w:r>
            <w:r w:rsidR="002A3F18" w:rsidRPr="00D91AFA">
              <w:rPr>
                <w:rFonts w:cstheme="minorHAnsi"/>
                <w:b/>
                <w:bCs/>
                <w:color w:val="002060"/>
                <w:sz w:val="24"/>
                <w:szCs w:val="24"/>
              </w:rPr>
              <w:t>.</w:t>
            </w:r>
          </w:p>
        </w:tc>
      </w:tr>
      <w:tr w:rsidR="00D91AFA" w:rsidRPr="00D91AFA" w14:paraId="2AD64A1C" w14:textId="77777777" w:rsidTr="00F323F9">
        <w:tc>
          <w:tcPr>
            <w:tcW w:w="1354" w:type="dxa"/>
          </w:tcPr>
          <w:p w14:paraId="2E505FA7" w14:textId="411B3C11" w:rsidR="003D2D44" w:rsidRPr="00D91AFA" w:rsidRDefault="003D2D44" w:rsidP="003D2D44">
            <w:pPr>
              <w:spacing w:before="60"/>
              <w:jc w:val="both"/>
              <w:rPr>
                <w:rFonts w:cstheme="minorHAnsi"/>
                <w:b/>
                <w:bCs/>
                <w:color w:val="002060"/>
                <w:sz w:val="24"/>
                <w:szCs w:val="24"/>
              </w:rPr>
            </w:pPr>
            <w:r w:rsidRPr="00D91AFA">
              <w:rPr>
                <w:rFonts w:cstheme="minorHAnsi"/>
                <w:b/>
                <w:bCs/>
                <w:color w:val="002060"/>
                <w:sz w:val="24"/>
                <w:szCs w:val="24"/>
              </w:rPr>
              <w:t>S</w:t>
            </w:r>
          </w:p>
        </w:tc>
        <w:tc>
          <w:tcPr>
            <w:tcW w:w="7883" w:type="dxa"/>
          </w:tcPr>
          <w:p w14:paraId="37ADF5F0" w14:textId="77777777" w:rsidR="003D2D44" w:rsidRDefault="003D2D44" w:rsidP="003D2D44">
            <w:pPr>
              <w:spacing w:before="60"/>
              <w:jc w:val="both"/>
              <w:rPr>
                <w:rFonts w:cstheme="minorHAnsi"/>
                <w:color w:val="002060"/>
                <w:sz w:val="24"/>
                <w:szCs w:val="24"/>
              </w:rPr>
            </w:pPr>
            <w:r w:rsidRPr="00D91AFA">
              <w:rPr>
                <w:rFonts w:cstheme="minorHAnsi"/>
                <w:b/>
                <w:bCs/>
                <w:color w:val="002060"/>
                <w:sz w:val="24"/>
                <w:szCs w:val="24"/>
              </w:rPr>
              <w:t xml:space="preserve">Solicitant  -  </w:t>
            </w:r>
            <w:r w:rsidRPr="00D91AFA">
              <w:rPr>
                <w:rFonts w:cstheme="minorHAnsi"/>
                <w:color w:val="002060"/>
                <w:sz w:val="24"/>
                <w:szCs w:val="24"/>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5C725FE9" w14:textId="4CDC274D" w:rsidR="00235BE9" w:rsidRPr="00D91AFA" w:rsidRDefault="00235BE9" w:rsidP="003D2D44">
            <w:pPr>
              <w:spacing w:before="60"/>
              <w:jc w:val="both"/>
              <w:rPr>
                <w:rFonts w:cstheme="minorHAnsi"/>
                <w:b/>
                <w:bCs/>
                <w:color w:val="002060"/>
                <w:sz w:val="24"/>
                <w:szCs w:val="24"/>
              </w:rPr>
            </w:pPr>
          </w:p>
        </w:tc>
      </w:tr>
      <w:tr w:rsidR="003D2D44" w:rsidRPr="00D91AFA" w14:paraId="1CCE6033" w14:textId="77777777" w:rsidTr="00F323F9">
        <w:tc>
          <w:tcPr>
            <w:tcW w:w="1354" w:type="dxa"/>
          </w:tcPr>
          <w:p w14:paraId="5BF92D43" w14:textId="2C75E8FA" w:rsidR="003D2D44" w:rsidRPr="00D91AFA" w:rsidRDefault="003D2D44" w:rsidP="003D2D44">
            <w:pPr>
              <w:spacing w:before="60"/>
              <w:jc w:val="both"/>
              <w:rPr>
                <w:rFonts w:cstheme="minorHAnsi"/>
                <w:b/>
                <w:bCs/>
                <w:color w:val="002060"/>
                <w:sz w:val="24"/>
                <w:szCs w:val="24"/>
              </w:rPr>
            </w:pPr>
            <w:r w:rsidRPr="00D91AFA">
              <w:rPr>
                <w:rFonts w:cstheme="minorHAnsi"/>
                <w:b/>
                <w:bCs/>
                <w:color w:val="002060"/>
                <w:sz w:val="24"/>
                <w:szCs w:val="24"/>
              </w:rPr>
              <w:lastRenderedPageBreak/>
              <w:t>Z</w:t>
            </w:r>
          </w:p>
        </w:tc>
        <w:tc>
          <w:tcPr>
            <w:tcW w:w="7883" w:type="dxa"/>
          </w:tcPr>
          <w:p w14:paraId="7CDE6578" w14:textId="77777777" w:rsidR="003D2D44" w:rsidRPr="00D91AFA" w:rsidRDefault="003D2D44" w:rsidP="003D2D44">
            <w:pPr>
              <w:spacing w:before="60"/>
              <w:jc w:val="both"/>
              <w:rPr>
                <w:rFonts w:cstheme="minorHAnsi"/>
                <w:b/>
                <w:bCs/>
                <w:color w:val="002060"/>
                <w:sz w:val="24"/>
                <w:szCs w:val="24"/>
              </w:rPr>
            </w:pPr>
            <w:r w:rsidRPr="00D91AFA">
              <w:rPr>
                <w:rFonts w:cstheme="minorHAnsi"/>
                <w:b/>
                <w:bCs/>
                <w:color w:val="002060"/>
                <w:sz w:val="24"/>
                <w:szCs w:val="24"/>
              </w:rPr>
              <w:t xml:space="preserve">Zona geografică vizată de apelul de proiecte </w:t>
            </w:r>
          </w:p>
          <w:p w14:paraId="7AE7A4A0" w14:textId="77777777" w:rsidR="003D2D44" w:rsidRPr="00D91AFA" w:rsidRDefault="003D2D44" w:rsidP="003D2D44">
            <w:pPr>
              <w:spacing w:before="60"/>
              <w:jc w:val="both"/>
              <w:rPr>
                <w:rFonts w:cstheme="minorHAnsi"/>
                <w:color w:val="002060"/>
                <w:sz w:val="24"/>
                <w:szCs w:val="24"/>
              </w:rPr>
            </w:pPr>
            <w:r w:rsidRPr="00D91AFA">
              <w:rPr>
                <w:rFonts w:cstheme="minorHAnsi"/>
                <w:color w:val="002060"/>
                <w:sz w:val="24"/>
                <w:szCs w:val="24"/>
              </w:rPr>
              <w:t>Pentru Programul Sănătate, sunt vizate 3 tipologii de apeluri de proiecte din perspectiva zonei geografice vizate:</w:t>
            </w:r>
          </w:p>
          <w:p w14:paraId="23A38E08" w14:textId="77777777" w:rsidR="003D2D44" w:rsidRPr="00D91AFA" w:rsidRDefault="003D2D44" w:rsidP="003D2D44">
            <w:pPr>
              <w:numPr>
                <w:ilvl w:val="0"/>
                <w:numId w:val="115"/>
              </w:numPr>
              <w:spacing w:before="60"/>
              <w:jc w:val="both"/>
              <w:rPr>
                <w:rFonts w:eastAsia="Times New Roman" w:cstheme="minorHAnsi"/>
                <w:color w:val="002060"/>
                <w:sz w:val="24"/>
                <w:szCs w:val="24"/>
              </w:rPr>
            </w:pPr>
            <w:r w:rsidRPr="00D91AFA">
              <w:rPr>
                <w:rFonts w:eastAsia="Times New Roman" w:cstheme="minorHAnsi"/>
                <w:color w:val="002060"/>
                <w:sz w:val="24"/>
                <w:szCs w:val="24"/>
              </w:rPr>
              <w:t>apel de proiecte care vizează exclusiv regiuni mai puțin dezvoltate;</w:t>
            </w:r>
          </w:p>
          <w:p w14:paraId="548C7EC7" w14:textId="77777777" w:rsidR="003D2D44" w:rsidRPr="00D91AFA" w:rsidRDefault="003D2D44" w:rsidP="003D2D44">
            <w:pPr>
              <w:numPr>
                <w:ilvl w:val="0"/>
                <w:numId w:val="115"/>
              </w:numPr>
              <w:spacing w:before="60"/>
              <w:jc w:val="both"/>
              <w:rPr>
                <w:rFonts w:eastAsia="Times New Roman" w:cstheme="minorHAnsi"/>
                <w:color w:val="002060"/>
                <w:sz w:val="24"/>
                <w:szCs w:val="24"/>
              </w:rPr>
            </w:pPr>
            <w:r w:rsidRPr="00D91AFA">
              <w:rPr>
                <w:rFonts w:eastAsia="Times New Roman" w:cstheme="minorHAnsi"/>
                <w:color w:val="002060"/>
                <w:sz w:val="24"/>
                <w:szCs w:val="24"/>
              </w:rPr>
              <w:t>apel de proiecte care vizează exclusiv regiunea mai dezvoltată - București Ilfov;</w:t>
            </w:r>
          </w:p>
          <w:p w14:paraId="014A5C95" w14:textId="2CE88923" w:rsidR="003D2D44" w:rsidRPr="00D91AFA" w:rsidRDefault="003D2D44" w:rsidP="003D2D44">
            <w:pPr>
              <w:spacing w:before="60"/>
              <w:jc w:val="both"/>
              <w:rPr>
                <w:rFonts w:cstheme="minorHAnsi"/>
                <w:b/>
                <w:bCs/>
                <w:color w:val="002060"/>
                <w:sz w:val="24"/>
                <w:szCs w:val="24"/>
              </w:rPr>
            </w:pPr>
            <w:r w:rsidRPr="00D91AFA">
              <w:rPr>
                <w:rFonts w:eastAsia="Times New Roman" w:cstheme="minorHAnsi"/>
                <w:color w:val="002060"/>
                <w:sz w:val="24"/>
                <w:szCs w:val="24"/>
              </w:rPr>
              <w:t>apel de proiecte cu acoperire națională, utilitatea pentru o anumită regiune nefiind clar delimitată.</w:t>
            </w:r>
          </w:p>
        </w:tc>
      </w:tr>
    </w:tbl>
    <w:p w14:paraId="72B1364A" w14:textId="77777777" w:rsidR="001960B4" w:rsidRPr="00D91AFA" w:rsidRDefault="001960B4" w:rsidP="00C1208E">
      <w:pPr>
        <w:pStyle w:val="ListParagraph"/>
        <w:spacing w:before="60" w:after="0" w:line="240" w:lineRule="auto"/>
        <w:ind w:left="705"/>
        <w:jc w:val="both"/>
        <w:rPr>
          <w:rFonts w:cstheme="minorHAnsi"/>
          <w:b/>
          <w:bCs/>
          <w:iCs/>
          <w:color w:val="002060"/>
          <w:sz w:val="24"/>
          <w:szCs w:val="24"/>
        </w:rPr>
      </w:pPr>
    </w:p>
    <w:p w14:paraId="77BF7EAA" w14:textId="137CB517" w:rsidR="00566CCA" w:rsidRPr="00D91AFA" w:rsidRDefault="001960B4" w:rsidP="00E85615">
      <w:pPr>
        <w:pStyle w:val="ListParagraph"/>
        <w:numPr>
          <w:ilvl w:val="0"/>
          <w:numId w:val="1"/>
        </w:numPr>
        <w:spacing w:before="60" w:after="0" w:line="240" w:lineRule="auto"/>
        <w:jc w:val="both"/>
        <w:outlineLvl w:val="0"/>
        <w:rPr>
          <w:rFonts w:cstheme="minorHAnsi"/>
          <w:b/>
          <w:bCs/>
          <w:iCs/>
          <w:color w:val="002060"/>
          <w:sz w:val="24"/>
          <w:szCs w:val="24"/>
        </w:rPr>
      </w:pPr>
      <w:bookmarkStart w:id="29" w:name="_Toc162447570"/>
      <w:r w:rsidRPr="00D91AFA">
        <w:rPr>
          <w:rFonts w:cstheme="minorHAnsi"/>
          <w:b/>
          <w:bCs/>
          <w:iCs/>
          <w:color w:val="002060"/>
          <w:sz w:val="24"/>
          <w:szCs w:val="24"/>
        </w:rPr>
        <w:t>E</w:t>
      </w:r>
      <w:r w:rsidR="00C940A4" w:rsidRPr="00D91AFA">
        <w:rPr>
          <w:rFonts w:cstheme="minorHAnsi"/>
          <w:b/>
          <w:bCs/>
          <w:iCs/>
          <w:color w:val="002060"/>
          <w:sz w:val="24"/>
          <w:szCs w:val="24"/>
        </w:rPr>
        <w:t>LEMENTE DE CONTEXT</w:t>
      </w:r>
      <w:bookmarkEnd w:id="29"/>
      <w:r w:rsidR="00C940A4" w:rsidRPr="00D91AFA">
        <w:rPr>
          <w:rFonts w:cstheme="minorHAnsi"/>
          <w:b/>
          <w:bCs/>
          <w:iCs/>
          <w:color w:val="002060"/>
          <w:sz w:val="24"/>
          <w:szCs w:val="24"/>
        </w:rPr>
        <w:t xml:space="preserve"> </w:t>
      </w:r>
      <w:r w:rsidR="00566CCA" w:rsidRPr="00D91AFA">
        <w:rPr>
          <w:rFonts w:cstheme="minorHAnsi"/>
          <w:b/>
          <w:bCs/>
          <w:iCs/>
          <w:color w:val="002060"/>
          <w:sz w:val="24"/>
          <w:szCs w:val="24"/>
        </w:rPr>
        <w:tab/>
      </w:r>
    </w:p>
    <w:p w14:paraId="077DC236" w14:textId="2217C42C" w:rsidR="00692D9A" w:rsidRPr="00D91AFA"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0" w:name="_Toc162447571"/>
      <w:r w:rsidRPr="00D91AFA">
        <w:rPr>
          <w:rFonts w:cstheme="minorHAnsi"/>
          <w:b/>
          <w:bCs/>
          <w:iCs/>
          <w:color w:val="002060"/>
          <w:sz w:val="24"/>
          <w:szCs w:val="24"/>
        </w:rPr>
        <w:t>Informații generale Program</w:t>
      </w:r>
      <w:bookmarkEnd w:id="30"/>
    </w:p>
    <w:p w14:paraId="64772256" w14:textId="0FBC1753" w:rsidR="00CA6A1C" w:rsidRPr="00E52A7E" w:rsidRDefault="00CA6A1C" w:rsidP="004C500B">
      <w:pPr>
        <w:spacing w:before="60" w:after="0" w:line="240" w:lineRule="auto"/>
        <w:jc w:val="both"/>
        <w:rPr>
          <w:rFonts w:cstheme="minorHAnsi"/>
          <w:color w:val="002060"/>
          <w:sz w:val="24"/>
          <w:szCs w:val="24"/>
        </w:rPr>
      </w:pPr>
      <w:r w:rsidRPr="00E52A7E">
        <w:rPr>
          <w:rFonts w:cstheme="minorHAnsi"/>
          <w:color w:val="002060"/>
          <w:sz w:val="24"/>
          <w:szCs w:val="24"/>
        </w:rPr>
        <w:t xml:space="preserve">Conform </w:t>
      </w:r>
      <w:r w:rsidRPr="009519D2">
        <w:rPr>
          <w:rFonts w:cstheme="minorHAnsi"/>
          <w:i/>
          <w:iCs/>
          <w:color w:val="002060"/>
          <w:sz w:val="24"/>
          <w:szCs w:val="24"/>
        </w:rPr>
        <w:t xml:space="preserve">Planului Național de </w:t>
      </w:r>
      <w:r w:rsidR="009519D2" w:rsidRPr="009519D2">
        <w:rPr>
          <w:rFonts w:cstheme="minorHAnsi"/>
          <w:i/>
          <w:iCs/>
          <w:color w:val="002060"/>
          <w:sz w:val="24"/>
          <w:szCs w:val="24"/>
        </w:rPr>
        <w:t>C</w:t>
      </w:r>
      <w:r w:rsidRPr="009519D2">
        <w:rPr>
          <w:rFonts w:cstheme="minorHAnsi"/>
          <w:i/>
          <w:iCs/>
          <w:color w:val="002060"/>
          <w:sz w:val="24"/>
          <w:szCs w:val="24"/>
        </w:rPr>
        <w:t xml:space="preserve">ombatere a </w:t>
      </w:r>
      <w:r w:rsidR="009519D2" w:rsidRPr="009519D2">
        <w:rPr>
          <w:rFonts w:cstheme="minorHAnsi"/>
          <w:i/>
          <w:iCs/>
          <w:color w:val="002060"/>
          <w:sz w:val="24"/>
          <w:szCs w:val="24"/>
        </w:rPr>
        <w:t>C</w:t>
      </w:r>
      <w:r w:rsidRPr="009519D2">
        <w:rPr>
          <w:rFonts w:cstheme="minorHAnsi"/>
          <w:i/>
          <w:iCs/>
          <w:color w:val="002060"/>
          <w:sz w:val="24"/>
          <w:szCs w:val="24"/>
        </w:rPr>
        <w:t>ancerului</w:t>
      </w:r>
      <w:r w:rsidRPr="00E52A7E">
        <w:rPr>
          <w:rFonts w:cstheme="minorHAnsi"/>
          <w:color w:val="002060"/>
          <w:sz w:val="24"/>
          <w:szCs w:val="24"/>
        </w:rPr>
        <w:t>, cancerul a fost și va rămâne în continuare o problemă majoră de sănătate publică, atât la nivel național cât și la nivel mondial, fiind prima sau a doua cauză de decese premature (la vârste cuprinse între 30 – 69 ani) în 134 de țări. Din nefericire, această afecțiune este responsabilă de aproximativ 10 milioane decese în anul 2020, una din 11 femei și unul din 8 bărbați decedând din cauza acesteia în fiecare an</w:t>
      </w:r>
      <w:r w:rsidR="00E83D83" w:rsidRPr="00E52A7E">
        <w:rPr>
          <w:rStyle w:val="FootnoteReference"/>
          <w:rFonts w:cstheme="minorHAnsi"/>
          <w:color w:val="002060"/>
          <w:sz w:val="24"/>
          <w:szCs w:val="24"/>
        </w:rPr>
        <w:footnoteReference w:id="2"/>
      </w:r>
      <w:r w:rsidRPr="00E52A7E">
        <w:rPr>
          <w:rFonts w:cstheme="minorHAnsi"/>
          <w:color w:val="002060"/>
          <w:sz w:val="24"/>
          <w:szCs w:val="24"/>
        </w:rPr>
        <w:t>.</w:t>
      </w:r>
    </w:p>
    <w:p w14:paraId="1017C7B7" w14:textId="0918E5E5" w:rsidR="00CA6A1C" w:rsidRPr="00E52A7E" w:rsidRDefault="00CA6A1C" w:rsidP="004C500B">
      <w:pPr>
        <w:spacing w:before="60" w:after="0" w:line="240" w:lineRule="auto"/>
        <w:jc w:val="both"/>
        <w:rPr>
          <w:rFonts w:cstheme="minorHAnsi"/>
          <w:color w:val="002060"/>
          <w:sz w:val="24"/>
          <w:szCs w:val="24"/>
        </w:rPr>
      </w:pPr>
      <w:r w:rsidRPr="00E52A7E">
        <w:rPr>
          <w:rFonts w:cstheme="minorHAnsi"/>
          <w:color w:val="002060"/>
          <w:sz w:val="24"/>
          <w:szCs w:val="24"/>
        </w:rPr>
        <w:t>Pe de altă parte, estimările World Cancer Report 2020, arată că atât incidența cât și prevalența acestei afecțiuni sunt în creștere, ceea ce ne obligă la măsuri imediate pentru limitarea poverii bolii. În UE, în anul 2020, au fost înregistrate 2,7 milioane noi cazuri de cancer și 1,3 milioane decese datorate acestei maladii</w:t>
      </w:r>
      <w:r w:rsidR="00E83D83" w:rsidRPr="00E52A7E">
        <w:rPr>
          <w:rStyle w:val="FootnoteReference"/>
          <w:rFonts w:cstheme="minorHAnsi"/>
          <w:color w:val="002060"/>
          <w:sz w:val="24"/>
          <w:szCs w:val="24"/>
        </w:rPr>
        <w:footnoteReference w:id="3"/>
      </w:r>
      <w:r w:rsidRPr="00E52A7E">
        <w:rPr>
          <w:rFonts w:cstheme="minorHAnsi"/>
          <w:color w:val="002060"/>
          <w:sz w:val="24"/>
          <w:szCs w:val="24"/>
        </w:rPr>
        <w:t xml:space="preserve">. </w:t>
      </w:r>
    </w:p>
    <w:p w14:paraId="125CA035" w14:textId="6EE5D7D9" w:rsidR="00CA6A1C" w:rsidRPr="00E52A7E" w:rsidRDefault="00CA6A1C" w:rsidP="004C500B">
      <w:pPr>
        <w:spacing w:before="60" w:after="0" w:line="240" w:lineRule="auto"/>
        <w:jc w:val="both"/>
        <w:rPr>
          <w:rFonts w:cstheme="minorHAnsi"/>
          <w:color w:val="002060"/>
          <w:sz w:val="24"/>
          <w:szCs w:val="24"/>
        </w:rPr>
      </w:pPr>
      <w:r w:rsidRPr="00E52A7E">
        <w:rPr>
          <w:rFonts w:cstheme="minorHAnsi"/>
          <w:color w:val="002060"/>
          <w:sz w:val="24"/>
          <w:szCs w:val="24"/>
        </w:rPr>
        <w:t xml:space="preserve">Conform </w:t>
      </w:r>
      <w:proofErr w:type="spellStart"/>
      <w:r w:rsidRPr="00E52A7E">
        <w:rPr>
          <w:rFonts w:cstheme="minorHAnsi"/>
          <w:color w:val="002060"/>
          <w:sz w:val="24"/>
          <w:szCs w:val="24"/>
        </w:rPr>
        <w:t>Globocan</w:t>
      </w:r>
      <w:proofErr w:type="spellEnd"/>
      <w:r w:rsidRPr="00E52A7E">
        <w:rPr>
          <w:rFonts w:cstheme="minorHAnsi"/>
          <w:color w:val="002060"/>
          <w:sz w:val="24"/>
          <w:szCs w:val="24"/>
        </w:rPr>
        <w:t>, în România, în anul 2020, au fost înregistrate 98</w:t>
      </w:r>
      <w:r w:rsidR="00AC4A74">
        <w:rPr>
          <w:rFonts w:cstheme="minorHAnsi"/>
          <w:color w:val="002060"/>
          <w:sz w:val="24"/>
          <w:szCs w:val="24"/>
        </w:rPr>
        <w:t>.</w:t>
      </w:r>
      <w:r w:rsidRPr="00E52A7E">
        <w:rPr>
          <w:rFonts w:cstheme="minorHAnsi"/>
          <w:color w:val="002060"/>
          <w:sz w:val="24"/>
          <w:szCs w:val="24"/>
        </w:rPr>
        <w:t>886 noi cazuri de cancer (53</w:t>
      </w:r>
      <w:r w:rsidR="00AC4A74">
        <w:rPr>
          <w:rFonts w:cstheme="minorHAnsi"/>
          <w:color w:val="002060"/>
          <w:sz w:val="24"/>
          <w:szCs w:val="24"/>
        </w:rPr>
        <w:t>.</w:t>
      </w:r>
      <w:r w:rsidRPr="00E52A7E">
        <w:rPr>
          <w:rFonts w:cstheme="minorHAnsi"/>
          <w:color w:val="002060"/>
          <w:sz w:val="24"/>
          <w:szCs w:val="24"/>
        </w:rPr>
        <w:t>881 cazuri la sexul masculin și 45</w:t>
      </w:r>
      <w:r w:rsidR="00AC4A74">
        <w:rPr>
          <w:rFonts w:cstheme="minorHAnsi"/>
          <w:color w:val="002060"/>
          <w:sz w:val="24"/>
          <w:szCs w:val="24"/>
        </w:rPr>
        <w:t>.</w:t>
      </w:r>
      <w:r w:rsidRPr="00E52A7E">
        <w:rPr>
          <w:rFonts w:cstheme="minorHAnsi"/>
          <w:color w:val="002060"/>
          <w:sz w:val="24"/>
          <w:szCs w:val="24"/>
        </w:rPr>
        <w:t>005 cazuri la sexul feminin) și 54</w:t>
      </w:r>
      <w:r w:rsidR="00AC4A74">
        <w:rPr>
          <w:rFonts w:cstheme="minorHAnsi"/>
          <w:color w:val="002060"/>
          <w:sz w:val="24"/>
          <w:szCs w:val="24"/>
        </w:rPr>
        <w:t>.</w:t>
      </w:r>
      <w:r w:rsidRPr="00E52A7E">
        <w:rPr>
          <w:rFonts w:cstheme="minorHAnsi"/>
          <w:color w:val="002060"/>
          <w:sz w:val="24"/>
          <w:szCs w:val="24"/>
        </w:rPr>
        <w:t>486 decese (31</w:t>
      </w:r>
      <w:r w:rsidR="00AC4A74">
        <w:rPr>
          <w:rFonts w:cstheme="minorHAnsi"/>
          <w:color w:val="002060"/>
          <w:sz w:val="24"/>
          <w:szCs w:val="24"/>
        </w:rPr>
        <w:t>.</w:t>
      </w:r>
      <w:r w:rsidRPr="00E52A7E">
        <w:rPr>
          <w:rFonts w:cstheme="minorHAnsi"/>
          <w:color w:val="002060"/>
          <w:sz w:val="24"/>
          <w:szCs w:val="24"/>
        </w:rPr>
        <w:t>886 decese la sexul masculin și 22</w:t>
      </w:r>
      <w:r w:rsidR="00AC4A74">
        <w:rPr>
          <w:rFonts w:cstheme="minorHAnsi"/>
          <w:color w:val="002060"/>
          <w:sz w:val="24"/>
          <w:szCs w:val="24"/>
        </w:rPr>
        <w:t>.</w:t>
      </w:r>
      <w:r w:rsidRPr="00E52A7E">
        <w:rPr>
          <w:rFonts w:cstheme="minorHAnsi"/>
          <w:color w:val="002060"/>
          <w:sz w:val="24"/>
          <w:szCs w:val="24"/>
        </w:rPr>
        <w:t xml:space="preserve">600 decese la sexul feminin). Cele mai frecvente localizări, la ambele sexe, au fost în ordine descrescătoare, </w:t>
      </w:r>
      <w:proofErr w:type="spellStart"/>
      <w:r w:rsidRPr="00E52A7E">
        <w:rPr>
          <w:rFonts w:cstheme="minorHAnsi"/>
          <w:color w:val="002060"/>
          <w:sz w:val="24"/>
          <w:szCs w:val="24"/>
        </w:rPr>
        <w:t>colorectal</w:t>
      </w:r>
      <w:proofErr w:type="spellEnd"/>
      <w:r w:rsidRPr="00E52A7E">
        <w:rPr>
          <w:rFonts w:cstheme="minorHAnsi"/>
          <w:color w:val="002060"/>
          <w:sz w:val="24"/>
          <w:szCs w:val="24"/>
        </w:rPr>
        <w:t>, plămân, sân, prostată, vezică urinară.</w:t>
      </w:r>
    </w:p>
    <w:p w14:paraId="2453EF43" w14:textId="54AC7197" w:rsidR="00502EF3" w:rsidRPr="00E52A7E" w:rsidRDefault="00CA6A1C" w:rsidP="004C500B">
      <w:pPr>
        <w:spacing w:before="60" w:after="0" w:line="240" w:lineRule="auto"/>
        <w:jc w:val="both"/>
        <w:rPr>
          <w:rFonts w:cstheme="minorHAnsi"/>
          <w:color w:val="002060"/>
          <w:sz w:val="24"/>
          <w:szCs w:val="24"/>
        </w:rPr>
      </w:pPr>
      <w:r w:rsidRPr="00E52A7E">
        <w:rPr>
          <w:rFonts w:cstheme="minorHAnsi"/>
          <w:color w:val="002060"/>
          <w:sz w:val="24"/>
          <w:szCs w:val="24"/>
        </w:rPr>
        <w:t xml:space="preserve">La sexul feminin, cele mai frecvente cancere au fost înregistrate, în strânsă legătură cu următoarele localizări: sân, </w:t>
      </w:r>
      <w:proofErr w:type="spellStart"/>
      <w:r w:rsidRPr="00E52A7E">
        <w:rPr>
          <w:rFonts w:cstheme="minorHAnsi"/>
          <w:color w:val="002060"/>
          <w:sz w:val="24"/>
          <w:szCs w:val="24"/>
        </w:rPr>
        <w:t>colorectal</w:t>
      </w:r>
      <w:proofErr w:type="spellEnd"/>
      <w:r w:rsidRPr="00E52A7E">
        <w:rPr>
          <w:rFonts w:cstheme="minorHAnsi"/>
          <w:color w:val="002060"/>
          <w:sz w:val="24"/>
          <w:szCs w:val="24"/>
        </w:rPr>
        <w:t xml:space="preserve">, col uterin, plămân, corp uterin. </w:t>
      </w:r>
      <w:r w:rsidR="004F1929" w:rsidRPr="00E52A7E">
        <w:rPr>
          <w:rFonts w:cstheme="minorHAnsi"/>
          <w:color w:val="002060"/>
          <w:sz w:val="24"/>
          <w:szCs w:val="24"/>
        </w:rPr>
        <w:t>L</w:t>
      </w:r>
      <w:r w:rsidRPr="00E52A7E">
        <w:rPr>
          <w:rFonts w:cstheme="minorHAnsi"/>
          <w:color w:val="002060"/>
          <w:sz w:val="24"/>
          <w:szCs w:val="24"/>
        </w:rPr>
        <w:t xml:space="preserve">a sexul masculin, cele mai frecvente cancere au fost înregistrate, în strânsă legătură cu următoarele localizări: plămân, prostată, </w:t>
      </w:r>
      <w:proofErr w:type="spellStart"/>
      <w:r w:rsidRPr="00E52A7E">
        <w:rPr>
          <w:rFonts w:cstheme="minorHAnsi"/>
          <w:color w:val="002060"/>
          <w:sz w:val="24"/>
          <w:szCs w:val="24"/>
        </w:rPr>
        <w:t>colorectal</w:t>
      </w:r>
      <w:proofErr w:type="spellEnd"/>
      <w:r w:rsidRPr="00E52A7E">
        <w:rPr>
          <w:rFonts w:cstheme="minorHAnsi"/>
          <w:color w:val="002060"/>
          <w:sz w:val="24"/>
          <w:szCs w:val="24"/>
        </w:rPr>
        <w:t>, vezica urinară, stomac</w:t>
      </w:r>
      <w:r w:rsidR="00E83D83" w:rsidRPr="00E52A7E">
        <w:rPr>
          <w:rStyle w:val="FootnoteReference"/>
          <w:rFonts w:cstheme="minorHAnsi"/>
          <w:color w:val="002060"/>
          <w:sz w:val="24"/>
          <w:szCs w:val="24"/>
        </w:rPr>
        <w:footnoteReference w:id="4"/>
      </w:r>
      <w:r w:rsidRPr="00E52A7E">
        <w:rPr>
          <w:rFonts w:cstheme="minorHAnsi"/>
          <w:color w:val="002060"/>
          <w:sz w:val="24"/>
          <w:szCs w:val="24"/>
        </w:rPr>
        <w:t xml:space="preserve">. </w:t>
      </w:r>
    </w:p>
    <w:p w14:paraId="2FB18773" w14:textId="6CDCABCC" w:rsidR="00CA6A1C" w:rsidRPr="00E52A7E" w:rsidRDefault="00692721" w:rsidP="004C500B">
      <w:pPr>
        <w:spacing w:before="60" w:after="0" w:line="240" w:lineRule="auto"/>
        <w:jc w:val="both"/>
        <w:rPr>
          <w:rFonts w:cstheme="minorHAnsi"/>
          <w:color w:val="002060"/>
          <w:sz w:val="24"/>
          <w:szCs w:val="24"/>
        </w:rPr>
      </w:pPr>
      <w:r w:rsidRPr="00E52A7E">
        <w:rPr>
          <w:rFonts w:cstheme="minorHAnsi"/>
          <w:color w:val="002060"/>
          <w:sz w:val="24"/>
          <w:szCs w:val="24"/>
        </w:rPr>
        <w:t>Astfel, n</w:t>
      </w:r>
      <w:r w:rsidR="00CA6A1C" w:rsidRPr="00E52A7E">
        <w:rPr>
          <w:rFonts w:cstheme="minorHAnsi"/>
          <w:color w:val="002060"/>
          <w:sz w:val="24"/>
          <w:szCs w:val="24"/>
        </w:rPr>
        <w:t>evoia de facilități care să poată oferi</w:t>
      </w:r>
      <w:r w:rsidRPr="00E52A7E">
        <w:rPr>
          <w:rFonts w:cstheme="minorHAnsi"/>
          <w:color w:val="002060"/>
          <w:sz w:val="24"/>
          <w:szCs w:val="24"/>
        </w:rPr>
        <w:t>,</w:t>
      </w:r>
      <w:r w:rsidR="00CA6A1C" w:rsidRPr="00E52A7E">
        <w:rPr>
          <w:rFonts w:cstheme="minorHAnsi"/>
          <w:color w:val="002060"/>
          <w:sz w:val="24"/>
          <w:szCs w:val="24"/>
        </w:rPr>
        <w:t xml:space="preserve"> </w:t>
      </w:r>
      <w:r w:rsidRPr="00E52A7E">
        <w:rPr>
          <w:rFonts w:cstheme="minorHAnsi"/>
          <w:color w:val="002060"/>
          <w:sz w:val="24"/>
          <w:szCs w:val="24"/>
        </w:rPr>
        <w:t xml:space="preserve">la un nivel superior, </w:t>
      </w:r>
      <w:r w:rsidR="00CA6A1C" w:rsidRPr="00E52A7E">
        <w:rPr>
          <w:rFonts w:cstheme="minorHAnsi"/>
          <w:color w:val="002060"/>
          <w:sz w:val="24"/>
          <w:szCs w:val="24"/>
        </w:rPr>
        <w:t>servicii de diagnostic, tratament și monitorizare</w:t>
      </w:r>
      <w:r w:rsidRPr="00E52A7E">
        <w:rPr>
          <w:rFonts w:cstheme="minorHAnsi"/>
          <w:color w:val="002060"/>
          <w:sz w:val="24"/>
          <w:szCs w:val="24"/>
        </w:rPr>
        <w:t xml:space="preserve"> prin investiții în </w:t>
      </w:r>
      <w:r w:rsidR="0094164C" w:rsidRPr="00E52A7E">
        <w:rPr>
          <w:rFonts w:cstheme="minorHAnsi"/>
          <w:color w:val="002060"/>
          <w:sz w:val="24"/>
          <w:szCs w:val="24"/>
        </w:rPr>
        <w:t>unitățile sanitare</w:t>
      </w:r>
      <w:r w:rsidR="00CA6A1C" w:rsidRPr="00E52A7E">
        <w:rPr>
          <w:rFonts w:cstheme="minorHAnsi"/>
          <w:color w:val="002060"/>
          <w:sz w:val="24"/>
          <w:szCs w:val="24"/>
        </w:rPr>
        <w:t xml:space="preserve"> devine una evidentă.</w:t>
      </w:r>
    </w:p>
    <w:p w14:paraId="3BCA56AB" w14:textId="77777777" w:rsidR="00BD3F4D" w:rsidRPr="00E52A7E" w:rsidRDefault="00BD3F4D" w:rsidP="004C500B">
      <w:pPr>
        <w:spacing w:before="60" w:after="0" w:line="240" w:lineRule="auto"/>
        <w:jc w:val="both"/>
        <w:rPr>
          <w:rFonts w:cstheme="minorHAnsi"/>
          <w:i/>
          <w:color w:val="002060"/>
          <w:sz w:val="24"/>
          <w:szCs w:val="24"/>
        </w:rPr>
      </w:pPr>
    </w:p>
    <w:p w14:paraId="6940D185" w14:textId="4EC3EB94" w:rsidR="00BD3F4D" w:rsidRPr="00E52A7E"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1" w:name="_Toc162447572"/>
      <w:r w:rsidRPr="00E52A7E">
        <w:rPr>
          <w:rFonts w:cstheme="minorHAnsi"/>
          <w:b/>
          <w:bCs/>
          <w:iCs/>
          <w:color w:val="002060"/>
          <w:sz w:val="24"/>
          <w:szCs w:val="24"/>
        </w:rPr>
        <w:t>Prioritatea</w:t>
      </w:r>
      <w:r w:rsidR="00FF5C0E" w:rsidRPr="00E52A7E">
        <w:rPr>
          <w:rFonts w:cstheme="minorHAnsi"/>
          <w:b/>
          <w:bCs/>
          <w:iCs/>
          <w:color w:val="002060"/>
          <w:sz w:val="24"/>
          <w:szCs w:val="24"/>
        </w:rPr>
        <w:t>/</w:t>
      </w:r>
      <w:r w:rsidR="0074741D" w:rsidRPr="00E52A7E">
        <w:rPr>
          <w:rFonts w:cstheme="minorHAnsi"/>
          <w:b/>
          <w:bCs/>
          <w:iCs/>
          <w:color w:val="002060"/>
          <w:sz w:val="24"/>
          <w:szCs w:val="24"/>
        </w:rPr>
        <w:t xml:space="preserve"> </w:t>
      </w:r>
      <w:r w:rsidR="00FF5C0E" w:rsidRPr="00E52A7E">
        <w:rPr>
          <w:rFonts w:cstheme="minorHAnsi"/>
          <w:b/>
          <w:bCs/>
          <w:iCs/>
          <w:color w:val="002060"/>
          <w:sz w:val="24"/>
          <w:szCs w:val="24"/>
        </w:rPr>
        <w:t>Fond/</w:t>
      </w:r>
      <w:r w:rsidR="0074741D" w:rsidRPr="00E52A7E">
        <w:rPr>
          <w:rFonts w:cstheme="minorHAnsi"/>
          <w:b/>
          <w:bCs/>
          <w:iCs/>
          <w:color w:val="002060"/>
          <w:sz w:val="24"/>
          <w:szCs w:val="24"/>
        </w:rPr>
        <w:t xml:space="preserve"> </w:t>
      </w:r>
      <w:r w:rsidR="00FF5C0E" w:rsidRPr="00E52A7E">
        <w:rPr>
          <w:rFonts w:cstheme="minorHAnsi"/>
          <w:b/>
          <w:bCs/>
          <w:iCs/>
          <w:color w:val="002060"/>
          <w:sz w:val="24"/>
          <w:szCs w:val="24"/>
        </w:rPr>
        <w:t>Obiectiv de politică/</w:t>
      </w:r>
      <w:r w:rsidR="0074741D" w:rsidRPr="00E52A7E">
        <w:rPr>
          <w:rFonts w:cstheme="minorHAnsi"/>
          <w:b/>
          <w:bCs/>
          <w:iCs/>
          <w:color w:val="002060"/>
          <w:sz w:val="24"/>
          <w:szCs w:val="24"/>
        </w:rPr>
        <w:t xml:space="preserve"> </w:t>
      </w:r>
      <w:r w:rsidRPr="00E52A7E">
        <w:rPr>
          <w:rFonts w:cstheme="minorHAnsi"/>
          <w:b/>
          <w:bCs/>
          <w:iCs/>
          <w:color w:val="002060"/>
          <w:sz w:val="24"/>
          <w:szCs w:val="24"/>
        </w:rPr>
        <w:t>Obiectiv specific</w:t>
      </w:r>
      <w:bookmarkEnd w:id="31"/>
      <w:r w:rsidRPr="00E52A7E">
        <w:rPr>
          <w:rFonts w:cstheme="minorHAnsi"/>
          <w:b/>
          <w:bCs/>
          <w:iCs/>
          <w:color w:val="002060"/>
          <w:sz w:val="24"/>
          <w:szCs w:val="24"/>
        </w:rPr>
        <w:t xml:space="preserve"> </w:t>
      </w:r>
    </w:p>
    <w:p w14:paraId="15C0F0F0" w14:textId="525638B3" w:rsidR="00BD3F4D" w:rsidRPr="00E52A7E" w:rsidRDefault="00BD3F4D" w:rsidP="004C500B">
      <w:pPr>
        <w:spacing w:before="60" w:after="0" w:line="240" w:lineRule="auto"/>
        <w:ind w:right="120"/>
        <w:jc w:val="both"/>
        <w:rPr>
          <w:rFonts w:cstheme="minorHAnsi"/>
          <w:color w:val="002060"/>
          <w:sz w:val="24"/>
          <w:szCs w:val="24"/>
        </w:rPr>
      </w:pPr>
      <w:r w:rsidRPr="00E52A7E">
        <w:rPr>
          <w:rFonts w:cstheme="minorHAnsi"/>
          <w:color w:val="002060"/>
          <w:sz w:val="24"/>
          <w:szCs w:val="24"/>
        </w:rPr>
        <w:t>Prezentul apel este lansat în contextul:</w:t>
      </w:r>
    </w:p>
    <w:p w14:paraId="55B9C95B" w14:textId="77777777" w:rsidR="000F64B6" w:rsidRPr="00E52A7E" w:rsidRDefault="000F64B6" w:rsidP="004C500B">
      <w:pPr>
        <w:pStyle w:val="ListParagraph"/>
        <w:numPr>
          <w:ilvl w:val="0"/>
          <w:numId w:val="2"/>
        </w:numPr>
        <w:spacing w:before="60" w:after="0" w:line="240" w:lineRule="auto"/>
        <w:ind w:right="120"/>
        <w:contextualSpacing w:val="0"/>
        <w:jc w:val="both"/>
        <w:rPr>
          <w:rFonts w:cstheme="minorHAnsi"/>
          <w:color w:val="002060"/>
          <w:sz w:val="24"/>
          <w:szCs w:val="24"/>
        </w:rPr>
      </w:pPr>
      <w:bookmarkStart w:id="32" w:name="_Hlk140066392"/>
      <w:r w:rsidRPr="00E52A7E">
        <w:rPr>
          <w:rFonts w:cstheme="minorHAnsi"/>
          <w:b/>
          <w:bCs/>
          <w:color w:val="002060"/>
          <w:sz w:val="24"/>
          <w:szCs w:val="24"/>
        </w:rPr>
        <w:t>Priorității 7. Măsuri care susțin domeniile oncologie și transplant</w:t>
      </w:r>
      <w:r w:rsidRPr="00E52A7E" w:rsidDel="006B5948">
        <w:rPr>
          <w:rFonts w:cstheme="minorHAnsi"/>
          <w:b/>
          <w:bCs/>
          <w:color w:val="002060"/>
          <w:sz w:val="24"/>
          <w:szCs w:val="24"/>
        </w:rPr>
        <w:t xml:space="preserve"> </w:t>
      </w:r>
    </w:p>
    <w:p w14:paraId="536E97B3" w14:textId="77777777" w:rsidR="000F64B6" w:rsidRPr="00E52A7E" w:rsidRDefault="000F64B6" w:rsidP="004C500B">
      <w:pPr>
        <w:pStyle w:val="ListParagraph"/>
        <w:numPr>
          <w:ilvl w:val="0"/>
          <w:numId w:val="2"/>
        </w:numPr>
        <w:spacing w:before="60" w:after="0" w:line="240" w:lineRule="auto"/>
        <w:ind w:right="120"/>
        <w:contextualSpacing w:val="0"/>
        <w:jc w:val="both"/>
        <w:rPr>
          <w:rFonts w:cstheme="minorHAnsi"/>
          <w:color w:val="002060"/>
          <w:sz w:val="24"/>
          <w:szCs w:val="24"/>
        </w:rPr>
      </w:pPr>
      <w:r w:rsidRPr="00E52A7E">
        <w:rPr>
          <w:rFonts w:cstheme="minorHAnsi"/>
          <w:b/>
          <w:bCs/>
          <w:color w:val="002060"/>
          <w:sz w:val="24"/>
          <w:szCs w:val="24"/>
        </w:rPr>
        <w:t xml:space="preserve">Fondului European de Dezvoltare Regională - </w:t>
      </w:r>
      <w:r w:rsidRPr="00E52A7E">
        <w:rPr>
          <w:rFonts w:cstheme="minorHAnsi"/>
          <w:color w:val="002060"/>
          <w:sz w:val="24"/>
          <w:szCs w:val="24"/>
        </w:rPr>
        <w:t>finanțarea proiectelor va fi asigurată din Fondul European de Dezvoltare Regională (FEDR) (contribuția UE</w:t>
      </w:r>
      <w:bookmarkStart w:id="33" w:name="_Hlk150245597"/>
      <w:r w:rsidRPr="00E52A7E">
        <w:rPr>
          <w:rFonts w:cstheme="minorHAnsi"/>
          <w:color w:val="002060"/>
          <w:sz w:val="24"/>
          <w:szCs w:val="24"/>
        </w:rPr>
        <w:t>), iar cofinanțarea este asigurată din bugetul național și din contribuția proprie a solicitantului</w:t>
      </w:r>
      <w:bookmarkEnd w:id="33"/>
      <w:r w:rsidRPr="00E52A7E">
        <w:rPr>
          <w:rFonts w:cstheme="minorHAnsi"/>
          <w:color w:val="002060"/>
          <w:sz w:val="24"/>
          <w:szCs w:val="24"/>
        </w:rPr>
        <w:t>.</w:t>
      </w:r>
    </w:p>
    <w:p w14:paraId="54BEA097" w14:textId="77777777" w:rsidR="000F64B6" w:rsidRPr="00E52A7E" w:rsidRDefault="000F64B6" w:rsidP="004C500B">
      <w:pPr>
        <w:pStyle w:val="ListParagraph"/>
        <w:numPr>
          <w:ilvl w:val="0"/>
          <w:numId w:val="2"/>
        </w:numPr>
        <w:spacing w:before="60" w:after="0" w:line="240" w:lineRule="auto"/>
        <w:ind w:right="120"/>
        <w:contextualSpacing w:val="0"/>
        <w:jc w:val="both"/>
        <w:rPr>
          <w:rFonts w:cstheme="minorHAnsi"/>
          <w:b/>
          <w:bCs/>
          <w:color w:val="002060"/>
          <w:sz w:val="24"/>
          <w:szCs w:val="24"/>
        </w:rPr>
      </w:pPr>
      <w:r w:rsidRPr="00E52A7E">
        <w:rPr>
          <w:rFonts w:cstheme="minorHAnsi"/>
          <w:b/>
          <w:bCs/>
          <w:color w:val="002060"/>
          <w:sz w:val="24"/>
          <w:szCs w:val="24"/>
        </w:rPr>
        <w:t xml:space="preserve">Obiectivului de politică 4: </w:t>
      </w:r>
      <w:r w:rsidRPr="00E52A7E">
        <w:rPr>
          <w:rFonts w:cstheme="minorHAnsi"/>
          <w:i/>
          <w:iCs/>
          <w:color w:val="002060"/>
          <w:sz w:val="24"/>
          <w:szCs w:val="24"/>
        </w:rPr>
        <w:t xml:space="preserve">O </w:t>
      </w:r>
      <w:proofErr w:type="spellStart"/>
      <w:r w:rsidRPr="00E52A7E">
        <w:rPr>
          <w:rFonts w:cstheme="minorHAnsi"/>
          <w:i/>
          <w:iCs/>
          <w:color w:val="002060"/>
          <w:sz w:val="24"/>
          <w:szCs w:val="24"/>
        </w:rPr>
        <w:t>Europă</w:t>
      </w:r>
      <w:proofErr w:type="spellEnd"/>
      <w:r w:rsidRPr="00E52A7E">
        <w:rPr>
          <w:rFonts w:cstheme="minorHAnsi"/>
          <w:i/>
          <w:iCs/>
          <w:color w:val="002060"/>
          <w:sz w:val="24"/>
          <w:szCs w:val="24"/>
        </w:rPr>
        <w:t xml:space="preserve"> mai socială și mai favorabilă incluziunii, prin implementarea Pilonului european al drepturilor sociale</w:t>
      </w:r>
      <w:r w:rsidRPr="00E52A7E">
        <w:rPr>
          <w:rFonts w:cstheme="minorHAnsi"/>
          <w:color w:val="002060"/>
          <w:sz w:val="24"/>
          <w:szCs w:val="24"/>
        </w:rPr>
        <w:t>.</w:t>
      </w:r>
    </w:p>
    <w:p w14:paraId="3023B6A5" w14:textId="77777777" w:rsidR="000F64B6" w:rsidRPr="00E52A7E" w:rsidRDefault="000F64B6" w:rsidP="004C500B">
      <w:pPr>
        <w:pStyle w:val="ListParagraph"/>
        <w:numPr>
          <w:ilvl w:val="0"/>
          <w:numId w:val="2"/>
        </w:numPr>
        <w:spacing w:before="60" w:after="0" w:line="240" w:lineRule="auto"/>
        <w:ind w:right="120"/>
        <w:contextualSpacing w:val="0"/>
        <w:jc w:val="both"/>
        <w:rPr>
          <w:rFonts w:cstheme="minorHAnsi"/>
          <w:b/>
          <w:bCs/>
          <w:color w:val="002060"/>
          <w:sz w:val="24"/>
          <w:szCs w:val="24"/>
        </w:rPr>
      </w:pPr>
      <w:r w:rsidRPr="00E52A7E">
        <w:rPr>
          <w:rFonts w:cstheme="minorHAnsi"/>
          <w:b/>
          <w:bCs/>
          <w:color w:val="002060"/>
          <w:sz w:val="24"/>
          <w:szCs w:val="24"/>
        </w:rPr>
        <w:lastRenderedPageBreak/>
        <w:t>Obiectivului specific: RSO4.5</w:t>
      </w:r>
      <w:r w:rsidRPr="00E52A7E">
        <w:rPr>
          <w:rFonts w:cstheme="minorHAnsi"/>
          <w:b/>
          <w:bCs/>
          <w:i/>
          <w:iCs/>
          <w:color w:val="002060"/>
          <w:sz w:val="24"/>
          <w:szCs w:val="24"/>
        </w:rPr>
        <w:t>.</w:t>
      </w:r>
      <w:r w:rsidRPr="00E52A7E">
        <w:rPr>
          <w:rFonts w:cstheme="minorHAnsi"/>
          <w:i/>
          <w:iCs/>
          <w:color w:val="002060"/>
          <w:sz w:val="24"/>
          <w:szCs w:val="24"/>
        </w:rPr>
        <w:t xml:space="preserve">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bookmarkEnd w:id="32"/>
    <w:p w14:paraId="6A311AC6" w14:textId="22B8A542" w:rsidR="00CD1186" w:rsidRPr="00E52A7E" w:rsidRDefault="009B19B8" w:rsidP="004C500B">
      <w:pPr>
        <w:pStyle w:val="ListParagraph"/>
        <w:numPr>
          <w:ilvl w:val="0"/>
          <w:numId w:val="2"/>
        </w:numPr>
        <w:spacing w:before="60" w:after="0" w:line="240" w:lineRule="auto"/>
        <w:contextualSpacing w:val="0"/>
        <w:jc w:val="both"/>
        <w:rPr>
          <w:rFonts w:cstheme="minorHAnsi"/>
          <w:color w:val="002060"/>
          <w:sz w:val="24"/>
          <w:szCs w:val="24"/>
        </w:rPr>
      </w:pPr>
      <w:r w:rsidRPr="00E52A7E">
        <w:rPr>
          <w:rFonts w:cstheme="minorHAnsi"/>
          <w:b/>
          <w:bCs/>
          <w:color w:val="002060"/>
          <w:sz w:val="24"/>
          <w:szCs w:val="24"/>
        </w:rPr>
        <w:t xml:space="preserve">Acțiunii </w:t>
      </w:r>
      <w:r w:rsidR="00692721" w:rsidRPr="00E52A7E">
        <w:rPr>
          <w:rFonts w:cstheme="minorHAnsi"/>
          <w:b/>
          <w:bCs/>
          <w:color w:val="002060"/>
          <w:sz w:val="24"/>
          <w:szCs w:val="24"/>
        </w:rPr>
        <w:t>A. ONCOLOGIE</w:t>
      </w:r>
      <w:r w:rsidR="00692721" w:rsidRPr="00E52A7E" w:rsidDel="000F64B6">
        <w:rPr>
          <w:rFonts w:cstheme="minorHAnsi"/>
          <w:b/>
          <w:bCs/>
          <w:color w:val="002060"/>
          <w:sz w:val="24"/>
          <w:szCs w:val="24"/>
        </w:rPr>
        <w:t xml:space="preserve"> </w:t>
      </w:r>
      <w:r w:rsidR="00474B6A" w:rsidRPr="00E52A7E">
        <w:rPr>
          <w:rFonts w:cstheme="minorHAnsi"/>
          <w:b/>
          <w:bCs/>
          <w:color w:val="002060"/>
          <w:sz w:val="24"/>
          <w:szCs w:val="24"/>
        </w:rPr>
        <w:t>– c)</w:t>
      </w:r>
      <w:r w:rsidRPr="00E52A7E">
        <w:rPr>
          <w:rFonts w:cstheme="minorHAnsi"/>
          <w:b/>
          <w:bCs/>
          <w:color w:val="002060"/>
          <w:sz w:val="24"/>
          <w:szCs w:val="24"/>
        </w:rPr>
        <w:t xml:space="preserve"> </w:t>
      </w:r>
      <w:r w:rsidR="000F64B6" w:rsidRPr="00E52A7E">
        <w:rPr>
          <w:rFonts w:cstheme="minorHAnsi"/>
          <w:b/>
          <w:bCs/>
          <w:color w:val="002060"/>
          <w:sz w:val="24"/>
          <w:szCs w:val="24"/>
        </w:rPr>
        <w:t>Investiții în infrastructura publică a</w:t>
      </w:r>
      <w:r w:rsidR="00CD1186" w:rsidRPr="00E52A7E">
        <w:rPr>
          <w:rFonts w:cstheme="minorHAnsi"/>
          <w:b/>
          <w:bCs/>
          <w:color w:val="002060"/>
          <w:sz w:val="24"/>
          <w:szCs w:val="24"/>
        </w:rPr>
        <w:t>:</w:t>
      </w:r>
      <w:r w:rsidR="000F64B6" w:rsidRPr="00E52A7E">
        <w:rPr>
          <w:rFonts w:cstheme="minorHAnsi"/>
          <w:b/>
          <w:bCs/>
          <w:color w:val="002060"/>
          <w:sz w:val="24"/>
          <w:szCs w:val="24"/>
        </w:rPr>
        <w:t xml:space="preserve"> </w:t>
      </w:r>
    </w:p>
    <w:p w14:paraId="7EB36F5A" w14:textId="68B7B1E9" w:rsidR="00755BF0" w:rsidRPr="00E52A7E" w:rsidRDefault="00474B6A" w:rsidP="00CD1186">
      <w:pPr>
        <w:pStyle w:val="ListParagraph"/>
        <w:numPr>
          <w:ilvl w:val="1"/>
          <w:numId w:val="2"/>
        </w:numPr>
        <w:spacing w:before="60" w:after="0" w:line="240" w:lineRule="auto"/>
        <w:contextualSpacing w:val="0"/>
        <w:jc w:val="both"/>
        <w:rPr>
          <w:rFonts w:cstheme="minorHAnsi"/>
          <w:color w:val="002060"/>
          <w:sz w:val="24"/>
          <w:szCs w:val="24"/>
        </w:rPr>
      </w:pPr>
      <w:r w:rsidRPr="00E52A7E">
        <w:rPr>
          <w:rFonts w:cstheme="minorHAnsi"/>
          <w:b/>
          <w:bCs/>
          <w:color w:val="002060"/>
          <w:sz w:val="24"/>
          <w:szCs w:val="24"/>
        </w:rPr>
        <w:t>unităților sanitare publice de interes regional/județean care diagnostichează și tratează cancer.</w:t>
      </w:r>
    </w:p>
    <w:p w14:paraId="1C16D09D" w14:textId="77777777" w:rsidR="00D10D01" w:rsidRPr="00E52A7E" w:rsidRDefault="00D10D01" w:rsidP="00D10D01">
      <w:pPr>
        <w:pStyle w:val="ListParagraph"/>
        <w:spacing w:before="60" w:after="0" w:line="240" w:lineRule="auto"/>
        <w:ind w:left="360"/>
        <w:contextualSpacing w:val="0"/>
        <w:jc w:val="both"/>
        <w:rPr>
          <w:rFonts w:cstheme="minorHAnsi"/>
          <w:color w:val="002060"/>
          <w:sz w:val="24"/>
          <w:szCs w:val="24"/>
        </w:rPr>
      </w:pPr>
    </w:p>
    <w:p w14:paraId="79C7AE41" w14:textId="77777777" w:rsidR="003C5F7A" w:rsidRPr="00E52A7E"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4" w:name="_Toc162447573"/>
      <w:r w:rsidRPr="00E52A7E">
        <w:rPr>
          <w:rFonts w:cstheme="minorHAnsi"/>
          <w:b/>
          <w:bCs/>
          <w:iCs/>
          <w:color w:val="002060"/>
          <w:sz w:val="24"/>
          <w:szCs w:val="24"/>
        </w:rPr>
        <w:t xml:space="preserve">Reglementări europene și naționale, </w:t>
      </w:r>
      <w:r w:rsidR="005111FF" w:rsidRPr="00E52A7E">
        <w:rPr>
          <w:rFonts w:cstheme="minorHAnsi"/>
          <w:b/>
          <w:bCs/>
          <w:iCs/>
          <w:color w:val="002060"/>
          <w:sz w:val="24"/>
          <w:szCs w:val="24"/>
        </w:rPr>
        <w:t xml:space="preserve">cadrul strategic, </w:t>
      </w:r>
      <w:r w:rsidRPr="00E52A7E">
        <w:rPr>
          <w:rFonts w:cstheme="minorHAnsi"/>
          <w:b/>
          <w:bCs/>
          <w:iCs/>
          <w:color w:val="002060"/>
          <w:sz w:val="24"/>
          <w:szCs w:val="24"/>
        </w:rPr>
        <w:t>documente programatice</w:t>
      </w:r>
      <w:r w:rsidR="00B47A5D" w:rsidRPr="00E52A7E">
        <w:rPr>
          <w:rFonts w:cstheme="minorHAnsi"/>
          <w:b/>
          <w:bCs/>
          <w:iCs/>
          <w:color w:val="002060"/>
          <w:sz w:val="24"/>
          <w:szCs w:val="24"/>
        </w:rPr>
        <w:t xml:space="preserve"> aplicabile</w:t>
      </w:r>
      <w:bookmarkEnd w:id="34"/>
    </w:p>
    <w:p w14:paraId="7E089E43" w14:textId="2C43B534" w:rsidR="003C5F7A" w:rsidRPr="00E52A7E" w:rsidRDefault="001B6FBC" w:rsidP="004C500B">
      <w:pPr>
        <w:spacing w:before="60" w:after="0" w:line="240" w:lineRule="auto"/>
        <w:jc w:val="both"/>
        <w:outlineLvl w:val="2"/>
        <w:rPr>
          <w:rFonts w:cstheme="minorHAnsi"/>
          <w:b/>
          <w:bCs/>
          <w:iCs/>
          <w:color w:val="002060"/>
          <w:sz w:val="24"/>
          <w:szCs w:val="24"/>
        </w:rPr>
      </w:pPr>
      <w:bookmarkStart w:id="35" w:name="_Toc162447574"/>
      <w:r w:rsidRPr="00E52A7E">
        <w:rPr>
          <w:rFonts w:cstheme="minorHAnsi"/>
          <w:b/>
          <w:bCs/>
          <w:iCs/>
          <w:color w:val="002060"/>
          <w:sz w:val="24"/>
          <w:szCs w:val="24"/>
        </w:rPr>
        <w:t>2.3.1. C</w:t>
      </w:r>
      <w:r w:rsidR="003C5F7A" w:rsidRPr="00E52A7E">
        <w:rPr>
          <w:rFonts w:cstheme="minorHAnsi"/>
          <w:b/>
          <w:bCs/>
          <w:iCs/>
          <w:color w:val="002060"/>
          <w:sz w:val="24"/>
          <w:szCs w:val="24"/>
        </w:rPr>
        <w:t>adrul strategic relevant aplicabil</w:t>
      </w:r>
      <w:bookmarkEnd w:id="35"/>
    </w:p>
    <w:p w14:paraId="56A647EB" w14:textId="3CDF72E8" w:rsidR="003C5F7A" w:rsidRPr="00E52A7E" w:rsidRDefault="003C5F7A" w:rsidP="004C500B">
      <w:pPr>
        <w:spacing w:before="60" w:after="0" w:line="240" w:lineRule="auto"/>
        <w:ind w:right="120"/>
        <w:jc w:val="both"/>
        <w:rPr>
          <w:rFonts w:cstheme="minorHAnsi"/>
          <w:color w:val="002060"/>
          <w:sz w:val="24"/>
          <w:szCs w:val="24"/>
        </w:rPr>
      </w:pPr>
      <w:bookmarkStart w:id="36" w:name="_Hlk139461684"/>
      <w:r w:rsidRPr="00E52A7E">
        <w:rPr>
          <w:rFonts w:cstheme="minorHAnsi"/>
          <w:color w:val="002060"/>
          <w:sz w:val="24"/>
          <w:szCs w:val="24"/>
        </w:rPr>
        <w:t>Domeniul sănătății, obiectiv de interes social major, este abordat specific în multiple documente strategice:</w:t>
      </w:r>
      <w:bookmarkStart w:id="37" w:name="_Hlk140507247"/>
    </w:p>
    <w:p w14:paraId="53BD8011" w14:textId="77777777" w:rsidR="001542F0" w:rsidRPr="00E52A7E" w:rsidRDefault="003C5F7A" w:rsidP="001542F0">
      <w:pPr>
        <w:pStyle w:val="ListParagraph"/>
        <w:numPr>
          <w:ilvl w:val="0"/>
          <w:numId w:val="2"/>
        </w:numPr>
        <w:spacing w:before="60" w:after="0" w:line="240" w:lineRule="auto"/>
        <w:contextualSpacing w:val="0"/>
        <w:rPr>
          <w:rFonts w:cstheme="minorHAnsi"/>
          <w:color w:val="002060"/>
          <w:sz w:val="24"/>
          <w:szCs w:val="24"/>
        </w:rPr>
      </w:pPr>
      <w:r w:rsidRPr="00E52A7E">
        <w:rPr>
          <w:rFonts w:cstheme="minorHAnsi"/>
          <w:color w:val="002060"/>
          <w:sz w:val="24"/>
          <w:szCs w:val="24"/>
        </w:rPr>
        <w:t>Strategia Națională de Sănătate 202</w:t>
      </w:r>
      <w:r w:rsidR="00A930F5" w:rsidRPr="00E52A7E">
        <w:rPr>
          <w:rFonts w:cstheme="minorHAnsi"/>
          <w:color w:val="002060"/>
          <w:sz w:val="24"/>
          <w:szCs w:val="24"/>
        </w:rPr>
        <w:t>3</w:t>
      </w:r>
      <w:r w:rsidRPr="00E52A7E">
        <w:rPr>
          <w:rFonts w:cstheme="minorHAnsi"/>
          <w:color w:val="002060"/>
          <w:sz w:val="24"/>
          <w:szCs w:val="24"/>
        </w:rPr>
        <w:t>-2030</w:t>
      </w:r>
      <w:r w:rsidR="002C410C" w:rsidRPr="00E52A7E">
        <w:rPr>
          <w:rStyle w:val="FootnoteReference"/>
          <w:rFonts w:cstheme="minorHAnsi"/>
          <w:color w:val="002060"/>
          <w:sz w:val="24"/>
          <w:szCs w:val="24"/>
        </w:rPr>
        <w:footnoteReference w:id="5"/>
      </w:r>
      <w:r w:rsidRPr="00E52A7E">
        <w:rPr>
          <w:rFonts w:cstheme="minorHAnsi"/>
          <w:color w:val="002060"/>
          <w:sz w:val="24"/>
          <w:szCs w:val="24"/>
        </w:rPr>
        <w:t>;</w:t>
      </w:r>
    </w:p>
    <w:p w14:paraId="614C1DD3" w14:textId="134F2A59" w:rsidR="003C5F7A" w:rsidRPr="00E52A7E" w:rsidRDefault="003C5F7A" w:rsidP="001542F0">
      <w:pPr>
        <w:pStyle w:val="ListParagraph"/>
        <w:numPr>
          <w:ilvl w:val="0"/>
          <w:numId w:val="2"/>
        </w:numPr>
        <w:spacing w:before="60" w:after="0" w:line="240" w:lineRule="auto"/>
        <w:contextualSpacing w:val="0"/>
        <w:rPr>
          <w:rFonts w:cstheme="minorHAnsi"/>
          <w:color w:val="002060"/>
          <w:sz w:val="24"/>
          <w:szCs w:val="24"/>
        </w:rPr>
      </w:pPr>
      <w:r w:rsidRPr="00E52A7E">
        <w:rPr>
          <w:rFonts w:cstheme="minorHAnsi"/>
          <w:color w:val="002060"/>
          <w:sz w:val="24"/>
          <w:szCs w:val="24"/>
        </w:rPr>
        <w:t xml:space="preserve">Master planurile regionale de servicii </w:t>
      </w:r>
      <w:r w:rsidR="001A5B40" w:rsidRPr="00E52A7E">
        <w:rPr>
          <w:rFonts w:cstheme="minorHAnsi"/>
          <w:color w:val="002060"/>
          <w:sz w:val="24"/>
          <w:szCs w:val="24"/>
        </w:rPr>
        <w:t>de sănătate</w:t>
      </w:r>
      <w:r w:rsidR="002C410C" w:rsidRPr="00E52A7E">
        <w:rPr>
          <w:vertAlign w:val="superscript"/>
        </w:rPr>
        <w:footnoteReference w:id="6"/>
      </w:r>
      <w:r w:rsidR="009519D2">
        <w:rPr>
          <w:rFonts w:cstheme="minorHAnsi"/>
          <w:color w:val="002060"/>
          <w:sz w:val="24"/>
          <w:szCs w:val="24"/>
        </w:rPr>
        <w:t>;</w:t>
      </w:r>
    </w:p>
    <w:p w14:paraId="23E334C2" w14:textId="125F3A72" w:rsidR="001542F0" w:rsidRPr="00E52A7E" w:rsidRDefault="001542F0" w:rsidP="001542F0">
      <w:pPr>
        <w:pStyle w:val="ListParagraph"/>
        <w:numPr>
          <w:ilvl w:val="0"/>
          <w:numId w:val="2"/>
        </w:numPr>
        <w:spacing w:before="60" w:after="0" w:line="240" w:lineRule="auto"/>
        <w:contextualSpacing w:val="0"/>
        <w:jc w:val="both"/>
        <w:rPr>
          <w:rFonts w:cstheme="minorHAnsi"/>
          <w:color w:val="002060"/>
          <w:sz w:val="24"/>
          <w:szCs w:val="24"/>
        </w:rPr>
      </w:pPr>
      <w:bookmarkStart w:id="38" w:name="_Hlk152155537"/>
      <w:r w:rsidRPr="00E52A7E">
        <w:rPr>
          <w:rFonts w:cstheme="minorHAnsi"/>
          <w:color w:val="002060"/>
          <w:sz w:val="24"/>
          <w:szCs w:val="24"/>
        </w:rPr>
        <w:t>Planuri generale regionale de servicii sanitare</w:t>
      </w:r>
      <w:r w:rsidRPr="00E52A7E">
        <w:rPr>
          <w:rStyle w:val="FootnoteReference"/>
          <w:rFonts w:cstheme="minorHAnsi"/>
          <w:color w:val="002060"/>
          <w:sz w:val="24"/>
          <w:szCs w:val="24"/>
        </w:rPr>
        <w:footnoteReference w:id="7"/>
      </w:r>
      <w:bookmarkEnd w:id="38"/>
      <w:r w:rsidR="009519D2">
        <w:rPr>
          <w:rFonts w:cstheme="minorHAnsi"/>
          <w:color w:val="002060"/>
          <w:sz w:val="24"/>
          <w:szCs w:val="24"/>
        </w:rPr>
        <w:t>;</w:t>
      </w:r>
    </w:p>
    <w:bookmarkEnd w:id="37"/>
    <w:p w14:paraId="73E7378D" w14:textId="602A9B4D" w:rsidR="001542F0" w:rsidRPr="00E52A7E" w:rsidRDefault="001542F0" w:rsidP="001542F0">
      <w:pPr>
        <w:pStyle w:val="ListParagraph"/>
        <w:numPr>
          <w:ilvl w:val="0"/>
          <w:numId w:val="2"/>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Planul european de combatere a cancerului</w:t>
      </w:r>
      <w:r w:rsidRPr="00E52A7E">
        <w:rPr>
          <w:rStyle w:val="FootnoteReference"/>
          <w:rFonts w:cstheme="minorHAnsi"/>
          <w:color w:val="002060"/>
          <w:sz w:val="24"/>
          <w:szCs w:val="24"/>
        </w:rPr>
        <w:footnoteReference w:id="8"/>
      </w:r>
      <w:r w:rsidR="009519D2">
        <w:rPr>
          <w:rFonts w:cstheme="minorHAnsi"/>
          <w:color w:val="002060"/>
          <w:sz w:val="24"/>
          <w:szCs w:val="24"/>
        </w:rPr>
        <w:t>;</w:t>
      </w:r>
    </w:p>
    <w:p w14:paraId="07E48FC7" w14:textId="30319DFB" w:rsidR="001542F0" w:rsidRPr="00E52A7E" w:rsidRDefault="001542F0" w:rsidP="001542F0">
      <w:pPr>
        <w:pStyle w:val="ListParagraph"/>
        <w:numPr>
          <w:ilvl w:val="0"/>
          <w:numId w:val="2"/>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Planul național de combatere a cancerului</w:t>
      </w:r>
      <w:r w:rsidRPr="00E52A7E">
        <w:rPr>
          <w:rStyle w:val="FootnoteReference"/>
          <w:rFonts w:cstheme="minorHAnsi"/>
          <w:color w:val="002060"/>
          <w:sz w:val="24"/>
          <w:szCs w:val="24"/>
        </w:rPr>
        <w:footnoteReference w:id="9"/>
      </w:r>
      <w:r w:rsidR="009519D2">
        <w:rPr>
          <w:rFonts w:cstheme="minorHAnsi"/>
          <w:color w:val="002060"/>
          <w:sz w:val="24"/>
          <w:szCs w:val="24"/>
        </w:rPr>
        <w:t>;</w:t>
      </w:r>
    </w:p>
    <w:p w14:paraId="4021047D" w14:textId="76C96589" w:rsidR="003C5F7A" w:rsidRPr="00E52A7E" w:rsidRDefault="003C5F7A" w:rsidP="004C500B">
      <w:pPr>
        <w:pStyle w:val="ListParagraph"/>
        <w:numPr>
          <w:ilvl w:val="0"/>
          <w:numId w:val="2"/>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Strategia Națională privind Incluziunea Socială și Reducerea Sărăciei pentru perioada 2022-2027</w:t>
      </w:r>
      <w:r w:rsidR="00303B38" w:rsidRPr="00E52A7E">
        <w:rPr>
          <w:rFonts w:cstheme="minorHAnsi"/>
          <w:color w:val="002060"/>
          <w:sz w:val="24"/>
          <w:szCs w:val="24"/>
          <w:vertAlign w:val="superscript"/>
        </w:rPr>
        <w:footnoteReference w:id="10"/>
      </w:r>
      <w:r w:rsidRPr="00E52A7E">
        <w:rPr>
          <w:rFonts w:cstheme="minorHAnsi"/>
          <w:color w:val="002060"/>
          <w:sz w:val="24"/>
          <w:szCs w:val="24"/>
        </w:rPr>
        <w:t>;</w:t>
      </w:r>
    </w:p>
    <w:p w14:paraId="78ECC34A" w14:textId="77777777" w:rsidR="00071D86" w:rsidRPr="00E52A7E" w:rsidRDefault="00071D86" w:rsidP="00071D86">
      <w:pPr>
        <w:pStyle w:val="ListParagraph"/>
        <w:numPr>
          <w:ilvl w:val="0"/>
          <w:numId w:val="2"/>
        </w:numPr>
        <w:spacing w:before="60" w:after="0" w:line="240" w:lineRule="auto"/>
        <w:contextualSpacing w:val="0"/>
        <w:jc w:val="both"/>
        <w:rPr>
          <w:rFonts w:cstheme="minorHAnsi"/>
          <w:i/>
          <w:iCs/>
          <w:color w:val="002060"/>
          <w:sz w:val="24"/>
          <w:szCs w:val="24"/>
        </w:rPr>
      </w:pPr>
      <w:r w:rsidRPr="00E52A7E">
        <w:rPr>
          <w:rFonts w:cstheme="minorHAnsi"/>
          <w:color w:val="002060"/>
          <w:sz w:val="24"/>
          <w:szCs w:val="24"/>
        </w:rPr>
        <w:t>Strategia “Copii protejați, România sigură” 2022-2027 și Planul național de acțiune pentru implementarea garanției pentru copii (PNA)</w:t>
      </w:r>
      <w:r w:rsidRPr="00E52A7E">
        <w:rPr>
          <w:rStyle w:val="FootnoteReference"/>
          <w:rFonts w:cstheme="minorHAnsi"/>
          <w:color w:val="002060"/>
          <w:sz w:val="24"/>
          <w:szCs w:val="24"/>
        </w:rPr>
        <w:footnoteReference w:id="11"/>
      </w:r>
      <w:r w:rsidRPr="00E52A7E">
        <w:rPr>
          <w:rFonts w:cstheme="minorHAnsi"/>
          <w:color w:val="002060"/>
          <w:sz w:val="24"/>
          <w:szCs w:val="24"/>
        </w:rPr>
        <w:t>;</w:t>
      </w:r>
    </w:p>
    <w:p w14:paraId="5BDB4A6E" w14:textId="12D6D01A" w:rsidR="003C5F7A" w:rsidRPr="00E52A7E" w:rsidRDefault="003C5F7A" w:rsidP="004C500B">
      <w:pPr>
        <w:pStyle w:val="ListParagraph"/>
        <w:numPr>
          <w:ilvl w:val="0"/>
          <w:numId w:val="2"/>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Strategia Guvernului României de Incluziune a Cetățenilor Români aparținând Minorității Rome pentru perioada 2022-2027</w:t>
      </w:r>
      <w:r w:rsidR="00303B38" w:rsidRPr="00E52A7E">
        <w:rPr>
          <w:rFonts w:cstheme="minorHAnsi"/>
          <w:color w:val="002060"/>
          <w:sz w:val="24"/>
          <w:szCs w:val="24"/>
          <w:vertAlign w:val="superscript"/>
        </w:rPr>
        <w:footnoteReference w:id="12"/>
      </w:r>
      <w:r w:rsidRPr="00E52A7E">
        <w:rPr>
          <w:rFonts w:cstheme="minorHAnsi"/>
          <w:color w:val="002060"/>
          <w:sz w:val="24"/>
          <w:szCs w:val="24"/>
          <w:vertAlign w:val="superscript"/>
        </w:rPr>
        <w:t>;</w:t>
      </w:r>
    </w:p>
    <w:p w14:paraId="7BE28836" w14:textId="2A0B0D51" w:rsidR="00EA6C74" w:rsidRPr="00E52A7E" w:rsidRDefault="00EA6C74" w:rsidP="004C500B">
      <w:pPr>
        <w:pStyle w:val="ListParagraph"/>
        <w:numPr>
          <w:ilvl w:val="0"/>
          <w:numId w:val="2"/>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 xml:space="preserve">Strategia națională privind drepturile persoanelor cu dizabilități „O </w:t>
      </w:r>
      <w:proofErr w:type="spellStart"/>
      <w:r w:rsidRPr="00E52A7E">
        <w:rPr>
          <w:rFonts w:cstheme="minorHAnsi"/>
          <w:color w:val="002060"/>
          <w:sz w:val="24"/>
          <w:szCs w:val="24"/>
        </w:rPr>
        <w:t>Români</w:t>
      </w:r>
      <w:r w:rsidR="00094971" w:rsidRPr="00E52A7E">
        <w:rPr>
          <w:rFonts w:cstheme="minorHAnsi"/>
          <w:color w:val="002060"/>
          <w:sz w:val="24"/>
          <w:szCs w:val="24"/>
        </w:rPr>
        <w:t>e</w:t>
      </w:r>
      <w:proofErr w:type="spellEnd"/>
      <w:r w:rsidRPr="00E52A7E">
        <w:rPr>
          <w:rFonts w:cstheme="minorHAnsi"/>
          <w:color w:val="002060"/>
          <w:sz w:val="24"/>
          <w:szCs w:val="24"/>
        </w:rPr>
        <w:t xml:space="preserve"> echitabilă 2022-2027” și Planul operațional privind implementarea Strategiei</w:t>
      </w:r>
      <w:r w:rsidR="006F2500" w:rsidRPr="00E52A7E">
        <w:rPr>
          <w:rFonts w:cstheme="minorHAnsi"/>
          <w:color w:val="002060"/>
          <w:sz w:val="24"/>
          <w:szCs w:val="24"/>
          <w:vertAlign w:val="superscript"/>
        </w:rPr>
        <w:footnoteReference w:id="13"/>
      </w:r>
      <w:r w:rsidR="0016493F" w:rsidRPr="00E52A7E">
        <w:rPr>
          <w:rFonts w:cstheme="minorHAnsi"/>
          <w:color w:val="002060"/>
          <w:sz w:val="24"/>
          <w:szCs w:val="24"/>
        </w:rPr>
        <w:t>;</w:t>
      </w:r>
    </w:p>
    <w:p w14:paraId="0AC1DF54" w14:textId="18C3D45F" w:rsidR="003C5F7A" w:rsidRPr="00E52A7E" w:rsidRDefault="003C5F7A" w:rsidP="004C500B">
      <w:pPr>
        <w:pStyle w:val="ListParagraph"/>
        <w:numPr>
          <w:ilvl w:val="0"/>
          <w:numId w:val="2"/>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Strategia națională pentru egalitatea de gen 202</w:t>
      </w:r>
      <w:r w:rsidR="00305558" w:rsidRPr="00E52A7E">
        <w:rPr>
          <w:rFonts w:cstheme="minorHAnsi"/>
          <w:color w:val="002060"/>
          <w:sz w:val="24"/>
          <w:szCs w:val="24"/>
        </w:rPr>
        <w:t>2</w:t>
      </w:r>
      <w:r w:rsidRPr="00E52A7E">
        <w:rPr>
          <w:rFonts w:cstheme="minorHAnsi"/>
          <w:color w:val="002060"/>
          <w:sz w:val="24"/>
          <w:szCs w:val="24"/>
        </w:rPr>
        <w:t>-2027</w:t>
      </w:r>
      <w:r w:rsidR="006F2500" w:rsidRPr="00E52A7E">
        <w:rPr>
          <w:rFonts w:cstheme="minorHAnsi"/>
          <w:color w:val="002060"/>
          <w:sz w:val="24"/>
          <w:szCs w:val="24"/>
          <w:vertAlign w:val="superscript"/>
        </w:rPr>
        <w:footnoteReference w:id="14"/>
      </w:r>
      <w:r w:rsidRPr="00E52A7E">
        <w:rPr>
          <w:rFonts w:cstheme="minorHAnsi"/>
          <w:color w:val="002060"/>
          <w:sz w:val="24"/>
          <w:szCs w:val="24"/>
        </w:rPr>
        <w:t>;</w:t>
      </w:r>
    </w:p>
    <w:p w14:paraId="4AA152E9" w14:textId="54379F3A" w:rsidR="003C5F7A" w:rsidRPr="00E52A7E" w:rsidRDefault="003C5F7A" w:rsidP="004C500B">
      <w:pPr>
        <w:pStyle w:val="ListParagraph"/>
        <w:numPr>
          <w:ilvl w:val="0"/>
          <w:numId w:val="2"/>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lastRenderedPageBreak/>
        <w:t>Strategia Națională de Dezvoltare Durabilă 2030</w:t>
      </w:r>
      <w:r w:rsidR="006F2500" w:rsidRPr="00E52A7E">
        <w:rPr>
          <w:rFonts w:cstheme="minorHAnsi"/>
          <w:color w:val="002060"/>
          <w:sz w:val="24"/>
          <w:szCs w:val="24"/>
          <w:vertAlign w:val="superscript"/>
        </w:rPr>
        <w:footnoteReference w:id="15"/>
      </w:r>
      <w:r w:rsidRPr="00E52A7E">
        <w:rPr>
          <w:rFonts w:cstheme="minorHAnsi"/>
          <w:color w:val="002060"/>
          <w:sz w:val="24"/>
          <w:szCs w:val="24"/>
          <w:vertAlign w:val="superscript"/>
        </w:rPr>
        <w:t>;</w:t>
      </w:r>
    </w:p>
    <w:p w14:paraId="182DE904" w14:textId="77777777" w:rsidR="00450B3E" w:rsidRPr="00E52A7E" w:rsidRDefault="00450B3E" w:rsidP="004C500B">
      <w:pPr>
        <w:pStyle w:val="ListParagraph"/>
        <w:spacing w:before="60" w:after="0" w:line="240" w:lineRule="auto"/>
        <w:ind w:left="360"/>
        <w:contextualSpacing w:val="0"/>
        <w:rPr>
          <w:rFonts w:cstheme="minorHAnsi"/>
          <w:color w:val="002060"/>
          <w:sz w:val="24"/>
          <w:szCs w:val="24"/>
        </w:rPr>
      </w:pPr>
    </w:p>
    <w:p w14:paraId="606D19CE" w14:textId="53D0C89B" w:rsidR="00450B3E" w:rsidRPr="00E52A7E" w:rsidRDefault="003F0624" w:rsidP="004C500B">
      <w:pPr>
        <w:pStyle w:val="Heading3"/>
        <w:spacing w:before="60" w:line="240" w:lineRule="auto"/>
        <w:rPr>
          <w:rFonts w:asciiTheme="minorHAnsi" w:hAnsiTheme="minorHAnsi" w:cstheme="minorHAnsi"/>
          <w:b/>
          <w:bCs/>
          <w:iCs/>
          <w:color w:val="002060"/>
          <w:lang w:val="ro-RO"/>
        </w:rPr>
      </w:pPr>
      <w:bookmarkStart w:id="44" w:name="_Toc162447575"/>
      <w:r w:rsidRPr="00E52A7E">
        <w:rPr>
          <w:rFonts w:asciiTheme="minorHAnsi" w:hAnsiTheme="minorHAnsi" w:cstheme="minorHAnsi"/>
          <w:b/>
          <w:bCs/>
          <w:iCs/>
          <w:color w:val="002060"/>
          <w:lang w:val="ro-RO"/>
        </w:rPr>
        <w:t xml:space="preserve">2.3.2. </w:t>
      </w:r>
      <w:r w:rsidR="00450B3E" w:rsidRPr="00E52A7E">
        <w:rPr>
          <w:rFonts w:asciiTheme="minorHAnsi" w:hAnsiTheme="minorHAnsi" w:cstheme="minorHAnsi"/>
          <w:b/>
          <w:bCs/>
          <w:iCs/>
          <w:color w:val="002060"/>
          <w:lang w:val="ro-RO"/>
        </w:rPr>
        <w:t>Documente programatice</w:t>
      </w:r>
      <w:bookmarkEnd w:id="44"/>
    </w:p>
    <w:p w14:paraId="5A9423E6" w14:textId="77777777" w:rsidR="0004650F" w:rsidRPr="00E52A7E" w:rsidRDefault="0004650F" w:rsidP="004C500B">
      <w:pPr>
        <w:pStyle w:val="ListParagraph"/>
        <w:numPr>
          <w:ilvl w:val="0"/>
          <w:numId w:val="3"/>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 xml:space="preserve">Acordul de parteneriat 2021-2027 - disponibil la următorul </w:t>
      </w:r>
      <w:hyperlink r:id="rId11" w:history="1">
        <w:r w:rsidRPr="00E52A7E">
          <w:rPr>
            <w:rStyle w:val="Hyperlink"/>
            <w:rFonts w:cstheme="minorHAnsi"/>
            <w:color w:val="002060"/>
            <w:sz w:val="24"/>
            <w:szCs w:val="24"/>
          </w:rPr>
          <w:t>link</w:t>
        </w:r>
      </w:hyperlink>
      <w:r w:rsidRPr="00E52A7E">
        <w:rPr>
          <w:rFonts w:cstheme="minorHAnsi"/>
          <w:color w:val="002060"/>
          <w:sz w:val="24"/>
          <w:szCs w:val="24"/>
        </w:rPr>
        <w:t xml:space="preserve">. </w:t>
      </w:r>
    </w:p>
    <w:p w14:paraId="4B58CB0B" w14:textId="77777777" w:rsidR="002D7ADD" w:rsidRPr="00E52A7E" w:rsidRDefault="002D7ADD" w:rsidP="004C500B">
      <w:pPr>
        <w:pStyle w:val="ListParagraph"/>
        <w:numPr>
          <w:ilvl w:val="0"/>
          <w:numId w:val="3"/>
        </w:numPr>
        <w:spacing w:before="60" w:after="0" w:line="240" w:lineRule="auto"/>
        <w:contextualSpacing w:val="0"/>
        <w:jc w:val="both"/>
        <w:rPr>
          <w:rFonts w:cstheme="minorHAnsi"/>
          <w:iCs/>
          <w:color w:val="002060"/>
          <w:sz w:val="24"/>
          <w:szCs w:val="24"/>
        </w:rPr>
      </w:pPr>
      <w:r w:rsidRPr="00E52A7E">
        <w:rPr>
          <w:rFonts w:cstheme="minorHAnsi"/>
          <w:color w:val="002060"/>
          <w:sz w:val="24"/>
          <w:szCs w:val="24"/>
        </w:rPr>
        <w:t xml:space="preserve">Program Sănătate - disponibil la următorul </w:t>
      </w:r>
      <w:hyperlink r:id="rId12" w:history="1">
        <w:r w:rsidRPr="00E52A7E">
          <w:rPr>
            <w:rStyle w:val="Hyperlink"/>
            <w:rFonts w:cstheme="minorHAnsi"/>
            <w:color w:val="002060"/>
            <w:sz w:val="24"/>
            <w:szCs w:val="24"/>
          </w:rPr>
          <w:t>link</w:t>
        </w:r>
      </w:hyperlink>
      <w:r w:rsidRPr="00E52A7E">
        <w:rPr>
          <w:rFonts w:cstheme="minorHAnsi"/>
          <w:color w:val="002060"/>
          <w:sz w:val="24"/>
          <w:szCs w:val="24"/>
        </w:rPr>
        <w:t xml:space="preserve">. </w:t>
      </w:r>
    </w:p>
    <w:p w14:paraId="2FA0150D" w14:textId="77777777" w:rsidR="00552657" w:rsidRPr="00E52A7E" w:rsidRDefault="00552657" w:rsidP="004C500B">
      <w:pPr>
        <w:pStyle w:val="ListParagraph"/>
        <w:spacing w:before="60" w:after="0" w:line="240" w:lineRule="auto"/>
        <w:contextualSpacing w:val="0"/>
        <w:jc w:val="both"/>
        <w:rPr>
          <w:rFonts w:cstheme="minorHAnsi"/>
          <w:color w:val="002060"/>
          <w:sz w:val="24"/>
          <w:szCs w:val="24"/>
        </w:rPr>
      </w:pPr>
    </w:p>
    <w:p w14:paraId="38E63053" w14:textId="35E02EC6" w:rsidR="00566CCA" w:rsidRPr="00E52A7E" w:rsidRDefault="003F0624" w:rsidP="004C500B">
      <w:pPr>
        <w:pStyle w:val="Heading3"/>
        <w:spacing w:before="60" w:line="240" w:lineRule="auto"/>
        <w:rPr>
          <w:rFonts w:asciiTheme="minorHAnsi" w:hAnsiTheme="minorHAnsi" w:cstheme="minorHAnsi"/>
          <w:b/>
          <w:bCs/>
          <w:iCs/>
          <w:color w:val="002060"/>
          <w:lang w:val="ro-RO"/>
        </w:rPr>
      </w:pPr>
      <w:bookmarkStart w:id="45" w:name="_Toc162447576"/>
      <w:r w:rsidRPr="00E52A7E">
        <w:rPr>
          <w:rFonts w:asciiTheme="minorHAnsi" w:hAnsiTheme="minorHAnsi" w:cstheme="minorHAnsi"/>
          <w:b/>
          <w:bCs/>
          <w:iCs/>
          <w:color w:val="002060"/>
          <w:lang w:val="ro-RO"/>
        </w:rPr>
        <w:t xml:space="preserve">2.3.3. </w:t>
      </w:r>
      <w:r w:rsidR="00552657" w:rsidRPr="00E52A7E">
        <w:rPr>
          <w:rFonts w:asciiTheme="minorHAnsi" w:hAnsiTheme="minorHAnsi" w:cstheme="minorHAnsi"/>
          <w:b/>
          <w:bCs/>
          <w:iCs/>
          <w:color w:val="002060"/>
          <w:lang w:val="ro-RO"/>
        </w:rPr>
        <w:t>Cadrul legislativ general aplicabil</w:t>
      </w:r>
      <w:bookmarkEnd w:id="45"/>
    </w:p>
    <w:p w14:paraId="7E540747" w14:textId="77777777" w:rsidR="0083747C" w:rsidRPr="00E52A7E" w:rsidRDefault="0083747C" w:rsidP="004C500B">
      <w:pPr>
        <w:spacing w:before="60" w:after="0" w:line="240" w:lineRule="auto"/>
        <w:jc w:val="both"/>
        <w:rPr>
          <w:rFonts w:eastAsia="Times New Roman" w:cstheme="minorHAnsi"/>
          <w:b/>
          <w:color w:val="002060"/>
          <w:sz w:val="24"/>
          <w:szCs w:val="24"/>
        </w:rPr>
      </w:pPr>
      <w:r w:rsidRPr="00E52A7E">
        <w:rPr>
          <w:rFonts w:eastAsia="Times New Roman" w:cstheme="minorHAnsi"/>
          <w:b/>
          <w:color w:val="002060"/>
          <w:sz w:val="24"/>
          <w:szCs w:val="24"/>
        </w:rPr>
        <w:t>Legislație generală</w:t>
      </w:r>
    </w:p>
    <w:p w14:paraId="7B2536BA" w14:textId="3573221D" w:rsidR="00786DC1" w:rsidRPr="00E52A7E" w:rsidRDefault="00786DC1" w:rsidP="004C500B">
      <w:pPr>
        <w:numPr>
          <w:ilvl w:val="0"/>
          <w:numId w:val="38"/>
        </w:numPr>
        <w:spacing w:before="60" w:after="0" w:line="240" w:lineRule="auto"/>
        <w:jc w:val="both"/>
        <w:rPr>
          <w:rFonts w:eastAsia="Times New Roman" w:cstheme="minorHAnsi"/>
          <w:bCs/>
          <w:color w:val="002060"/>
          <w:sz w:val="24"/>
          <w:szCs w:val="24"/>
        </w:rPr>
      </w:pPr>
      <w:r w:rsidRPr="00E52A7E">
        <w:rPr>
          <w:rFonts w:eastAsia="Times New Roman" w:cstheme="minorHAnsi"/>
          <w:bCs/>
          <w:color w:val="002060"/>
          <w:sz w:val="24"/>
          <w:szCs w:val="24"/>
        </w:rPr>
        <w:t xml:space="preserve">Regulamentul (UE) </w:t>
      </w:r>
      <w:r w:rsidR="000D7C57" w:rsidRPr="00E52A7E">
        <w:rPr>
          <w:rFonts w:eastAsia="Times New Roman" w:cstheme="minorHAnsi"/>
          <w:bCs/>
          <w:color w:val="002060"/>
          <w:sz w:val="24"/>
          <w:szCs w:val="24"/>
        </w:rPr>
        <w:t xml:space="preserve">nr. </w:t>
      </w:r>
      <w:r w:rsidR="00436778" w:rsidRPr="00E52A7E">
        <w:rPr>
          <w:rFonts w:eastAsia="Times New Roman" w:cstheme="minorHAnsi"/>
          <w:bCs/>
          <w:color w:val="002060"/>
          <w:sz w:val="24"/>
          <w:szCs w:val="24"/>
        </w:rPr>
        <w:t>2021/</w:t>
      </w:r>
      <w:r w:rsidRPr="00E52A7E">
        <w:rPr>
          <w:rFonts w:eastAsia="Times New Roman" w:cstheme="minorHAnsi"/>
          <w:bCs/>
          <w:color w:val="002060"/>
          <w:sz w:val="24"/>
          <w:szCs w:val="24"/>
        </w:rPr>
        <w:t>1058</w:t>
      </w:r>
      <w:r w:rsidR="00436778" w:rsidRPr="00E52A7E">
        <w:rPr>
          <w:rFonts w:eastAsia="Times New Roman" w:cstheme="minorHAnsi"/>
          <w:bCs/>
          <w:color w:val="002060"/>
          <w:sz w:val="24"/>
          <w:szCs w:val="24"/>
        </w:rPr>
        <w:t xml:space="preserve"> </w:t>
      </w:r>
      <w:r w:rsidRPr="00E52A7E">
        <w:rPr>
          <w:rFonts w:eastAsia="Times New Roman" w:cstheme="minorHAnsi"/>
          <w:bCs/>
          <w:color w:val="002060"/>
          <w:sz w:val="24"/>
          <w:szCs w:val="24"/>
        </w:rPr>
        <w:t>al Parlamentului European și al Consiliului din 24 iunie 2021 privind Fondul european de dezvoltare regională și Fondul de coeziune</w:t>
      </w:r>
      <w:r w:rsidR="001B2B47" w:rsidRPr="00E52A7E">
        <w:rPr>
          <w:rFonts w:eastAsia="Times New Roman" w:cstheme="minorHAnsi"/>
          <w:bCs/>
          <w:color w:val="002060"/>
          <w:sz w:val="24"/>
          <w:szCs w:val="24"/>
        </w:rPr>
        <w:t>;</w:t>
      </w:r>
    </w:p>
    <w:p w14:paraId="5DB1650B" w14:textId="10873956" w:rsidR="00786DC1" w:rsidRPr="00E52A7E" w:rsidRDefault="00786DC1" w:rsidP="004C500B">
      <w:pPr>
        <w:numPr>
          <w:ilvl w:val="0"/>
          <w:numId w:val="38"/>
        </w:numPr>
        <w:spacing w:before="60" w:after="0" w:line="240" w:lineRule="auto"/>
        <w:jc w:val="both"/>
        <w:rPr>
          <w:rFonts w:eastAsia="Times New Roman" w:cstheme="minorHAnsi"/>
          <w:bCs/>
          <w:color w:val="002060"/>
          <w:sz w:val="24"/>
          <w:szCs w:val="24"/>
        </w:rPr>
      </w:pPr>
      <w:r w:rsidRPr="00E52A7E">
        <w:rPr>
          <w:rFonts w:eastAsia="Times New Roman" w:cstheme="minorHAnsi"/>
          <w:bCs/>
          <w:color w:val="002060"/>
          <w:sz w:val="24"/>
          <w:szCs w:val="24"/>
        </w:rPr>
        <w:t xml:space="preserve">Regulamentul (UE) </w:t>
      </w:r>
      <w:r w:rsidR="000D7C57" w:rsidRPr="00E52A7E">
        <w:rPr>
          <w:rFonts w:eastAsia="Times New Roman" w:cstheme="minorHAnsi"/>
          <w:bCs/>
          <w:color w:val="002060"/>
          <w:sz w:val="24"/>
          <w:szCs w:val="24"/>
        </w:rPr>
        <w:t xml:space="preserve">nr. </w:t>
      </w:r>
      <w:r w:rsidR="00436778" w:rsidRPr="00E52A7E">
        <w:rPr>
          <w:rFonts w:eastAsia="Times New Roman" w:cstheme="minorHAnsi"/>
          <w:bCs/>
          <w:color w:val="002060"/>
          <w:sz w:val="24"/>
          <w:szCs w:val="24"/>
        </w:rPr>
        <w:t>2021/1060</w:t>
      </w:r>
      <w:r w:rsidRPr="00E52A7E">
        <w:rPr>
          <w:rFonts w:eastAsia="Times New Roman" w:cstheme="minorHAnsi"/>
          <w:bCs/>
          <w:color w:val="002060"/>
          <w:sz w:val="24"/>
          <w:szCs w:val="24"/>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97E515A" w14:textId="1CF072C0" w:rsidR="00786DC1" w:rsidRPr="00E52A7E" w:rsidRDefault="00786DC1" w:rsidP="004C500B">
      <w:pPr>
        <w:numPr>
          <w:ilvl w:val="0"/>
          <w:numId w:val="38"/>
        </w:numPr>
        <w:spacing w:before="60" w:after="0" w:line="240" w:lineRule="auto"/>
        <w:jc w:val="both"/>
        <w:rPr>
          <w:rFonts w:eastAsia="Times New Roman" w:cstheme="minorHAnsi"/>
          <w:bCs/>
          <w:color w:val="002060"/>
          <w:sz w:val="24"/>
          <w:szCs w:val="24"/>
        </w:rPr>
      </w:pPr>
      <w:r w:rsidRPr="00E52A7E">
        <w:rPr>
          <w:rFonts w:eastAsia="Times New Roman" w:cstheme="minorHAnsi"/>
          <w:bCs/>
          <w:color w:val="002060"/>
          <w:sz w:val="24"/>
          <w:szCs w:val="24"/>
        </w:rPr>
        <w:t xml:space="preserve">Regulamentul (UE) </w:t>
      </w:r>
      <w:r w:rsidR="000D7C57" w:rsidRPr="00E52A7E">
        <w:rPr>
          <w:rFonts w:eastAsia="Times New Roman" w:cstheme="minorHAnsi"/>
          <w:bCs/>
          <w:color w:val="002060"/>
          <w:sz w:val="24"/>
          <w:szCs w:val="24"/>
        </w:rPr>
        <w:t xml:space="preserve">nr. </w:t>
      </w:r>
      <w:r w:rsidR="00A75FE0" w:rsidRPr="00E52A7E">
        <w:rPr>
          <w:rFonts w:eastAsia="Times New Roman" w:cstheme="minorHAnsi"/>
          <w:bCs/>
          <w:color w:val="002060"/>
          <w:sz w:val="24"/>
          <w:szCs w:val="24"/>
        </w:rPr>
        <w:t>2020/</w:t>
      </w:r>
      <w:r w:rsidRPr="00E52A7E">
        <w:rPr>
          <w:rFonts w:eastAsia="Times New Roman" w:cstheme="minorHAnsi"/>
          <w:bCs/>
          <w:color w:val="002060"/>
          <w:sz w:val="24"/>
          <w:szCs w:val="24"/>
        </w:rPr>
        <w:t>852</w:t>
      </w:r>
      <w:r w:rsidR="00A75FE0" w:rsidRPr="00E52A7E">
        <w:rPr>
          <w:rFonts w:eastAsia="Times New Roman" w:cstheme="minorHAnsi"/>
          <w:bCs/>
          <w:color w:val="002060"/>
          <w:sz w:val="24"/>
          <w:szCs w:val="24"/>
        </w:rPr>
        <w:t xml:space="preserve"> </w:t>
      </w:r>
      <w:r w:rsidRPr="00E52A7E">
        <w:rPr>
          <w:rFonts w:eastAsia="Times New Roman" w:cstheme="minorHAnsi"/>
          <w:bCs/>
          <w:color w:val="002060"/>
          <w:sz w:val="24"/>
          <w:szCs w:val="24"/>
        </w:rPr>
        <w:t>al Parlamentului European și al Consiliului din 18 iunie 2020 privind instituirea unui cadru care să faciliteze investițiile durabile și de modificare a Regulamentului (UE) 2019/2088</w:t>
      </w:r>
    </w:p>
    <w:p w14:paraId="7E03DB48" w14:textId="5C797DF0" w:rsidR="00786DC1" w:rsidRPr="00E52A7E" w:rsidRDefault="00786DC1" w:rsidP="004C500B">
      <w:pPr>
        <w:numPr>
          <w:ilvl w:val="0"/>
          <w:numId w:val="38"/>
        </w:numPr>
        <w:spacing w:before="60" w:after="0" w:line="240" w:lineRule="auto"/>
        <w:jc w:val="both"/>
        <w:rPr>
          <w:rFonts w:eastAsia="Times New Roman" w:cstheme="minorHAnsi"/>
          <w:bCs/>
          <w:color w:val="002060"/>
          <w:sz w:val="24"/>
          <w:szCs w:val="24"/>
        </w:rPr>
      </w:pPr>
      <w:r w:rsidRPr="00E52A7E">
        <w:rPr>
          <w:rFonts w:eastAsia="Times New Roman" w:cstheme="minorHAnsi"/>
          <w:bCs/>
          <w:color w:val="002060"/>
          <w:sz w:val="24"/>
          <w:szCs w:val="24"/>
        </w:rPr>
        <w:t xml:space="preserve">Regulamentul (UE) </w:t>
      </w:r>
      <w:r w:rsidR="000D7C57" w:rsidRPr="00E52A7E">
        <w:rPr>
          <w:rFonts w:eastAsia="Times New Roman" w:cstheme="minorHAnsi"/>
          <w:bCs/>
          <w:color w:val="002060"/>
          <w:sz w:val="24"/>
          <w:szCs w:val="24"/>
        </w:rPr>
        <w:t xml:space="preserve">nr. </w:t>
      </w:r>
      <w:r w:rsidRPr="00E52A7E">
        <w:rPr>
          <w:rFonts w:eastAsia="Times New Roman" w:cstheme="minorHAnsi"/>
          <w:bCs/>
          <w:color w:val="002060"/>
          <w:sz w:val="24"/>
          <w:szCs w:val="24"/>
        </w:rPr>
        <w:t>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75006771" w14:textId="77777777" w:rsidR="00786DC1" w:rsidRPr="00E52A7E" w:rsidRDefault="00786DC1" w:rsidP="004C500B">
      <w:pPr>
        <w:numPr>
          <w:ilvl w:val="0"/>
          <w:numId w:val="38"/>
        </w:numPr>
        <w:spacing w:before="60" w:after="0" w:line="240" w:lineRule="auto"/>
        <w:jc w:val="both"/>
        <w:rPr>
          <w:rFonts w:eastAsia="Times New Roman" w:cstheme="minorHAnsi"/>
          <w:bCs/>
          <w:color w:val="002060"/>
          <w:sz w:val="24"/>
          <w:szCs w:val="24"/>
        </w:rPr>
      </w:pPr>
      <w:r w:rsidRPr="00E52A7E">
        <w:rPr>
          <w:rFonts w:eastAsia="Times New Roman" w:cstheme="minorHAnsi"/>
          <w:bCs/>
          <w:color w:val="002060"/>
          <w:sz w:val="24"/>
          <w:szCs w:val="24"/>
        </w:rPr>
        <w:t>Regulamentul (UE, EURATOM) nr. 2020/2093 al Consiliului din 17 decembrie 2020 de stabilire a cadrului financiar multianual pentru perioada 2021 - 2027;</w:t>
      </w:r>
    </w:p>
    <w:p w14:paraId="38D6B2D4" w14:textId="54059347" w:rsidR="002E76A5" w:rsidRPr="00E52A7E" w:rsidRDefault="002E76A5" w:rsidP="004C500B">
      <w:pPr>
        <w:numPr>
          <w:ilvl w:val="0"/>
          <w:numId w:val="38"/>
        </w:numPr>
        <w:spacing w:before="60" w:after="0" w:line="240" w:lineRule="auto"/>
        <w:jc w:val="both"/>
        <w:rPr>
          <w:rFonts w:eastAsia="Times New Roman" w:cstheme="minorHAnsi"/>
          <w:bCs/>
          <w:color w:val="002060"/>
          <w:sz w:val="24"/>
          <w:szCs w:val="24"/>
        </w:rPr>
      </w:pPr>
      <w:r w:rsidRPr="00E52A7E">
        <w:rPr>
          <w:rFonts w:eastAsia="Times New Roman" w:cstheme="minorHAnsi"/>
          <w:bCs/>
          <w:color w:val="002060"/>
          <w:sz w:val="24"/>
          <w:szCs w:val="24"/>
        </w:rPr>
        <w:t xml:space="preserve">Hotărârea Guvernului nr. 52/2018 privind organizarea și funcționarea Ministerului </w:t>
      </w:r>
      <w:r w:rsidR="009C2638" w:rsidRPr="00E52A7E">
        <w:rPr>
          <w:rFonts w:eastAsia="Times New Roman" w:cstheme="minorHAnsi"/>
          <w:bCs/>
          <w:color w:val="002060"/>
          <w:sz w:val="24"/>
          <w:szCs w:val="24"/>
        </w:rPr>
        <w:t xml:space="preserve">Investițiilor și Proiectelor </w:t>
      </w:r>
      <w:r w:rsidRPr="00E52A7E">
        <w:rPr>
          <w:rFonts w:eastAsia="Times New Roman" w:cstheme="minorHAnsi"/>
          <w:bCs/>
          <w:color w:val="002060"/>
          <w:sz w:val="24"/>
          <w:szCs w:val="24"/>
        </w:rPr>
        <w:t>Europene cu modificările și completările ulterioare</w:t>
      </w:r>
      <w:r w:rsidR="007A6F01" w:rsidRPr="00E52A7E">
        <w:rPr>
          <w:rFonts w:eastAsia="Times New Roman" w:cstheme="minorHAnsi"/>
          <w:bCs/>
          <w:color w:val="002060"/>
          <w:sz w:val="24"/>
          <w:szCs w:val="24"/>
        </w:rPr>
        <w:t>;</w:t>
      </w:r>
    </w:p>
    <w:p w14:paraId="20C35776" w14:textId="1E1F6D15" w:rsidR="00354E8B" w:rsidRPr="00E52A7E" w:rsidRDefault="00354E8B" w:rsidP="004C500B">
      <w:pPr>
        <w:numPr>
          <w:ilvl w:val="0"/>
          <w:numId w:val="38"/>
        </w:numPr>
        <w:spacing w:before="60" w:after="0" w:line="240" w:lineRule="auto"/>
        <w:jc w:val="both"/>
        <w:rPr>
          <w:rFonts w:eastAsia="Times New Roman" w:cstheme="minorHAnsi"/>
          <w:bCs/>
          <w:color w:val="002060"/>
          <w:sz w:val="24"/>
          <w:szCs w:val="24"/>
        </w:rPr>
      </w:pPr>
      <w:r w:rsidRPr="00E52A7E">
        <w:rPr>
          <w:rFonts w:eastAsia="Times New Roman" w:cstheme="minorHAnsi"/>
          <w:bCs/>
          <w:color w:val="002060"/>
          <w:sz w:val="24"/>
          <w:szCs w:val="24"/>
        </w:rPr>
        <w:t>Ordonanța de urgență a Guvernului nr. 23/2023 privind instituirea unor măsuri de simplificare și digitalizare pentru gestionarea fondurilor europene aferente Politicii de coeziune 2021-2027</w:t>
      </w:r>
      <w:bookmarkStart w:id="46" w:name="_Hlk153970935"/>
      <w:r w:rsidR="00AA0D5F" w:rsidRPr="00E52A7E">
        <w:rPr>
          <w:rFonts w:eastAsia="Times New Roman" w:cstheme="minorHAnsi"/>
          <w:bCs/>
          <w:color w:val="002060"/>
          <w:sz w:val="24"/>
          <w:szCs w:val="24"/>
        </w:rPr>
        <w:t>, cu modificările si completările ulterioare</w:t>
      </w:r>
      <w:bookmarkEnd w:id="46"/>
      <w:r w:rsidRPr="00E52A7E">
        <w:rPr>
          <w:rFonts w:eastAsia="Times New Roman" w:cstheme="minorHAnsi"/>
          <w:bCs/>
          <w:color w:val="002060"/>
          <w:sz w:val="24"/>
          <w:szCs w:val="24"/>
        </w:rPr>
        <w:t>;</w:t>
      </w:r>
    </w:p>
    <w:p w14:paraId="3F561B1A" w14:textId="222561B4" w:rsidR="00354E8B" w:rsidRPr="00E52A7E" w:rsidRDefault="00354E8B" w:rsidP="004C500B">
      <w:pPr>
        <w:numPr>
          <w:ilvl w:val="0"/>
          <w:numId w:val="38"/>
        </w:numPr>
        <w:spacing w:before="60" w:after="0" w:line="240" w:lineRule="auto"/>
        <w:jc w:val="both"/>
        <w:rPr>
          <w:rFonts w:eastAsia="Times New Roman" w:cstheme="minorHAnsi"/>
          <w:bCs/>
          <w:color w:val="002060"/>
          <w:sz w:val="24"/>
          <w:szCs w:val="24"/>
        </w:rPr>
      </w:pPr>
      <w:r w:rsidRPr="00E52A7E">
        <w:rPr>
          <w:rFonts w:eastAsia="Times New Roman" w:cstheme="minorHAnsi"/>
          <w:bCs/>
          <w:color w:val="002060"/>
          <w:sz w:val="24"/>
          <w:szCs w:val="24"/>
        </w:rPr>
        <w:t>Ordin</w:t>
      </w:r>
      <w:r w:rsidR="000D7C57" w:rsidRPr="00E52A7E">
        <w:rPr>
          <w:rFonts w:eastAsia="Times New Roman" w:cstheme="minorHAnsi"/>
          <w:bCs/>
          <w:color w:val="002060"/>
          <w:sz w:val="24"/>
          <w:szCs w:val="24"/>
        </w:rPr>
        <w:t>ul</w:t>
      </w:r>
      <w:r w:rsidRPr="00E52A7E">
        <w:rPr>
          <w:rFonts w:eastAsia="Times New Roman" w:cstheme="minorHAnsi"/>
          <w:bCs/>
          <w:color w:val="002060"/>
          <w:sz w:val="24"/>
          <w:szCs w:val="24"/>
        </w:rPr>
        <w:t xml:space="preserve"> </w:t>
      </w:r>
      <w:r w:rsidR="0083747C" w:rsidRPr="00E52A7E">
        <w:rPr>
          <w:rFonts w:eastAsia="Times New Roman" w:cstheme="minorHAnsi"/>
          <w:bCs/>
          <w:color w:val="002060"/>
          <w:sz w:val="24"/>
          <w:szCs w:val="24"/>
        </w:rPr>
        <w:t xml:space="preserve">ministrului investițiilor și proiectelor europene </w:t>
      </w:r>
      <w:r w:rsidRPr="00E52A7E">
        <w:rPr>
          <w:rFonts w:eastAsia="Times New Roman" w:cstheme="minorHAnsi"/>
          <w:bCs/>
          <w:color w:val="002060"/>
          <w:sz w:val="24"/>
          <w:szCs w:val="24"/>
        </w:rPr>
        <w:t>nr. 2.041 din 25 mai 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00D40263" w:rsidRPr="00E52A7E">
        <w:rPr>
          <w:rFonts w:eastAsia="Times New Roman" w:cstheme="minorHAnsi"/>
          <w:bCs/>
          <w:color w:val="002060"/>
          <w:sz w:val="24"/>
          <w:szCs w:val="24"/>
        </w:rPr>
        <w:t>;</w:t>
      </w:r>
    </w:p>
    <w:p w14:paraId="1F97500D" w14:textId="2CA410C3" w:rsidR="002E76A5" w:rsidRPr="00E52A7E" w:rsidRDefault="007A6F01" w:rsidP="004C500B">
      <w:pPr>
        <w:numPr>
          <w:ilvl w:val="0"/>
          <w:numId w:val="38"/>
        </w:numPr>
        <w:spacing w:before="60" w:after="0" w:line="240" w:lineRule="auto"/>
        <w:jc w:val="both"/>
        <w:rPr>
          <w:rFonts w:eastAsia="Times New Roman" w:cstheme="minorHAnsi"/>
          <w:bCs/>
          <w:color w:val="002060"/>
          <w:sz w:val="24"/>
          <w:szCs w:val="24"/>
        </w:rPr>
      </w:pPr>
      <w:r w:rsidRPr="00E52A7E">
        <w:rPr>
          <w:rFonts w:eastAsia="Times New Roman" w:cstheme="minorHAnsi"/>
          <w:bCs/>
          <w:color w:val="002060"/>
          <w:sz w:val="24"/>
          <w:szCs w:val="24"/>
        </w:rPr>
        <w:t>Ordin</w:t>
      </w:r>
      <w:r w:rsidR="000D7C57" w:rsidRPr="00E52A7E">
        <w:rPr>
          <w:rFonts w:eastAsia="Times New Roman" w:cstheme="minorHAnsi"/>
          <w:bCs/>
          <w:color w:val="002060"/>
          <w:sz w:val="24"/>
          <w:szCs w:val="24"/>
        </w:rPr>
        <w:t>ul</w:t>
      </w:r>
      <w:r w:rsidR="0083747C" w:rsidRPr="00E52A7E">
        <w:rPr>
          <w:rFonts w:eastAsia="Times New Roman" w:cstheme="minorHAnsi"/>
          <w:bCs/>
          <w:color w:val="002060"/>
          <w:sz w:val="24"/>
          <w:szCs w:val="24"/>
        </w:rPr>
        <w:t xml:space="preserve"> ministrului investițiilor și proiectelor europene</w:t>
      </w:r>
      <w:r w:rsidRPr="00E52A7E">
        <w:rPr>
          <w:rFonts w:eastAsia="Times New Roman" w:cstheme="minorHAnsi"/>
          <w:bCs/>
          <w:color w:val="002060"/>
          <w:sz w:val="24"/>
          <w:szCs w:val="24"/>
        </w:rPr>
        <w:t xml:space="preserve"> </w:t>
      </w:r>
      <w:r w:rsidR="002E76A5" w:rsidRPr="00E52A7E">
        <w:rPr>
          <w:rFonts w:eastAsia="Times New Roman" w:cstheme="minorHAnsi"/>
          <w:bCs/>
          <w:color w:val="002060"/>
          <w:sz w:val="24"/>
          <w:szCs w:val="24"/>
        </w:rPr>
        <w:t>nr. 1.777 din 3 mai 2023 privind aprobarea conținutului/</w:t>
      </w:r>
      <w:r w:rsidR="00D40263" w:rsidRPr="00E52A7E">
        <w:rPr>
          <w:rFonts w:eastAsia="Times New Roman" w:cstheme="minorHAnsi"/>
          <w:bCs/>
          <w:color w:val="002060"/>
          <w:sz w:val="24"/>
          <w:szCs w:val="24"/>
        </w:rPr>
        <w:t xml:space="preserve"> </w:t>
      </w:r>
      <w:r w:rsidR="002E76A5" w:rsidRPr="00E52A7E">
        <w:rPr>
          <w:rFonts w:eastAsia="Times New Roman" w:cstheme="minorHAnsi"/>
          <w:bCs/>
          <w:color w:val="002060"/>
          <w:sz w:val="24"/>
          <w:szCs w:val="24"/>
        </w:rPr>
        <w:t>modelului/</w:t>
      </w:r>
      <w:r w:rsidR="00D40263" w:rsidRPr="00E52A7E">
        <w:rPr>
          <w:rFonts w:eastAsia="Times New Roman" w:cstheme="minorHAnsi"/>
          <w:bCs/>
          <w:color w:val="002060"/>
          <w:sz w:val="24"/>
          <w:szCs w:val="24"/>
        </w:rPr>
        <w:t xml:space="preserve"> </w:t>
      </w:r>
      <w:r w:rsidR="002E76A5" w:rsidRPr="00E52A7E">
        <w:rPr>
          <w:rFonts w:eastAsia="Times New Roman" w:cstheme="minorHAnsi"/>
          <w:bCs/>
          <w:color w:val="002060"/>
          <w:sz w:val="24"/>
          <w:szCs w:val="24"/>
        </w:rPr>
        <w:t>formatului/</w:t>
      </w:r>
      <w:r w:rsidR="00D40263" w:rsidRPr="00E52A7E">
        <w:rPr>
          <w:rFonts w:eastAsia="Times New Roman" w:cstheme="minorHAnsi"/>
          <w:bCs/>
          <w:color w:val="002060"/>
          <w:sz w:val="24"/>
          <w:szCs w:val="24"/>
        </w:rPr>
        <w:t xml:space="preserve"> </w:t>
      </w:r>
      <w:r w:rsidR="002E76A5" w:rsidRPr="00E52A7E">
        <w:rPr>
          <w:rFonts w:eastAsia="Times New Roman" w:cstheme="minorHAnsi"/>
          <w:bCs/>
          <w:color w:val="002060"/>
          <w:sz w:val="24"/>
          <w:szCs w:val="24"/>
        </w:rPr>
        <w:t>structurii-cadru pentru documentele prevăzute la art. 4 alin. (1) teza întâi, art. 6</w:t>
      </w:r>
      <w:r w:rsidR="0053487D" w:rsidRPr="00E52A7E">
        <w:rPr>
          <w:rFonts w:eastAsia="Times New Roman" w:cstheme="minorHAnsi"/>
          <w:bCs/>
          <w:color w:val="002060"/>
          <w:sz w:val="24"/>
          <w:szCs w:val="24"/>
        </w:rPr>
        <w:t>,</w:t>
      </w:r>
      <w:r w:rsidR="002E76A5" w:rsidRPr="00E52A7E">
        <w:rPr>
          <w:rFonts w:eastAsia="Times New Roman" w:cstheme="minorHAnsi"/>
          <w:bCs/>
          <w:color w:val="002060"/>
          <w:sz w:val="24"/>
          <w:szCs w:val="24"/>
        </w:rPr>
        <w:t xml:space="preserve"> alin. (1) și (3), art. 7 alin. (1) și art. 17 alin. (2) din Ordonanța de urgență a Guvernului nr. 23/2023 privind instituirea unor măsuri de simplificare </w:t>
      </w:r>
      <w:r w:rsidR="002E76A5" w:rsidRPr="00E52A7E">
        <w:rPr>
          <w:rFonts w:eastAsia="Times New Roman" w:cstheme="minorHAnsi"/>
          <w:bCs/>
          <w:color w:val="002060"/>
          <w:sz w:val="24"/>
          <w:szCs w:val="24"/>
        </w:rPr>
        <w:lastRenderedPageBreak/>
        <w:t>și digitalizare pentru gestionarea fondurilor europene aferente Politicii de coeziune 2021-2027</w:t>
      </w:r>
      <w:r w:rsidRPr="00E52A7E">
        <w:rPr>
          <w:rFonts w:eastAsia="Times New Roman" w:cstheme="minorHAnsi"/>
          <w:bCs/>
          <w:color w:val="002060"/>
          <w:sz w:val="24"/>
          <w:szCs w:val="24"/>
        </w:rPr>
        <w:t>;</w:t>
      </w:r>
    </w:p>
    <w:p w14:paraId="0AE6BED2" w14:textId="1FB7D422" w:rsidR="002E76A5" w:rsidRPr="00E52A7E" w:rsidRDefault="002E76A5" w:rsidP="004C500B">
      <w:pPr>
        <w:numPr>
          <w:ilvl w:val="0"/>
          <w:numId w:val="38"/>
        </w:numPr>
        <w:spacing w:before="60" w:after="0" w:line="240" w:lineRule="auto"/>
        <w:jc w:val="both"/>
        <w:rPr>
          <w:rFonts w:eastAsia="Times New Roman" w:cstheme="minorHAnsi"/>
          <w:bCs/>
          <w:color w:val="002060"/>
          <w:sz w:val="24"/>
          <w:szCs w:val="24"/>
        </w:rPr>
      </w:pPr>
      <w:r w:rsidRPr="00E52A7E">
        <w:rPr>
          <w:rFonts w:eastAsia="Times New Roman" w:cstheme="minorHAnsi"/>
          <w:bCs/>
          <w:color w:val="002060"/>
          <w:sz w:val="24"/>
          <w:szCs w:val="24"/>
        </w:rPr>
        <w:t xml:space="preserve">Ordinul </w:t>
      </w:r>
      <w:r w:rsidR="0083747C" w:rsidRPr="00E52A7E">
        <w:rPr>
          <w:rFonts w:eastAsia="Times New Roman" w:cstheme="minorHAnsi"/>
          <w:bCs/>
          <w:color w:val="002060"/>
          <w:sz w:val="24"/>
          <w:szCs w:val="24"/>
        </w:rPr>
        <w:t xml:space="preserve">ministrului investițiilor și proiectelor </w:t>
      </w:r>
      <w:r w:rsidR="00AA0D5F" w:rsidRPr="00E52A7E">
        <w:rPr>
          <w:rFonts w:eastAsia="Times New Roman" w:cstheme="minorHAnsi"/>
          <w:bCs/>
          <w:color w:val="002060"/>
          <w:sz w:val="24"/>
          <w:szCs w:val="24"/>
        </w:rPr>
        <w:t xml:space="preserve">europene nr. 1765 din 02 mai 2023 </w:t>
      </w:r>
      <w:r w:rsidRPr="00E52A7E">
        <w:rPr>
          <w:rFonts w:eastAsia="Times New Roman" w:cstheme="minorHAnsi"/>
          <w:bCs/>
          <w:color w:val="002060"/>
          <w:sz w:val="24"/>
          <w:szCs w:val="24"/>
        </w:rPr>
        <w:t xml:space="preserve">privind aprobarea Listei de verificare a procedurii de atribuire a contractelor de </w:t>
      </w:r>
      <w:r w:rsidR="00E543ED" w:rsidRPr="00E52A7E">
        <w:rPr>
          <w:rFonts w:eastAsia="Times New Roman" w:cstheme="minorHAnsi"/>
          <w:bCs/>
          <w:color w:val="002060"/>
          <w:sz w:val="24"/>
          <w:szCs w:val="24"/>
        </w:rPr>
        <w:t>achiziție</w:t>
      </w:r>
      <w:r w:rsidRPr="00E52A7E">
        <w:rPr>
          <w:rFonts w:eastAsia="Times New Roman" w:cstheme="minorHAnsi"/>
          <w:bCs/>
          <w:color w:val="002060"/>
          <w:sz w:val="24"/>
          <w:szCs w:val="24"/>
        </w:rPr>
        <w:t xml:space="preserve"> publică, a contractelor sectoriale, a acordurilor cadru, prevăzute de Legea nr. 98/2016 privind achizițiile publice </w:t>
      </w:r>
      <w:proofErr w:type="spellStart"/>
      <w:r w:rsidRPr="00E52A7E">
        <w:rPr>
          <w:rFonts w:eastAsia="Times New Roman" w:cstheme="minorHAnsi"/>
          <w:bCs/>
          <w:color w:val="002060"/>
          <w:sz w:val="24"/>
          <w:szCs w:val="24"/>
        </w:rPr>
        <w:t>şi</w:t>
      </w:r>
      <w:proofErr w:type="spellEnd"/>
      <w:r w:rsidRPr="00E52A7E">
        <w:rPr>
          <w:rFonts w:eastAsia="Times New Roman" w:cstheme="minorHAnsi"/>
          <w:bCs/>
          <w:color w:val="002060"/>
          <w:sz w:val="24"/>
          <w:szCs w:val="24"/>
        </w:rPr>
        <w:t xml:space="preserve"> Legea nr. 99/2016 privind achizițiile sectoriale, pentru perioada de programare 2021-2027</w:t>
      </w:r>
      <w:r w:rsidR="007A6F01" w:rsidRPr="00E52A7E">
        <w:rPr>
          <w:rFonts w:eastAsia="Times New Roman" w:cstheme="minorHAnsi"/>
          <w:bCs/>
          <w:color w:val="002060"/>
          <w:sz w:val="24"/>
          <w:szCs w:val="24"/>
        </w:rPr>
        <w:t>;</w:t>
      </w:r>
    </w:p>
    <w:p w14:paraId="5657A9EA" w14:textId="4FA9789B" w:rsidR="002E76A5" w:rsidRPr="00E52A7E" w:rsidRDefault="002E76A5" w:rsidP="004C500B">
      <w:pPr>
        <w:numPr>
          <w:ilvl w:val="0"/>
          <w:numId w:val="38"/>
        </w:numPr>
        <w:spacing w:before="60" w:after="0" w:line="240" w:lineRule="auto"/>
        <w:jc w:val="both"/>
        <w:rPr>
          <w:rFonts w:eastAsia="Times New Roman" w:cstheme="minorHAnsi"/>
          <w:bCs/>
          <w:color w:val="002060"/>
          <w:sz w:val="24"/>
          <w:szCs w:val="24"/>
        </w:rPr>
      </w:pPr>
      <w:r w:rsidRPr="00E52A7E">
        <w:rPr>
          <w:rFonts w:eastAsia="Times New Roman" w:cstheme="minorHAnsi"/>
          <w:bCs/>
          <w:color w:val="002060"/>
          <w:sz w:val="24"/>
          <w:szCs w:val="24"/>
        </w:rPr>
        <w:t xml:space="preserve">Ordonanța de </w:t>
      </w:r>
      <w:r w:rsidR="00786DC1" w:rsidRPr="00E52A7E">
        <w:rPr>
          <w:rFonts w:eastAsia="Times New Roman" w:cstheme="minorHAnsi"/>
          <w:bCs/>
          <w:color w:val="002060"/>
          <w:sz w:val="24"/>
          <w:szCs w:val="24"/>
        </w:rPr>
        <w:t xml:space="preserve">urgență </w:t>
      </w:r>
      <w:r w:rsidRPr="00E52A7E">
        <w:rPr>
          <w:rFonts w:eastAsia="Times New Roman" w:cstheme="minorHAnsi"/>
          <w:bCs/>
          <w:color w:val="002060"/>
          <w:sz w:val="24"/>
          <w:szCs w:val="24"/>
        </w:rPr>
        <w:t>a Guvernului nr. 122/2020 privind unele măsuri pentru asigurarea eficientizării procesului decizional al fondurilor externe nerambursabile destinate dezvoltării regionale în România</w:t>
      </w:r>
      <w:r w:rsidR="00AA0D5F" w:rsidRPr="00E52A7E">
        <w:rPr>
          <w:rFonts w:eastAsia="Times New Roman" w:cstheme="minorHAnsi"/>
          <w:bCs/>
          <w:color w:val="002060"/>
          <w:sz w:val="24"/>
          <w:szCs w:val="24"/>
        </w:rPr>
        <w:t>, cu modificările si completările ulterioare</w:t>
      </w:r>
      <w:r w:rsidRPr="00E52A7E">
        <w:rPr>
          <w:rFonts w:eastAsia="Times New Roman" w:cstheme="minorHAnsi"/>
          <w:bCs/>
          <w:color w:val="002060"/>
          <w:sz w:val="24"/>
          <w:szCs w:val="24"/>
        </w:rPr>
        <w:t>;</w:t>
      </w:r>
    </w:p>
    <w:p w14:paraId="36A98F37" w14:textId="77777777" w:rsidR="00AA0D5F" w:rsidRPr="00E52A7E" w:rsidRDefault="00AA0D5F" w:rsidP="004C500B">
      <w:pPr>
        <w:numPr>
          <w:ilvl w:val="0"/>
          <w:numId w:val="38"/>
        </w:numPr>
        <w:spacing w:before="60" w:after="0" w:line="240" w:lineRule="auto"/>
        <w:jc w:val="both"/>
        <w:rPr>
          <w:rFonts w:eastAsia="Times New Roman" w:cstheme="minorHAnsi"/>
          <w:bCs/>
          <w:color w:val="002060"/>
          <w:sz w:val="24"/>
          <w:szCs w:val="24"/>
        </w:rPr>
      </w:pPr>
      <w:r w:rsidRPr="00E52A7E">
        <w:rPr>
          <w:rFonts w:eastAsia="Times New Roman" w:cstheme="minorHAnsi"/>
          <w:bCs/>
          <w:color w:val="002060"/>
          <w:sz w:val="24"/>
          <w:szCs w:val="24"/>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21E803EE" w14:textId="6A51D106" w:rsidR="00AA0D5F" w:rsidRPr="00E52A7E" w:rsidRDefault="00AA0D5F" w:rsidP="004C500B">
      <w:pPr>
        <w:numPr>
          <w:ilvl w:val="0"/>
          <w:numId w:val="38"/>
        </w:numPr>
        <w:spacing w:before="60" w:after="0" w:line="240" w:lineRule="auto"/>
        <w:jc w:val="both"/>
        <w:rPr>
          <w:rFonts w:eastAsia="Times New Roman" w:cstheme="minorHAnsi"/>
          <w:bCs/>
          <w:color w:val="002060"/>
          <w:sz w:val="24"/>
          <w:szCs w:val="24"/>
        </w:rPr>
      </w:pPr>
      <w:r w:rsidRPr="00E52A7E">
        <w:rPr>
          <w:rFonts w:eastAsia="Times New Roman" w:cstheme="minorHAnsi"/>
          <w:bCs/>
          <w:color w:val="002060"/>
          <w:sz w:val="24"/>
          <w:szCs w:val="24"/>
        </w:rPr>
        <w:t>Ordonanța de urgență a Guvernului nr. 133/ 2021 privind gestionarea financiară a fondurilor europene pentru perioada de programare 2021-2027 alocate României din Fondul european de dezvoltare regională, Fondul de coeziune, Fondul social european Plus, Fondul pentru o tranziție justă, cu modificările si completările ulterioare;</w:t>
      </w:r>
    </w:p>
    <w:p w14:paraId="5CEB77DC" w14:textId="5FCCC79E" w:rsidR="00AA0D5F" w:rsidRPr="00E52A7E" w:rsidRDefault="00AA0D5F" w:rsidP="004C500B">
      <w:pPr>
        <w:numPr>
          <w:ilvl w:val="0"/>
          <w:numId w:val="38"/>
        </w:numPr>
        <w:spacing w:before="60" w:after="0" w:line="240" w:lineRule="auto"/>
        <w:jc w:val="both"/>
        <w:rPr>
          <w:rFonts w:eastAsia="Times New Roman" w:cstheme="minorHAnsi"/>
          <w:bCs/>
          <w:color w:val="002060"/>
          <w:sz w:val="24"/>
          <w:szCs w:val="24"/>
        </w:rPr>
      </w:pPr>
      <w:r w:rsidRPr="00E52A7E">
        <w:rPr>
          <w:rFonts w:eastAsia="Times New Roman" w:cstheme="minorHAnsi"/>
          <w:bCs/>
          <w:color w:val="002060"/>
          <w:sz w:val="24"/>
          <w:szCs w:val="24"/>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si completările ulterioare;</w:t>
      </w:r>
    </w:p>
    <w:p w14:paraId="506207D1" w14:textId="66F00AC2" w:rsidR="00AA0D5F" w:rsidRPr="00E52A7E" w:rsidRDefault="00AA0D5F" w:rsidP="004C500B">
      <w:pPr>
        <w:numPr>
          <w:ilvl w:val="0"/>
          <w:numId w:val="38"/>
        </w:numPr>
        <w:spacing w:before="60" w:after="0" w:line="240" w:lineRule="auto"/>
        <w:jc w:val="both"/>
        <w:rPr>
          <w:rFonts w:eastAsia="Times New Roman" w:cstheme="minorHAnsi"/>
          <w:bCs/>
          <w:color w:val="002060"/>
          <w:sz w:val="24"/>
          <w:szCs w:val="24"/>
        </w:rPr>
      </w:pPr>
      <w:r w:rsidRPr="00E52A7E">
        <w:rPr>
          <w:rFonts w:eastAsia="Times New Roman" w:cstheme="minorHAnsi"/>
          <w:bCs/>
          <w:color w:val="002060"/>
          <w:sz w:val="24"/>
          <w:szCs w:val="24"/>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9519D2">
        <w:rPr>
          <w:rFonts w:eastAsia="Times New Roman" w:cstheme="minorHAnsi"/>
          <w:bCs/>
          <w:color w:val="002060"/>
          <w:sz w:val="24"/>
          <w:szCs w:val="24"/>
        </w:rPr>
        <w:t xml:space="preserve">, </w:t>
      </w:r>
      <w:r w:rsidR="009519D2" w:rsidRPr="00E52A7E">
        <w:rPr>
          <w:rFonts w:eastAsia="Times New Roman" w:cstheme="minorHAnsi"/>
          <w:bCs/>
          <w:color w:val="002060"/>
          <w:sz w:val="24"/>
          <w:szCs w:val="24"/>
        </w:rPr>
        <w:t>cu modificările si completările ulterioare</w:t>
      </w:r>
      <w:r w:rsidRPr="00E52A7E">
        <w:rPr>
          <w:rFonts w:eastAsia="Times New Roman" w:cstheme="minorHAnsi"/>
          <w:bCs/>
          <w:color w:val="002060"/>
          <w:sz w:val="24"/>
          <w:szCs w:val="24"/>
        </w:rPr>
        <w:t>;</w:t>
      </w:r>
    </w:p>
    <w:p w14:paraId="5BD2AF0C" w14:textId="77777777" w:rsidR="00AA0D5F" w:rsidRPr="00E52A7E" w:rsidRDefault="00AA0D5F" w:rsidP="004C500B">
      <w:pPr>
        <w:numPr>
          <w:ilvl w:val="0"/>
          <w:numId w:val="38"/>
        </w:numPr>
        <w:spacing w:before="60" w:after="0" w:line="240" w:lineRule="auto"/>
        <w:jc w:val="both"/>
        <w:rPr>
          <w:rFonts w:eastAsia="Times New Roman" w:cstheme="minorHAnsi"/>
          <w:bCs/>
          <w:color w:val="002060"/>
          <w:sz w:val="24"/>
          <w:szCs w:val="24"/>
        </w:rPr>
      </w:pPr>
      <w:r w:rsidRPr="00E52A7E">
        <w:rPr>
          <w:rFonts w:eastAsia="Times New Roman" w:cstheme="minorHAnsi"/>
          <w:bCs/>
          <w:color w:val="002060"/>
          <w:sz w:val="24"/>
          <w:szCs w:val="24"/>
        </w:rPr>
        <w:t>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3C923C32" w14:textId="7C353AC5" w:rsidR="00AA0D5F" w:rsidRPr="00E52A7E" w:rsidRDefault="00AA0D5F" w:rsidP="004C500B">
      <w:pPr>
        <w:numPr>
          <w:ilvl w:val="0"/>
          <w:numId w:val="38"/>
        </w:numPr>
        <w:spacing w:before="60" w:after="0" w:line="240" w:lineRule="auto"/>
        <w:jc w:val="both"/>
        <w:rPr>
          <w:rFonts w:eastAsia="Times New Roman" w:cstheme="minorHAnsi"/>
          <w:bCs/>
          <w:color w:val="002060"/>
          <w:sz w:val="24"/>
          <w:szCs w:val="24"/>
        </w:rPr>
      </w:pPr>
      <w:r w:rsidRPr="00E52A7E">
        <w:rPr>
          <w:rFonts w:eastAsia="Times New Roman" w:cstheme="minorHAnsi"/>
          <w:bCs/>
          <w:color w:val="002060"/>
          <w:sz w:val="24"/>
          <w:szCs w:val="24"/>
        </w:rPr>
        <w:t>Ordinul  ministrului sănătății nr. 1408 din 12 noiembrie 2010  privind aprobarea criteriilor de clasificare a spitalelor în funcție de competentă;</w:t>
      </w:r>
    </w:p>
    <w:p w14:paraId="511C2607" w14:textId="455E9563" w:rsidR="00AA0D5F" w:rsidRPr="00E52A7E" w:rsidRDefault="00AA0D5F" w:rsidP="004C500B">
      <w:pPr>
        <w:numPr>
          <w:ilvl w:val="0"/>
          <w:numId w:val="38"/>
        </w:numPr>
        <w:spacing w:before="60" w:after="0" w:line="240" w:lineRule="auto"/>
        <w:jc w:val="both"/>
        <w:rPr>
          <w:rFonts w:eastAsia="Times New Roman" w:cstheme="minorHAnsi"/>
          <w:bCs/>
          <w:color w:val="002060"/>
          <w:sz w:val="24"/>
          <w:szCs w:val="24"/>
        </w:rPr>
      </w:pPr>
      <w:r w:rsidRPr="00E52A7E">
        <w:rPr>
          <w:rFonts w:eastAsia="Times New Roman" w:cstheme="minorHAnsi"/>
          <w:bCs/>
          <w:color w:val="002060"/>
          <w:sz w:val="24"/>
          <w:szCs w:val="24"/>
        </w:rPr>
        <w:t xml:space="preserve">Ordinul  ministrului sănătății nr. 323 din 18 aprilie 2011 privind aprobarea metodologiei </w:t>
      </w:r>
      <w:proofErr w:type="spellStart"/>
      <w:r w:rsidRPr="00E52A7E">
        <w:rPr>
          <w:rFonts w:eastAsia="Times New Roman" w:cstheme="minorHAnsi"/>
          <w:bCs/>
          <w:color w:val="002060"/>
          <w:sz w:val="24"/>
          <w:szCs w:val="24"/>
        </w:rPr>
        <w:t>şi</w:t>
      </w:r>
      <w:proofErr w:type="spellEnd"/>
      <w:r w:rsidRPr="00E52A7E">
        <w:rPr>
          <w:rFonts w:eastAsia="Times New Roman" w:cstheme="minorHAnsi"/>
          <w:bCs/>
          <w:color w:val="002060"/>
          <w:sz w:val="24"/>
          <w:szCs w:val="24"/>
        </w:rPr>
        <w:t xml:space="preserve"> a criteriilor minime obligatorii pentru clasificarea spitalelor în funcție de competență, cu modificările și completările ulterioare;</w:t>
      </w:r>
    </w:p>
    <w:p w14:paraId="7660D179" w14:textId="77777777" w:rsidR="00AA0D5F" w:rsidRPr="00E52A7E" w:rsidRDefault="00AA0D5F" w:rsidP="004C500B">
      <w:pPr>
        <w:numPr>
          <w:ilvl w:val="0"/>
          <w:numId w:val="38"/>
        </w:numPr>
        <w:spacing w:before="60" w:after="0" w:line="240" w:lineRule="auto"/>
        <w:jc w:val="both"/>
        <w:rPr>
          <w:rFonts w:eastAsia="Times New Roman" w:cstheme="minorHAnsi"/>
          <w:bCs/>
          <w:color w:val="002060"/>
          <w:sz w:val="24"/>
          <w:szCs w:val="24"/>
        </w:rPr>
      </w:pPr>
      <w:r w:rsidRPr="00E52A7E">
        <w:rPr>
          <w:rFonts w:eastAsia="Times New Roman" w:cstheme="minorHAnsi"/>
          <w:bCs/>
          <w:color w:val="002060"/>
          <w:sz w:val="24"/>
          <w:szCs w:val="24"/>
        </w:rPr>
        <w:t>Legea nr. 227/2015 privind codul fiscal, cu modificările și completările ulterioare;</w:t>
      </w:r>
    </w:p>
    <w:p w14:paraId="7B51148D" w14:textId="77777777" w:rsidR="00AA0D5F" w:rsidRPr="00E52A7E" w:rsidRDefault="00AA0D5F" w:rsidP="004C500B">
      <w:pPr>
        <w:numPr>
          <w:ilvl w:val="0"/>
          <w:numId w:val="38"/>
        </w:numPr>
        <w:spacing w:before="60" w:after="0" w:line="240" w:lineRule="auto"/>
        <w:jc w:val="both"/>
        <w:rPr>
          <w:rFonts w:eastAsia="Times New Roman" w:cstheme="minorHAnsi"/>
          <w:bCs/>
          <w:color w:val="002060"/>
          <w:sz w:val="24"/>
          <w:szCs w:val="24"/>
        </w:rPr>
      </w:pPr>
      <w:r w:rsidRPr="00E52A7E">
        <w:rPr>
          <w:rFonts w:eastAsia="Times New Roman" w:cstheme="minorHAnsi"/>
          <w:bCs/>
          <w:color w:val="002060"/>
          <w:sz w:val="24"/>
          <w:szCs w:val="24"/>
        </w:rPr>
        <w:t>Legea 98/2016 privind achizițiile publice, cu modificările si completările ulterioare;</w:t>
      </w:r>
    </w:p>
    <w:p w14:paraId="708E6054" w14:textId="77777777" w:rsidR="00AA0D5F" w:rsidRPr="00E52A7E" w:rsidRDefault="00AA0D5F" w:rsidP="004C500B">
      <w:pPr>
        <w:numPr>
          <w:ilvl w:val="0"/>
          <w:numId w:val="38"/>
        </w:numPr>
        <w:spacing w:before="60" w:after="0" w:line="240" w:lineRule="auto"/>
        <w:jc w:val="both"/>
        <w:rPr>
          <w:rFonts w:eastAsia="Times New Roman" w:cstheme="minorHAnsi"/>
          <w:bCs/>
          <w:color w:val="002060"/>
          <w:sz w:val="24"/>
          <w:szCs w:val="24"/>
        </w:rPr>
      </w:pPr>
      <w:r w:rsidRPr="00E52A7E">
        <w:rPr>
          <w:rFonts w:eastAsia="Times New Roman" w:cstheme="minorHAnsi"/>
          <w:bCs/>
          <w:color w:val="002060"/>
          <w:sz w:val="24"/>
          <w:szCs w:val="24"/>
        </w:rPr>
        <w:t>Hotărârea Guvernului nr. 395/ 2016 pentru aprobarea Normelor metodologice de aplicare a prevederilor referitoare la atribuirea contractului de achiziție publică/acordului-cadru din Legea nr. 98/2016 privind achizițiile publice, cu modificările și completările ulterioare;</w:t>
      </w:r>
    </w:p>
    <w:p w14:paraId="21126124" w14:textId="209F4570" w:rsidR="00AA0D5F" w:rsidRPr="00E52A7E" w:rsidRDefault="00AA0D5F" w:rsidP="004C500B">
      <w:pPr>
        <w:numPr>
          <w:ilvl w:val="0"/>
          <w:numId w:val="38"/>
        </w:numPr>
        <w:spacing w:before="60" w:after="0" w:line="240" w:lineRule="auto"/>
        <w:jc w:val="both"/>
        <w:rPr>
          <w:rFonts w:eastAsia="Times New Roman" w:cstheme="minorHAnsi"/>
          <w:bCs/>
          <w:color w:val="002060"/>
          <w:sz w:val="24"/>
          <w:szCs w:val="24"/>
        </w:rPr>
      </w:pPr>
      <w:r w:rsidRPr="00E52A7E">
        <w:rPr>
          <w:rFonts w:eastAsia="Times New Roman" w:cstheme="minorHAnsi"/>
          <w:bCs/>
          <w:color w:val="002060"/>
          <w:sz w:val="24"/>
          <w:szCs w:val="24"/>
        </w:rPr>
        <w:t>Legea nr. 95/2006 privind reforma în domeniul sănătății, cu modificările și completările ulterioare;</w:t>
      </w:r>
    </w:p>
    <w:p w14:paraId="67667016" w14:textId="592567D6" w:rsidR="002E76A5" w:rsidRPr="00E52A7E" w:rsidRDefault="00AA0D5F" w:rsidP="004C500B">
      <w:pPr>
        <w:numPr>
          <w:ilvl w:val="0"/>
          <w:numId w:val="38"/>
        </w:numPr>
        <w:spacing w:before="60" w:after="0" w:line="240" w:lineRule="auto"/>
        <w:jc w:val="both"/>
        <w:rPr>
          <w:rFonts w:eastAsia="Times New Roman" w:cstheme="minorHAnsi"/>
          <w:bCs/>
          <w:color w:val="002060"/>
          <w:sz w:val="24"/>
          <w:szCs w:val="24"/>
        </w:rPr>
      </w:pPr>
      <w:r w:rsidRPr="00E52A7E">
        <w:rPr>
          <w:rFonts w:eastAsia="Times New Roman" w:cstheme="minorHAnsi"/>
          <w:bCs/>
          <w:color w:val="002060"/>
          <w:sz w:val="24"/>
          <w:szCs w:val="24"/>
        </w:rPr>
        <w:lastRenderedPageBreak/>
        <w:t>Ordonanța de urgență a Guvernului nr. 57/2019 privind Codul administrativ, cu modificările și completările ulterioare;</w:t>
      </w:r>
    </w:p>
    <w:p w14:paraId="6529875C" w14:textId="77777777" w:rsidR="008A0F18" w:rsidRPr="00E52A7E" w:rsidRDefault="008A0F18" w:rsidP="004C500B">
      <w:pPr>
        <w:spacing w:before="60" w:after="0" w:line="240" w:lineRule="auto"/>
        <w:jc w:val="both"/>
        <w:rPr>
          <w:rFonts w:eastAsia="Times New Roman" w:cstheme="minorHAnsi"/>
          <w:b/>
          <w:color w:val="002060"/>
          <w:sz w:val="24"/>
          <w:szCs w:val="24"/>
        </w:rPr>
      </w:pPr>
    </w:p>
    <w:p w14:paraId="38E1F8CE" w14:textId="4A8B91C8" w:rsidR="002E76A5" w:rsidRPr="00E52A7E" w:rsidRDefault="00D40263" w:rsidP="004C500B">
      <w:pPr>
        <w:spacing w:before="60" w:after="0" w:line="240" w:lineRule="auto"/>
        <w:jc w:val="both"/>
        <w:rPr>
          <w:rFonts w:eastAsia="Times New Roman" w:cstheme="minorHAnsi"/>
          <w:b/>
          <w:color w:val="002060"/>
          <w:sz w:val="24"/>
          <w:szCs w:val="24"/>
        </w:rPr>
      </w:pPr>
      <w:r w:rsidRPr="00E52A7E">
        <w:rPr>
          <w:rFonts w:eastAsia="Times New Roman" w:cstheme="minorHAnsi"/>
          <w:b/>
          <w:color w:val="002060"/>
          <w:sz w:val="24"/>
          <w:szCs w:val="24"/>
        </w:rPr>
        <w:t>Legislație</w:t>
      </w:r>
      <w:r w:rsidR="002E76A5" w:rsidRPr="00E52A7E">
        <w:rPr>
          <w:rFonts w:eastAsia="Times New Roman" w:cstheme="minorHAnsi"/>
          <w:b/>
          <w:color w:val="002060"/>
          <w:sz w:val="24"/>
          <w:szCs w:val="24"/>
        </w:rPr>
        <w:t xml:space="preserve"> DNSH </w:t>
      </w:r>
    </w:p>
    <w:p w14:paraId="49AB50B7" w14:textId="77777777" w:rsidR="002D2E89" w:rsidRPr="00E52A7E" w:rsidRDefault="002D2E89" w:rsidP="004C500B">
      <w:pPr>
        <w:numPr>
          <w:ilvl w:val="0"/>
          <w:numId w:val="38"/>
        </w:numPr>
        <w:spacing w:before="60" w:after="0" w:line="240" w:lineRule="auto"/>
        <w:jc w:val="both"/>
        <w:rPr>
          <w:rFonts w:eastAsia="Times New Roman" w:cstheme="minorHAnsi"/>
          <w:bCs/>
          <w:color w:val="002060"/>
          <w:sz w:val="24"/>
          <w:szCs w:val="24"/>
        </w:rPr>
      </w:pPr>
      <w:r w:rsidRPr="00E52A7E">
        <w:rPr>
          <w:rFonts w:eastAsia="Times New Roman" w:cstheme="minorHAnsi"/>
          <w:bCs/>
          <w:color w:val="002060"/>
          <w:sz w:val="24"/>
          <w:szCs w:val="24"/>
        </w:rPr>
        <w:t>Directiva 2011/92/UE a Parlamentului European și a Consiliului din 13 decembrie 2011 privind evaluarea efectelor anumitor proiecte publice și private asupra mediului;</w:t>
      </w:r>
    </w:p>
    <w:p w14:paraId="731B0BB1" w14:textId="42FD331E" w:rsidR="002D2E89" w:rsidRPr="00E52A7E" w:rsidRDefault="002D2E89" w:rsidP="004C500B">
      <w:pPr>
        <w:numPr>
          <w:ilvl w:val="0"/>
          <w:numId w:val="38"/>
        </w:numPr>
        <w:spacing w:before="60" w:after="0" w:line="240" w:lineRule="auto"/>
        <w:jc w:val="both"/>
        <w:rPr>
          <w:rFonts w:eastAsia="Times New Roman" w:cstheme="minorHAnsi"/>
          <w:bCs/>
          <w:color w:val="002060"/>
          <w:sz w:val="24"/>
          <w:szCs w:val="24"/>
        </w:rPr>
      </w:pPr>
      <w:r w:rsidRPr="00E52A7E">
        <w:rPr>
          <w:rFonts w:eastAsia="Times New Roman" w:cstheme="minorHAnsi"/>
          <w:bCs/>
          <w:color w:val="002060"/>
          <w:sz w:val="24"/>
          <w:szCs w:val="24"/>
        </w:rPr>
        <w:t>Regulamentul (UE) nr.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6F9C8AAC" w14:textId="77777777" w:rsidR="002D2E89" w:rsidRPr="00E52A7E" w:rsidRDefault="002D2E89" w:rsidP="004C500B">
      <w:pPr>
        <w:numPr>
          <w:ilvl w:val="0"/>
          <w:numId w:val="38"/>
        </w:numPr>
        <w:spacing w:before="60" w:after="0" w:line="240" w:lineRule="auto"/>
        <w:jc w:val="both"/>
        <w:rPr>
          <w:rFonts w:eastAsia="Times New Roman" w:cstheme="minorHAnsi"/>
          <w:bCs/>
          <w:color w:val="002060"/>
          <w:sz w:val="24"/>
          <w:szCs w:val="24"/>
        </w:rPr>
      </w:pPr>
      <w:r w:rsidRPr="00E52A7E">
        <w:rPr>
          <w:rFonts w:eastAsia="Times New Roman" w:cstheme="minorHAnsi"/>
          <w:bCs/>
          <w:color w:val="002060"/>
          <w:sz w:val="24"/>
          <w:szCs w:val="24"/>
        </w:rPr>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0E5A8EB5" w14:textId="068ACBF5" w:rsidR="008A0F18" w:rsidRDefault="008A0F18" w:rsidP="006209C7">
      <w:pPr>
        <w:spacing w:after="0" w:line="240" w:lineRule="auto"/>
        <w:jc w:val="both"/>
        <w:rPr>
          <w:rFonts w:eastAsia="Calibri" w:cstheme="minorHAnsi"/>
          <w:color w:val="002060"/>
          <w:sz w:val="24"/>
          <w:szCs w:val="24"/>
        </w:rPr>
      </w:pPr>
      <w:r w:rsidRPr="006209C7">
        <w:rPr>
          <w:rFonts w:eastAsia="Calibri" w:cstheme="minorHAnsi"/>
          <w:b/>
          <w:bCs/>
          <w:color w:val="002060"/>
          <w:sz w:val="24"/>
          <w:szCs w:val="24"/>
        </w:rPr>
        <w:t>NB</w:t>
      </w:r>
      <w:r w:rsidR="006209C7">
        <w:rPr>
          <w:rFonts w:eastAsia="Calibri" w:cstheme="minorHAnsi"/>
          <w:b/>
          <w:bCs/>
          <w:color w:val="002060"/>
          <w:sz w:val="24"/>
          <w:szCs w:val="24"/>
        </w:rPr>
        <w:t xml:space="preserve">: </w:t>
      </w:r>
      <w:r w:rsidRPr="00E52A7E">
        <w:rPr>
          <w:rFonts w:eastAsia="Calibri" w:cstheme="minorHAnsi"/>
          <w:color w:val="002060"/>
          <w:sz w:val="24"/>
          <w:szCs w:val="24"/>
        </w:rPr>
        <w:t>În situația în care pe parcursul apelului intervin modificări ale cadrului legal, acestea vor fi direct aplicabile, fără a fi necesară modificarea ghidului. Alte modificări decât cele care rezultă din cadrul legal, de natură a afecta regulile și condițiile de finanțare stabilite prin prezentul Ghid, inclusiv prelungirea termenului de depunere/implementare, vor fi realizate prin completări sau modificări ale conținutului acestuia.</w:t>
      </w:r>
    </w:p>
    <w:p w14:paraId="60767310" w14:textId="77777777" w:rsidR="006209C7" w:rsidRPr="00E52A7E" w:rsidRDefault="006209C7" w:rsidP="006209C7">
      <w:pPr>
        <w:spacing w:after="0" w:line="240" w:lineRule="auto"/>
        <w:jc w:val="both"/>
        <w:rPr>
          <w:rFonts w:eastAsia="Calibri" w:cstheme="minorHAnsi"/>
          <w:color w:val="002060"/>
          <w:sz w:val="24"/>
          <w:szCs w:val="24"/>
        </w:rPr>
      </w:pPr>
    </w:p>
    <w:bookmarkEnd w:id="36"/>
    <w:p w14:paraId="2637896E" w14:textId="4843C281" w:rsidR="00A003EF" w:rsidRPr="00E52A7E" w:rsidRDefault="00A003EF" w:rsidP="004C500B">
      <w:pPr>
        <w:spacing w:before="60" w:after="0" w:line="240" w:lineRule="auto"/>
        <w:jc w:val="both"/>
        <w:rPr>
          <w:rFonts w:cstheme="minorHAnsi"/>
          <w:i/>
          <w:color w:val="002060"/>
          <w:sz w:val="24"/>
          <w:szCs w:val="24"/>
        </w:rPr>
      </w:pPr>
      <w:r w:rsidRPr="00E52A7E">
        <w:rPr>
          <w:rFonts w:cstheme="minorHAnsi"/>
          <w:b/>
          <w:bCs/>
          <w:color w:val="002060"/>
          <w:sz w:val="24"/>
          <w:szCs w:val="24"/>
        </w:rPr>
        <w:t>Condiții favorizante aplicabile</w:t>
      </w:r>
    </w:p>
    <w:p w14:paraId="7534C649" w14:textId="77777777" w:rsidR="00FC5745" w:rsidRPr="00E52A7E" w:rsidRDefault="00A003EF" w:rsidP="004C500B">
      <w:pPr>
        <w:spacing w:before="60" w:after="0" w:line="240" w:lineRule="auto"/>
        <w:jc w:val="both"/>
        <w:rPr>
          <w:rFonts w:cstheme="minorHAnsi"/>
          <w:color w:val="002060"/>
          <w:sz w:val="24"/>
          <w:szCs w:val="24"/>
        </w:rPr>
      </w:pPr>
      <w:r w:rsidRPr="00E52A7E">
        <w:rPr>
          <w:rFonts w:cstheme="minorHAnsi"/>
          <w:color w:val="002060"/>
          <w:sz w:val="24"/>
          <w:szCs w:val="24"/>
        </w:rPr>
        <w:t>Prezentului apel de proiecte i se aplică</w:t>
      </w:r>
      <w:r w:rsidR="00FC5745" w:rsidRPr="00E52A7E">
        <w:rPr>
          <w:rFonts w:cstheme="minorHAnsi"/>
          <w:color w:val="002060"/>
          <w:sz w:val="24"/>
          <w:szCs w:val="24"/>
        </w:rPr>
        <w:t>:</w:t>
      </w:r>
    </w:p>
    <w:p w14:paraId="49F6D646" w14:textId="2D1E013D" w:rsidR="00A003EF" w:rsidRPr="00E52A7E" w:rsidRDefault="00A003EF" w:rsidP="004C500B">
      <w:pPr>
        <w:pStyle w:val="ListParagraph"/>
        <w:numPr>
          <w:ilvl w:val="0"/>
          <w:numId w:val="28"/>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atât condițiile favorizante orizontale:</w:t>
      </w:r>
    </w:p>
    <w:p w14:paraId="2FA50F8C" w14:textId="77777777" w:rsidR="00A003EF" w:rsidRPr="00E52A7E" w:rsidRDefault="00A003EF" w:rsidP="004C500B">
      <w:pPr>
        <w:pStyle w:val="ListParagraph"/>
        <w:numPr>
          <w:ilvl w:val="0"/>
          <w:numId w:val="29"/>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 xml:space="preserve">Mecanisme eficace de monitorizare a pieței achizițiilor publice; </w:t>
      </w:r>
    </w:p>
    <w:p w14:paraId="22014286" w14:textId="48483B54" w:rsidR="00A003EF" w:rsidRPr="00E52A7E" w:rsidRDefault="00A003EF" w:rsidP="004C500B">
      <w:pPr>
        <w:pStyle w:val="ListParagraph"/>
        <w:numPr>
          <w:ilvl w:val="0"/>
          <w:numId w:val="29"/>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 xml:space="preserve">Instrumente și capacități pentru aplicarea eficace a normelor privind ajutoarele de stat; </w:t>
      </w:r>
    </w:p>
    <w:p w14:paraId="735B0DC2" w14:textId="2F3DD72E" w:rsidR="00A003EF" w:rsidRPr="00E52A7E" w:rsidRDefault="00A003EF" w:rsidP="004C500B">
      <w:pPr>
        <w:pStyle w:val="ListParagraph"/>
        <w:numPr>
          <w:ilvl w:val="0"/>
          <w:numId w:val="29"/>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 xml:space="preserve">Aplicarea și implementarea eficace a Cartei drepturilor fundamentale; </w:t>
      </w:r>
    </w:p>
    <w:p w14:paraId="0F7B2F3A" w14:textId="38CF3F71" w:rsidR="00A003EF" w:rsidRPr="00E52A7E" w:rsidRDefault="00A003EF" w:rsidP="004C500B">
      <w:pPr>
        <w:pStyle w:val="ListParagraph"/>
        <w:numPr>
          <w:ilvl w:val="0"/>
          <w:numId w:val="29"/>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 xml:space="preserve">Implementarea și aplicarea Convenției Organizației Națiunilor Unite privind drepturile persoanelor cu </w:t>
      </w:r>
      <w:r w:rsidR="001F45EA" w:rsidRPr="00E52A7E">
        <w:rPr>
          <w:rFonts w:cstheme="minorHAnsi"/>
          <w:color w:val="002060"/>
          <w:sz w:val="24"/>
          <w:szCs w:val="24"/>
        </w:rPr>
        <w:t>dizabilități</w:t>
      </w:r>
      <w:r w:rsidRPr="00E52A7E">
        <w:rPr>
          <w:rFonts w:cstheme="minorHAnsi"/>
          <w:color w:val="002060"/>
          <w:sz w:val="24"/>
          <w:szCs w:val="24"/>
        </w:rPr>
        <w:t xml:space="preserve"> (C</w:t>
      </w:r>
      <w:r w:rsidR="001F45EA" w:rsidRPr="00E52A7E">
        <w:rPr>
          <w:rFonts w:cstheme="minorHAnsi"/>
          <w:color w:val="002060"/>
          <w:sz w:val="24"/>
          <w:szCs w:val="24"/>
        </w:rPr>
        <w:t>R</w:t>
      </w:r>
      <w:r w:rsidRPr="00E52A7E">
        <w:rPr>
          <w:rFonts w:cstheme="minorHAnsi"/>
          <w:color w:val="002060"/>
          <w:sz w:val="24"/>
          <w:szCs w:val="24"/>
        </w:rPr>
        <w:t>PD a ONU) în conformitate cu Decizia 2010/48/CE a Consiliului)</w:t>
      </w:r>
      <w:r w:rsidR="00D40263" w:rsidRPr="00E52A7E">
        <w:rPr>
          <w:rFonts w:cstheme="minorHAnsi"/>
          <w:color w:val="002060"/>
          <w:sz w:val="24"/>
          <w:szCs w:val="24"/>
        </w:rPr>
        <w:t>;</w:t>
      </w:r>
    </w:p>
    <w:p w14:paraId="32061EDC" w14:textId="2885831E" w:rsidR="00A003EF" w:rsidRPr="00E52A7E" w:rsidRDefault="00A003EF" w:rsidP="004C500B">
      <w:pPr>
        <w:pStyle w:val="ListParagraph"/>
        <w:numPr>
          <w:ilvl w:val="0"/>
          <w:numId w:val="28"/>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cât și condițiile</w:t>
      </w:r>
      <w:r w:rsidR="00DC3FCF" w:rsidRPr="00E52A7E">
        <w:rPr>
          <w:rFonts w:cstheme="minorHAnsi"/>
          <w:color w:val="002060"/>
          <w:sz w:val="24"/>
          <w:szCs w:val="24"/>
        </w:rPr>
        <w:t xml:space="preserve"> favorizante</w:t>
      </w:r>
      <w:r w:rsidRPr="00E52A7E">
        <w:rPr>
          <w:rFonts w:cstheme="minorHAnsi"/>
          <w:color w:val="002060"/>
          <w:sz w:val="24"/>
          <w:szCs w:val="24"/>
        </w:rPr>
        <w:t xml:space="preserve"> tematice </w:t>
      </w:r>
      <w:r w:rsidR="00DC3FCF" w:rsidRPr="00E52A7E">
        <w:rPr>
          <w:rFonts w:cstheme="minorHAnsi"/>
          <w:color w:val="002060"/>
          <w:sz w:val="24"/>
          <w:szCs w:val="24"/>
        </w:rPr>
        <w:t>aplicabile:</w:t>
      </w:r>
      <w:r w:rsidRPr="00E52A7E">
        <w:rPr>
          <w:rFonts w:cstheme="minorHAnsi"/>
          <w:color w:val="002060"/>
          <w:sz w:val="24"/>
          <w:szCs w:val="24"/>
        </w:rPr>
        <w:t xml:space="preserve">  </w:t>
      </w:r>
    </w:p>
    <w:p w14:paraId="6E76645B" w14:textId="253B6283" w:rsidR="00A003EF" w:rsidRPr="00E52A7E" w:rsidRDefault="00A003EF" w:rsidP="004C500B">
      <w:pPr>
        <w:pStyle w:val="ListParagraph"/>
        <w:numPr>
          <w:ilvl w:val="1"/>
          <w:numId w:val="28"/>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Un cadru de politică strategic pentru asistență medicală și îngrijire pe termen lung</w:t>
      </w:r>
      <w:r w:rsidR="00FC5745" w:rsidRPr="00E52A7E">
        <w:rPr>
          <w:rFonts w:cstheme="minorHAnsi"/>
          <w:color w:val="002060"/>
          <w:sz w:val="24"/>
          <w:szCs w:val="24"/>
        </w:rPr>
        <w:t>.</w:t>
      </w:r>
    </w:p>
    <w:p w14:paraId="33ACB7D3" w14:textId="77777777" w:rsidR="000A6F98" w:rsidRDefault="000A6F98" w:rsidP="004C500B">
      <w:pPr>
        <w:spacing w:before="60" w:after="0" w:line="240" w:lineRule="auto"/>
        <w:jc w:val="both"/>
        <w:rPr>
          <w:rFonts w:cstheme="minorHAnsi"/>
          <w:b/>
          <w:bCs/>
          <w:i/>
          <w:color w:val="002060"/>
          <w:sz w:val="24"/>
          <w:szCs w:val="24"/>
        </w:rPr>
      </w:pPr>
    </w:p>
    <w:p w14:paraId="456B7DCC" w14:textId="77777777" w:rsidR="006209C7" w:rsidRDefault="006209C7" w:rsidP="004C500B">
      <w:pPr>
        <w:spacing w:before="60" w:after="0" w:line="240" w:lineRule="auto"/>
        <w:jc w:val="both"/>
        <w:rPr>
          <w:rFonts w:cstheme="minorHAnsi"/>
          <w:b/>
          <w:bCs/>
          <w:i/>
          <w:color w:val="002060"/>
          <w:sz w:val="24"/>
          <w:szCs w:val="24"/>
        </w:rPr>
      </w:pPr>
    </w:p>
    <w:p w14:paraId="69CE0F3B" w14:textId="77777777" w:rsidR="006209C7" w:rsidRDefault="006209C7" w:rsidP="004C500B">
      <w:pPr>
        <w:spacing w:before="60" w:after="0" w:line="240" w:lineRule="auto"/>
        <w:jc w:val="both"/>
        <w:rPr>
          <w:rFonts w:cstheme="minorHAnsi"/>
          <w:b/>
          <w:bCs/>
          <w:i/>
          <w:color w:val="002060"/>
          <w:sz w:val="24"/>
          <w:szCs w:val="24"/>
        </w:rPr>
      </w:pPr>
    </w:p>
    <w:p w14:paraId="7CCBC8F7" w14:textId="77777777" w:rsidR="006209C7" w:rsidRDefault="006209C7" w:rsidP="004C500B">
      <w:pPr>
        <w:spacing w:before="60" w:after="0" w:line="240" w:lineRule="auto"/>
        <w:jc w:val="both"/>
        <w:rPr>
          <w:rFonts w:cstheme="minorHAnsi"/>
          <w:b/>
          <w:bCs/>
          <w:i/>
          <w:color w:val="002060"/>
          <w:sz w:val="24"/>
          <w:szCs w:val="24"/>
        </w:rPr>
      </w:pPr>
    </w:p>
    <w:p w14:paraId="6373061B" w14:textId="77777777" w:rsidR="006209C7" w:rsidRPr="00E52A7E" w:rsidRDefault="006209C7" w:rsidP="004C500B">
      <w:pPr>
        <w:spacing w:before="60" w:after="0" w:line="240" w:lineRule="auto"/>
        <w:jc w:val="both"/>
        <w:rPr>
          <w:rFonts w:cstheme="minorHAnsi"/>
          <w:b/>
          <w:bCs/>
          <w:i/>
          <w:color w:val="002060"/>
          <w:sz w:val="24"/>
          <w:szCs w:val="24"/>
        </w:rPr>
      </w:pPr>
    </w:p>
    <w:p w14:paraId="4AB60A07" w14:textId="71931C2C" w:rsidR="006808F9" w:rsidRPr="00E52A7E" w:rsidRDefault="00C940A4" w:rsidP="004C500B">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47" w:name="_Toc146722832"/>
      <w:bookmarkStart w:id="48" w:name="_Toc162447577"/>
      <w:bookmarkEnd w:id="47"/>
      <w:r w:rsidRPr="00E52A7E">
        <w:rPr>
          <w:rFonts w:cstheme="minorHAnsi"/>
          <w:b/>
          <w:bCs/>
          <w:iCs/>
          <w:color w:val="002060"/>
          <w:sz w:val="24"/>
          <w:szCs w:val="24"/>
        </w:rPr>
        <w:lastRenderedPageBreak/>
        <w:t>ASPECTE SPECIFICE APELULUI DE PROIECTE</w:t>
      </w:r>
      <w:bookmarkEnd w:id="48"/>
      <w:r w:rsidRPr="00E52A7E">
        <w:rPr>
          <w:rFonts w:cstheme="minorHAnsi"/>
          <w:b/>
          <w:bCs/>
          <w:iCs/>
          <w:color w:val="002060"/>
          <w:sz w:val="24"/>
          <w:szCs w:val="24"/>
        </w:rPr>
        <w:t xml:space="preserve"> </w:t>
      </w:r>
    </w:p>
    <w:p w14:paraId="73683760" w14:textId="20F7D0A1" w:rsidR="00913FF1" w:rsidRPr="00E52A7E" w:rsidRDefault="00913FF1"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9" w:name="_Toc162447578"/>
      <w:r w:rsidRPr="00E52A7E">
        <w:rPr>
          <w:rFonts w:cstheme="minorHAnsi"/>
          <w:b/>
          <w:bCs/>
          <w:iCs/>
          <w:color w:val="002060"/>
          <w:sz w:val="24"/>
          <w:szCs w:val="24"/>
        </w:rPr>
        <w:t>Tipul de apel</w:t>
      </w:r>
      <w:bookmarkEnd w:id="49"/>
      <w:r w:rsidRPr="00E52A7E">
        <w:rPr>
          <w:rFonts w:cstheme="minorHAnsi"/>
          <w:b/>
          <w:bCs/>
          <w:iCs/>
          <w:color w:val="002060"/>
          <w:sz w:val="24"/>
          <w:szCs w:val="24"/>
        </w:rPr>
        <w:t xml:space="preserve"> </w:t>
      </w:r>
      <w:r w:rsidRPr="00E52A7E">
        <w:rPr>
          <w:rFonts w:cstheme="minorHAnsi"/>
          <w:b/>
          <w:bCs/>
          <w:iCs/>
          <w:color w:val="002060"/>
          <w:sz w:val="24"/>
          <w:szCs w:val="24"/>
        </w:rPr>
        <w:tab/>
      </w:r>
    </w:p>
    <w:p w14:paraId="4AAE52A8" w14:textId="4263B2EA" w:rsidR="009B3EAD" w:rsidRPr="00E52A7E" w:rsidRDefault="001B138F" w:rsidP="004C500B">
      <w:pPr>
        <w:spacing w:before="60" w:after="0" w:line="240" w:lineRule="auto"/>
        <w:ind w:right="120"/>
        <w:jc w:val="both"/>
        <w:rPr>
          <w:rFonts w:cstheme="minorHAnsi"/>
          <w:color w:val="002060"/>
          <w:sz w:val="24"/>
          <w:szCs w:val="24"/>
        </w:rPr>
      </w:pPr>
      <w:r w:rsidRPr="00E52A7E">
        <w:rPr>
          <w:rFonts w:cstheme="minorHAnsi"/>
          <w:color w:val="002060"/>
          <w:sz w:val="24"/>
          <w:szCs w:val="24"/>
        </w:rPr>
        <w:t>Prezentul a</w:t>
      </w:r>
      <w:r w:rsidR="00480FFC" w:rsidRPr="00E52A7E">
        <w:rPr>
          <w:rFonts w:cstheme="minorHAnsi"/>
          <w:color w:val="002060"/>
          <w:sz w:val="24"/>
          <w:szCs w:val="24"/>
        </w:rPr>
        <w:t>pel</w:t>
      </w:r>
      <w:r w:rsidRPr="00E52A7E">
        <w:rPr>
          <w:rFonts w:cstheme="minorHAnsi"/>
          <w:color w:val="002060"/>
          <w:sz w:val="24"/>
          <w:szCs w:val="24"/>
        </w:rPr>
        <w:t xml:space="preserve"> </w:t>
      </w:r>
      <w:r w:rsidR="00480FFC" w:rsidRPr="00E52A7E">
        <w:rPr>
          <w:rFonts w:cstheme="minorHAnsi"/>
          <w:color w:val="002060"/>
          <w:sz w:val="24"/>
          <w:szCs w:val="24"/>
        </w:rPr>
        <w:t xml:space="preserve">este </w:t>
      </w:r>
      <w:r w:rsidRPr="00E52A7E">
        <w:rPr>
          <w:rFonts w:cstheme="minorHAnsi"/>
          <w:color w:val="002060"/>
          <w:sz w:val="24"/>
          <w:szCs w:val="24"/>
        </w:rPr>
        <w:t>de tip</w:t>
      </w:r>
      <w:r w:rsidR="00480FFC" w:rsidRPr="00E52A7E">
        <w:rPr>
          <w:rFonts w:cstheme="minorHAnsi"/>
          <w:color w:val="002060"/>
          <w:sz w:val="24"/>
          <w:szCs w:val="24"/>
        </w:rPr>
        <w:t xml:space="preserve"> </w:t>
      </w:r>
      <w:r w:rsidR="00480FFC" w:rsidRPr="00E52A7E">
        <w:rPr>
          <w:rFonts w:cstheme="minorHAnsi"/>
          <w:b/>
          <w:bCs/>
          <w:color w:val="002060"/>
          <w:sz w:val="24"/>
          <w:szCs w:val="24"/>
        </w:rPr>
        <w:t>competitiv, cu termen</w:t>
      </w:r>
      <w:r w:rsidR="00A003EF" w:rsidRPr="00E52A7E">
        <w:rPr>
          <w:rFonts w:cstheme="minorHAnsi"/>
          <w:b/>
          <w:bCs/>
          <w:color w:val="002060"/>
          <w:sz w:val="24"/>
          <w:szCs w:val="24"/>
        </w:rPr>
        <w:t xml:space="preserve"> limită de depunere</w:t>
      </w:r>
      <w:r w:rsidR="00480FFC" w:rsidRPr="00E52A7E">
        <w:rPr>
          <w:rFonts w:cstheme="minorHAnsi"/>
          <w:color w:val="002060"/>
          <w:sz w:val="24"/>
          <w:szCs w:val="24"/>
        </w:rPr>
        <w:t xml:space="preserve">. </w:t>
      </w:r>
    </w:p>
    <w:p w14:paraId="1DD9ECF8" w14:textId="77777777" w:rsidR="00480FFC" w:rsidRPr="00E52A7E" w:rsidRDefault="00480FFC" w:rsidP="004C500B">
      <w:pPr>
        <w:spacing w:before="60" w:after="0" w:line="240" w:lineRule="auto"/>
        <w:ind w:left="284"/>
        <w:jc w:val="both"/>
        <w:rPr>
          <w:rFonts w:cstheme="minorHAnsi"/>
          <w:i/>
          <w:color w:val="002060"/>
          <w:sz w:val="24"/>
          <w:szCs w:val="24"/>
        </w:rPr>
      </w:pPr>
    </w:p>
    <w:p w14:paraId="028F9C41" w14:textId="77777777" w:rsidR="009B5CB9" w:rsidRPr="00E52A7E" w:rsidRDefault="009B5CB9"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0" w:name="_Toc162447579"/>
      <w:r w:rsidRPr="00E52A7E">
        <w:rPr>
          <w:rFonts w:cstheme="minorHAnsi"/>
          <w:b/>
          <w:bCs/>
          <w:iCs/>
          <w:color w:val="002060"/>
          <w:sz w:val="24"/>
          <w:szCs w:val="24"/>
        </w:rPr>
        <w:t>Forma de sprijin (granturi; instrumentele financiare; premii)</w:t>
      </w:r>
      <w:bookmarkEnd w:id="50"/>
    </w:p>
    <w:p w14:paraId="0441E5B2" w14:textId="65A72DAC" w:rsidR="004C33A9" w:rsidRPr="00E52A7E" w:rsidRDefault="004C33A9" w:rsidP="004C500B">
      <w:pPr>
        <w:tabs>
          <w:tab w:val="left" w:pos="426"/>
        </w:tabs>
        <w:spacing w:before="60" w:after="0" w:line="240" w:lineRule="auto"/>
        <w:jc w:val="both"/>
        <w:rPr>
          <w:rFonts w:cstheme="minorHAnsi"/>
          <w:b/>
          <w:bCs/>
          <w:i/>
          <w:color w:val="002060"/>
          <w:sz w:val="24"/>
          <w:szCs w:val="24"/>
        </w:rPr>
      </w:pPr>
      <w:r w:rsidRPr="00E52A7E">
        <w:rPr>
          <w:rFonts w:cstheme="minorHAnsi"/>
          <w:iCs/>
          <w:color w:val="002060"/>
          <w:sz w:val="24"/>
          <w:szCs w:val="24"/>
        </w:rPr>
        <w:t xml:space="preserve">În cadrul prezentului apel </w:t>
      </w:r>
      <w:r w:rsidR="00F0209B" w:rsidRPr="00E52A7E">
        <w:rPr>
          <w:rFonts w:cstheme="minorHAnsi"/>
          <w:iCs/>
          <w:color w:val="002060"/>
          <w:sz w:val="24"/>
          <w:szCs w:val="24"/>
        </w:rPr>
        <w:t>de proiecte</w:t>
      </w:r>
      <w:r w:rsidR="00647381" w:rsidRPr="00E52A7E">
        <w:rPr>
          <w:rFonts w:cstheme="minorHAnsi"/>
          <w:iCs/>
          <w:color w:val="002060"/>
          <w:sz w:val="24"/>
          <w:szCs w:val="24"/>
        </w:rPr>
        <w:t>,</w:t>
      </w:r>
      <w:r w:rsidR="00F0209B" w:rsidRPr="00E52A7E">
        <w:rPr>
          <w:rFonts w:cstheme="minorHAnsi"/>
          <w:iCs/>
          <w:color w:val="002060"/>
          <w:sz w:val="24"/>
          <w:szCs w:val="24"/>
        </w:rPr>
        <w:t xml:space="preserve"> </w:t>
      </w:r>
      <w:r w:rsidRPr="00E52A7E">
        <w:rPr>
          <w:rFonts w:cstheme="minorHAnsi"/>
          <w:iCs/>
          <w:color w:val="002060"/>
          <w:sz w:val="24"/>
          <w:szCs w:val="24"/>
        </w:rPr>
        <w:t>sprijinul oferit</w:t>
      </w:r>
      <w:r w:rsidR="00F0209B" w:rsidRPr="00E52A7E">
        <w:rPr>
          <w:rFonts w:cstheme="minorHAnsi"/>
          <w:iCs/>
          <w:color w:val="002060"/>
          <w:sz w:val="24"/>
          <w:szCs w:val="24"/>
        </w:rPr>
        <w:t xml:space="preserve"> este exclusiv</w:t>
      </w:r>
      <w:r w:rsidRPr="00E52A7E">
        <w:rPr>
          <w:rFonts w:cstheme="minorHAnsi"/>
          <w:iCs/>
          <w:color w:val="002060"/>
          <w:sz w:val="24"/>
          <w:szCs w:val="24"/>
        </w:rPr>
        <w:t xml:space="preserve"> sub formă de </w:t>
      </w:r>
      <w:r w:rsidRPr="00E52A7E">
        <w:rPr>
          <w:rFonts w:cstheme="minorHAnsi"/>
          <w:b/>
          <w:bCs/>
          <w:iCs/>
          <w:color w:val="002060"/>
          <w:sz w:val="24"/>
          <w:szCs w:val="24"/>
        </w:rPr>
        <w:t>grant</w:t>
      </w:r>
      <w:r w:rsidRPr="00E52A7E">
        <w:rPr>
          <w:rFonts w:cstheme="minorHAnsi"/>
          <w:b/>
          <w:bCs/>
          <w:i/>
          <w:color w:val="002060"/>
          <w:sz w:val="24"/>
          <w:szCs w:val="24"/>
        </w:rPr>
        <w:t>.</w:t>
      </w:r>
    </w:p>
    <w:p w14:paraId="7B2265D0" w14:textId="77777777" w:rsidR="007B098A" w:rsidRPr="00E52A7E" w:rsidRDefault="007B098A" w:rsidP="004C500B">
      <w:pPr>
        <w:tabs>
          <w:tab w:val="left" w:pos="426"/>
        </w:tabs>
        <w:spacing w:before="60" w:after="0" w:line="240" w:lineRule="auto"/>
        <w:jc w:val="both"/>
        <w:rPr>
          <w:rFonts w:cstheme="minorHAnsi"/>
          <w:b/>
          <w:bCs/>
          <w:i/>
          <w:color w:val="002060"/>
          <w:sz w:val="24"/>
          <w:szCs w:val="24"/>
        </w:rPr>
      </w:pPr>
    </w:p>
    <w:p w14:paraId="79C682D1" w14:textId="132608DF" w:rsidR="007B098A" w:rsidRPr="00E52A7E" w:rsidRDefault="009B5CB9" w:rsidP="00B05C5A">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1" w:name="_Toc162447580"/>
      <w:r w:rsidRPr="00E52A7E">
        <w:rPr>
          <w:rFonts w:cstheme="minorHAnsi"/>
          <w:b/>
          <w:bCs/>
          <w:iCs/>
          <w:color w:val="002060"/>
          <w:sz w:val="24"/>
          <w:szCs w:val="24"/>
        </w:rPr>
        <w:t>Bugetul alocat apelului de proiecte</w:t>
      </w:r>
      <w:bookmarkEnd w:id="51"/>
      <w:r w:rsidRPr="00E52A7E">
        <w:rPr>
          <w:rFonts w:cstheme="minorHAnsi"/>
          <w:b/>
          <w:bCs/>
          <w:iCs/>
          <w:color w:val="002060"/>
          <w:sz w:val="24"/>
          <w:szCs w:val="24"/>
        </w:rPr>
        <w:t xml:space="preserve"> </w:t>
      </w:r>
    </w:p>
    <w:p w14:paraId="623BD7EB" w14:textId="352EFCF9" w:rsidR="007B098A" w:rsidRPr="00E52A7E" w:rsidRDefault="007B098A" w:rsidP="007B098A">
      <w:pPr>
        <w:spacing w:before="60" w:after="0" w:line="240" w:lineRule="auto"/>
        <w:jc w:val="both"/>
        <w:rPr>
          <w:rFonts w:cstheme="minorHAnsi"/>
          <w:iCs/>
          <w:color w:val="002060"/>
          <w:sz w:val="24"/>
          <w:szCs w:val="24"/>
        </w:rPr>
      </w:pPr>
      <w:bookmarkStart w:id="52" w:name="_Hlk139461708"/>
      <w:r w:rsidRPr="00E52A7E">
        <w:rPr>
          <w:rFonts w:cstheme="minorHAnsi"/>
          <w:iCs/>
          <w:color w:val="002060"/>
          <w:sz w:val="24"/>
          <w:szCs w:val="24"/>
        </w:rPr>
        <w:t>Bugetul total alocat prin Programul Sănătate pentru prezentul apel este de</w:t>
      </w:r>
      <w:bookmarkEnd w:id="52"/>
      <w:r w:rsidRPr="00E52A7E">
        <w:rPr>
          <w:rFonts w:cstheme="minorHAnsi"/>
          <w:color w:val="002060"/>
          <w:sz w:val="24"/>
          <w:szCs w:val="24"/>
        </w:rPr>
        <w:t xml:space="preserve"> 40 milioane </w:t>
      </w:r>
      <w:r w:rsidRPr="00E52A7E">
        <w:rPr>
          <w:rFonts w:cstheme="minorHAnsi"/>
          <w:iCs/>
          <w:color w:val="002060"/>
          <w:sz w:val="24"/>
          <w:szCs w:val="24"/>
        </w:rPr>
        <w:t>de euro.</w:t>
      </w:r>
    </w:p>
    <w:p w14:paraId="70DB4954" w14:textId="77777777" w:rsidR="00CA4B20" w:rsidRPr="00E52A7E" w:rsidRDefault="00CA4B20" w:rsidP="007B098A">
      <w:pPr>
        <w:spacing w:before="60" w:after="0" w:line="240" w:lineRule="auto"/>
        <w:jc w:val="both"/>
        <w:rPr>
          <w:rFonts w:cstheme="minorHAnsi"/>
          <w:iCs/>
          <w:color w:val="002060"/>
          <w:sz w:val="24"/>
          <w:szCs w:val="24"/>
        </w:rPr>
      </w:pPr>
    </w:p>
    <w:tbl>
      <w:tblPr>
        <w:tblStyle w:val="TableGrid"/>
        <w:tblW w:w="5000" w:type="pct"/>
        <w:jc w:val="center"/>
        <w:tblLook w:val="04A0" w:firstRow="1" w:lastRow="0" w:firstColumn="1" w:lastColumn="0" w:noHBand="0" w:noVBand="1"/>
      </w:tblPr>
      <w:tblGrid>
        <w:gridCol w:w="1391"/>
        <w:gridCol w:w="1888"/>
        <w:gridCol w:w="1431"/>
        <w:gridCol w:w="1585"/>
        <w:gridCol w:w="1585"/>
        <w:gridCol w:w="1585"/>
      </w:tblGrid>
      <w:tr w:rsidR="00B05C5A" w:rsidRPr="00E52A7E" w14:paraId="637FD63D" w14:textId="77777777" w:rsidTr="00BE5DCE">
        <w:trPr>
          <w:trHeight w:val="567"/>
          <w:tblHeader/>
          <w:jc w:val="center"/>
        </w:trPr>
        <w:tc>
          <w:tcPr>
            <w:tcW w:w="735" w:type="pct"/>
            <w:vMerge w:val="restart"/>
            <w:shd w:val="clear" w:color="auto" w:fill="C5E0B3" w:themeFill="accent6" w:themeFillTint="66"/>
            <w:vAlign w:val="center"/>
          </w:tcPr>
          <w:p w14:paraId="005603C6" w14:textId="7E1622B8" w:rsidR="00B05C5A" w:rsidRPr="00E52A7E" w:rsidRDefault="00B05C5A" w:rsidP="00B74A2B">
            <w:pPr>
              <w:spacing w:before="60"/>
              <w:ind w:right="120"/>
              <w:jc w:val="center"/>
              <w:rPr>
                <w:rFonts w:cstheme="minorHAnsi"/>
                <w:b/>
                <w:bCs/>
                <w:color w:val="002060"/>
                <w:sz w:val="24"/>
                <w:szCs w:val="24"/>
              </w:rPr>
            </w:pPr>
            <w:bookmarkStart w:id="53" w:name="_Hlk139990998"/>
            <w:r w:rsidRPr="00E52A7E">
              <w:rPr>
                <w:rFonts w:cstheme="minorHAnsi"/>
                <w:b/>
                <w:bCs/>
                <w:color w:val="002060"/>
                <w:sz w:val="24"/>
                <w:szCs w:val="24"/>
              </w:rPr>
              <w:t>Regiuni de dezvoltare</w:t>
            </w:r>
          </w:p>
        </w:tc>
        <w:tc>
          <w:tcPr>
            <w:tcW w:w="1002" w:type="pct"/>
            <w:vMerge w:val="restart"/>
            <w:shd w:val="clear" w:color="auto" w:fill="C5E0B3" w:themeFill="accent6" w:themeFillTint="66"/>
            <w:vAlign w:val="center"/>
          </w:tcPr>
          <w:p w14:paraId="2C51301C" w14:textId="3368D6AB" w:rsidR="00B05C5A" w:rsidRPr="00E52A7E" w:rsidRDefault="00B05C5A" w:rsidP="00B74A2B">
            <w:pPr>
              <w:spacing w:before="60"/>
              <w:ind w:right="120"/>
              <w:jc w:val="center"/>
              <w:rPr>
                <w:rFonts w:cstheme="minorHAnsi"/>
                <w:b/>
                <w:bCs/>
                <w:color w:val="002060"/>
                <w:sz w:val="24"/>
                <w:szCs w:val="24"/>
              </w:rPr>
            </w:pPr>
            <w:r w:rsidRPr="00E52A7E">
              <w:rPr>
                <w:rFonts w:cstheme="minorHAnsi"/>
                <w:b/>
                <w:bCs/>
                <w:color w:val="002060"/>
                <w:sz w:val="24"/>
                <w:szCs w:val="24"/>
              </w:rPr>
              <w:t>Alocare totală pentru apelul de proiecte (euro)</w:t>
            </w:r>
          </w:p>
        </w:tc>
        <w:tc>
          <w:tcPr>
            <w:tcW w:w="737" w:type="pct"/>
            <w:vMerge w:val="restart"/>
            <w:shd w:val="clear" w:color="auto" w:fill="C5E0B3" w:themeFill="accent6" w:themeFillTint="66"/>
            <w:vAlign w:val="center"/>
          </w:tcPr>
          <w:p w14:paraId="6F7F83C6" w14:textId="00C2A6E3" w:rsidR="00B05C5A" w:rsidRPr="00E52A7E" w:rsidRDefault="00B05C5A" w:rsidP="00B74A2B">
            <w:pPr>
              <w:autoSpaceDE w:val="0"/>
              <w:autoSpaceDN w:val="0"/>
              <w:adjustRightInd w:val="0"/>
              <w:spacing w:before="60"/>
              <w:jc w:val="center"/>
              <w:rPr>
                <w:rFonts w:cstheme="minorHAnsi"/>
                <w:b/>
                <w:bCs/>
                <w:color w:val="002060"/>
                <w:sz w:val="24"/>
                <w:szCs w:val="24"/>
              </w:rPr>
            </w:pPr>
            <w:r w:rsidRPr="00E52A7E">
              <w:rPr>
                <w:rFonts w:cstheme="minorHAnsi"/>
                <w:b/>
                <w:bCs/>
                <w:color w:val="002060"/>
                <w:sz w:val="24"/>
                <w:szCs w:val="24"/>
              </w:rPr>
              <w:t>Contribuția din partea fondurilor</w:t>
            </w:r>
          </w:p>
          <w:p w14:paraId="41AF5AF8" w14:textId="0B427B3C" w:rsidR="00B05C5A" w:rsidRPr="00E52A7E" w:rsidRDefault="00B05C5A" w:rsidP="00B05C5A">
            <w:pPr>
              <w:autoSpaceDE w:val="0"/>
              <w:autoSpaceDN w:val="0"/>
              <w:adjustRightInd w:val="0"/>
              <w:spacing w:before="60"/>
              <w:jc w:val="center"/>
              <w:rPr>
                <w:rFonts w:cstheme="minorHAnsi"/>
                <w:b/>
                <w:bCs/>
                <w:color w:val="002060"/>
                <w:sz w:val="24"/>
                <w:szCs w:val="24"/>
              </w:rPr>
            </w:pPr>
            <w:r w:rsidRPr="00E52A7E">
              <w:rPr>
                <w:rFonts w:cstheme="minorHAnsi"/>
                <w:b/>
                <w:bCs/>
                <w:color w:val="002060"/>
                <w:sz w:val="24"/>
                <w:szCs w:val="24"/>
              </w:rPr>
              <w:t>(contribuția UE)</w:t>
            </w:r>
          </w:p>
        </w:tc>
        <w:tc>
          <w:tcPr>
            <w:tcW w:w="2526" w:type="pct"/>
            <w:gridSpan w:val="3"/>
            <w:shd w:val="clear" w:color="auto" w:fill="C5E0B3" w:themeFill="accent6" w:themeFillTint="66"/>
            <w:vAlign w:val="center"/>
          </w:tcPr>
          <w:p w14:paraId="3D94D7DF" w14:textId="126F2F98" w:rsidR="00B05C5A" w:rsidRPr="00E52A7E" w:rsidRDefault="00B05C5A" w:rsidP="00B74A2B">
            <w:pPr>
              <w:spacing w:before="60"/>
              <w:ind w:right="120"/>
              <w:jc w:val="center"/>
              <w:rPr>
                <w:rFonts w:cstheme="minorHAnsi"/>
                <w:b/>
                <w:bCs/>
                <w:color w:val="002060"/>
                <w:sz w:val="24"/>
                <w:szCs w:val="24"/>
              </w:rPr>
            </w:pPr>
            <w:r w:rsidRPr="00E52A7E">
              <w:rPr>
                <w:rFonts w:cstheme="minorHAnsi"/>
                <w:b/>
                <w:bCs/>
                <w:color w:val="002060"/>
                <w:sz w:val="24"/>
                <w:szCs w:val="24"/>
              </w:rPr>
              <w:t>Contribuția națională</w:t>
            </w:r>
          </w:p>
        </w:tc>
      </w:tr>
      <w:tr w:rsidR="00B05C5A" w:rsidRPr="00E52A7E" w14:paraId="2A273A31" w14:textId="77777777" w:rsidTr="00BE5DCE">
        <w:trPr>
          <w:trHeight w:val="560"/>
          <w:tblHeader/>
          <w:jc w:val="center"/>
        </w:trPr>
        <w:tc>
          <w:tcPr>
            <w:tcW w:w="735" w:type="pct"/>
            <w:vMerge/>
            <w:shd w:val="clear" w:color="auto" w:fill="C5E0B3" w:themeFill="accent6" w:themeFillTint="66"/>
            <w:vAlign w:val="center"/>
          </w:tcPr>
          <w:p w14:paraId="63E1CD65" w14:textId="77777777" w:rsidR="00B05C5A" w:rsidRPr="00E52A7E" w:rsidRDefault="00B05C5A" w:rsidP="00B05C5A">
            <w:pPr>
              <w:spacing w:before="60"/>
              <w:ind w:right="120"/>
              <w:jc w:val="center"/>
              <w:rPr>
                <w:rFonts w:cstheme="minorHAnsi"/>
                <w:b/>
                <w:bCs/>
                <w:color w:val="002060"/>
                <w:sz w:val="24"/>
                <w:szCs w:val="24"/>
              </w:rPr>
            </w:pPr>
          </w:p>
        </w:tc>
        <w:tc>
          <w:tcPr>
            <w:tcW w:w="1002" w:type="pct"/>
            <w:vMerge/>
            <w:shd w:val="clear" w:color="auto" w:fill="C5E0B3" w:themeFill="accent6" w:themeFillTint="66"/>
            <w:vAlign w:val="center"/>
          </w:tcPr>
          <w:p w14:paraId="689193CD" w14:textId="77777777" w:rsidR="00B05C5A" w:rsidRPr="00E52A7E" w:rsidRDefault="00B05C5A" w:rsidP="00B05C5A">
            <w:pPr>
              <w:spacing w:before="60"/>
              <w:ind w:right="120"/>
              <w:jc w:val="center"/>
              <w:rPr>
                <w:rFonts w:cstheme="minorHAnsi"/>
                <w:b/>
                <w:bCs/>
                <w:color w:val="002060"/>
                <w:sz w:val="24"/>
                <w:szCs w:val="24"/>
              </w:rPr>
            </w:pPr>
          </w:p>
        </w:tc>
        <w:tc>
          <w:tcPr>
            <w:tcW w:w="737" w:type="pct"/>
            <w:vMerge/>
            <w:shd w:val="clear" w:color="auto" w:fill="C5E0B3" w:themeFill="accent6" w:themeFillTint="66"/>
            <w:vAlign w:val="center"/>
          </w:tcPr>
          <w:p w14:paraId="33DFFFD5" w14:textId="77777777" w:rsidR="00B05C5A" w:rsidRPr="00E52A7E" w:rsidRDefault="00B05C5A" w:rsidP="00B05C5A">
            <w:pPr>
              <w:autoSpaceDE w:val="0"/>
              <w:autoSpaceDN w:val="0"/>
              <w:adjustRightInd w:val="0"/>
              <w:spacing w:before="60"/>
              <w:jc w:val="center"/>
              <w:rPr>
                <w:rFonts w:cstheme="minorHAnsi"/>
                <w:b/>
                <w:bCs/>
                <w:color w:val="002060"/>
                <w:sz w:val="24"/>
                <w:szCs w:val="24"/>
              </w:rPr>
            </w:pPr>
          </w:p>
        </w:tc>
        <w:tc>
          <w:tcPr>
            <w:tcW w:w="842" w:type="pct"/>
            <w:shd w:val="clear" w:color="auto" w:fill="C5E0B3" w:themeFill="accent6" w:themeFillTint="66"/>
            <w:vAlign w:val="center"/>
          </w:tcPr>
          <w:p w14:paraId="3366587C" w14:textId="73030D79" w:rsidR="00B05C5A" w:rsidRPr="00E52A7E" w:rsidRDefault="00B05C5A" w:rsidP="00B05C5A">
            <w:pPr>
              <w:spacing w:before="60"/>
              <w:ind w:right="120"/>
              <w:jc w:val="center"/>
              <w:rPr>
                <w:rFonts w:cstheme="minorHAnsi"/>
                <w:b/>
                <w:bCs/>
                <w:color w:val="002060"/>
                <w:sz w:val="24"/>
                <w:szCs w:val="24"/>
              </w:rPr>
            </w:pPr>
            <w:r w:rsidRPr="00E52A7E">
              <w:rPr>
                <w:rFonts w:cstheme="minorHAnsi"/>
                <w:b/>
                <w:bCs/>
                <w:color w:val="002060"/>
              </w:rPr>
              <w:t>Total</w:t>
            </w:r>
          </w:p>
        </w:tc>
        <w:tc>
          <w:tcPr>
            <w:tcW w:w="842" w:type="pct"/>
            <w:shd w:val="clear" w:color="auto" w:fill="C5E0B3" w:themeFill="accent6" w:themeFillTint="66"/>
            <w:vAlign w:val="center"/>
          </w:tcPr>
          <w:p w14:paraId="785D592C" w14:textId="5728BFA9" w:rsidR="00B05C5A" w:rsidRPr="00E52A7E" w:rsidRDefault="00B05C5A" w:rsidP="00B05C5A">
            <w:pPr>
              <w:spacing w:before="60"/>
              <w:ind w:right="120"/>
              <w:jc w:val="center"/>
              <w:rPr>
                <w:rFonts w:cstheme="minorHAnsi"/>
                <w:b/>
                <w:bCs/>
                <w:color w:val="002060"/>
                <w:sz w:val="24"/>
                <w:szCs w:val="24"/>
              </w:rPr>
            </w:pPr>
            <w:r w:rsidRPr="00E52A7E">
              <w:rPr>
                <w:rFonts w:cstheme="minorHAnsi"/>
                <w:b/>
                <w:bCs/>
                <w:color w:val="002060"/>
              </w:rPr>
              <w:t>Contribuție proprie (mil. euro)</w:t>
            </w:r>
          </w:p>
        </w:tc>
        <w:tc>
          <w:tcPr>
            <w:tcW w:w="842" w:type="pct"/>
            <w:shd w:val="clear" w:color="auto" w:fill="C5E0B3" w:themeFill="accent6" w:themeFillTint="66"/>
            <w:vAlign w:val="center"/>
          </w:tcPr>
          <w:p w14:paraId="3032DBCE" w14:textId="514D9507" w:rsidR="00B05C5A" w:rsidRPr="00E52A7E" w:rsidRDefault="00B05C5A" w:rsidP="00B05C5A">
            <w:pPr>
              <w:spacing w:before="60"/>
              <w:ind w:right="120"/>
              <w:jc w:val="center"/>
              <w:rPr>
                <w:rFonts w:cstheme="minorHAnsi"/>
                <w:b/>
                <w:bCs/>
                <w:color w:val="002060"/>
                <w:sz w:val="24"/>
                <w:szCs w:val="24"/>
              </w:rPr>
            </w:pPr>
            <w:r w:rsidRPr="00E52A7E">
              <w:rPr>
                <w:rFonts w:cstheme="minorHAnsi"/>
                <w:b/>
                <w:bCs/>
                <w:color w:val="002060"/>
              </w:rPr>
              <w:t>Buget de stat</w:t>
            </w:r>
          </w:p>
        </w:tc>
      </w:tr>
      <w:tr w:rsidR="00BE5DCE" w:rsidRPr="00E52A7E" w14:paraId="5E74CFBE" w14:textId="77777777" w:rsidTr="00BE5DCE">
        <w:trPr>
          <w:trHeight w:val="423"/>
          <w:jc w:val="center"/>
        </w:trPr>
        <w:tc>
          <w:tcPr>
            <w:tcW w:w="735" w:type="pct"/>
            <w:vMerge w:val="restart"/>
            <w:vAlign w:val="center"/>
          </w:tcPr>
          <w:p w14:paraId="02DCB71E" w14:textId="5DCE2B0B" w:rsidR="00BE5DCE" w:rsidRPr="00E52A7E" w:rsidRDefault="00BE5DCE" w:rsidP="00BE5DCE">
            <w:pPr>
              <w:spacing w:before="60"/>
              <w:ind w:right="120"/>
              <w:jc w:val="center"/>
              <w:rPr>
                <w:rFonts w:cstheme="minorHAnsi"/>
                <w:color w:val="002060"/>
                <w:sz w:val="24"/>
                <w:szCs w:val="24"/>
              </w:rPr>
            </w:pPr>
            <w:bookmarkStart w:id="54" w:name="_Hlk139270523"/>
            <w:r w:rsidRPr="00E52A7E">
              <w:rPr>
                <w:rFonts w:cstheme="minorHAnsi"/>
                <w:color w:val="002060"/>
                <w:sz w:val="24"/>
                <w:szCs w:val="24"/>
              </w:rPr>
              <w:t>Regiuni mai  puțin dezvoltate</w:t>
            </w:r>
          </w:p>
        </w:tc>
        <w:tc>
          <w:tcPr>
            <w:tcW w:w="1002" w:type="pct"/>
            <w:vMerge w:val="restart"/>
            <w:vAlign w:val="center"/>
          </w:tcPr>
          <w:p w14:paraId="0DEE1741" w14:textId="77D182EE" w:rsidR="00BE5DCE" w:rsidRPr="00E52A7E" w:rsidRDefault="00BE5DCE" w:rsidP="00BE5DCE">
            <w:pPr>
              <w:spacing w:before="60"/>
              <w:ind w:right="120"/>
              <w:jc w:val="center"/>
              <w:rPr>
                <w:rFonts w:cstheme="minorHAnsi"/>
                <w:color w:val="002060"/>
                <w:sz w:val="24"/>
                <w:szCs w:val="24"/>
              </w:rPr>
            </w:pPr>
            <w:r w:rsidRPr="00E52A7E">
              <w:rPr>
                <w:rFonts w:cstheme="minorHAnsi"/>
                <w:color w:val="002060"/>
                <w:sz w:val="24"/>
                <w:szCs w:val="24"/>
              </w:rPr>
              <w:t>40.000.000</w:t>
            </w:r>
          </w:p>
        </w:tc>
        <w:tc>
          <w:tcPr>
            <w:tcW w:w="737" w:type="pct"/>
            <w:vAlign w:val="center"/>
          </w:tcPr>
          <w:p w14:paraId="01FEC413" w14:textId="610F2E1C" w:rsidR="00BE5DCE" w:rsidRPr="00E52A7E" w:rsidRDefault="00BE5DCE" w:rsidP="00BE5DCE">
            <w:pPr>
              <w:spacing w:before="60"/>
              <w:ind w:right="120"/>
              <w:jc w:val="center"/>
              <w:rPr>
                <w:rFonts w:cstheme="minorHAnsi"/>
                <w:color w:val="002060"/>
                <w:sz w:val="24"/>
                <w:szCs w:val="24"/>
              </w:rPr>
            </w:pPr>
            <w:bookmarkStart w:id="55" w:name="_Hlk140824864"/>
            <w:r w:rsidRPr="00E52A7E">
              <w:rPr>
                <w:rFonts w:cstheme="minorHAnsi"/>
                <w:color w:val="002060"/>
                <w:sz w:val="24"/>
                <w:szCs w:val="24"/>
              </w:rPr>
              <w:t>85%</w:t>
            </w:r>
            <w:bookmarkEnd w:id="55"/>
          </w:p>
        </w:tc>
        <w:tc>
          <w:tcPr>
            <w:tcW w:w="842" w:type="pct"/>
            <w:vAlign w:val="center"/>
          </w:tcPr>
          <w:p w14:paraId="6A0F2AC2" w14:textId="71E86942" w:rsidR="00BE5DCE" w:rsidRPr="00E52A7E" w:rsidRDefault="00BE5DCE" w:rsidP="00BE5DCE">
            <w:pPr>
              <w:spacing w:before="60"/>
              <w:ind w:right="120"/>
              <w:jc w:val="center"/>
              <w:rPr>
                <w:rFonts w:cstheme="minorHAnsi"/>
                <w:color w:val="002060"/>
                <w:sz w:val="24"/>
                <w:szCs w:val="24"/>
              </w:rPr>
            </w:pPr>
            <w:r w:rsidRPr="00E52A7E">
              <w:rPr>
                <w:rFonts w:cstheme="minorHAnsi"/>
                <w:color w:val="002060"/>
                <w:sz w:val="24"/>
                <w:szCs w:val="24"/>
              </w:rPr>
              <w:t>15%</w:t>
            </w:r>
          </w:p>
        </w:tc>
        <w:tc>
          <w:tcPr>
            <w:tcW w:w="842" w:type="pct"/>
            <w:vAlign w:val="center"/>
          </w:tcPr>
          <w:p w14:paraId="7E4A2F7D" w14:textId="56F4D8EA" w:rsidR="00BE5DCE" w:rsidRPr="00E52A7E" w:rsidRDefault="00BE5DCE" w:rsidP="00BE5DCE">
            <w:pPr>
              <w:spacing w:before="60"/>
              <w:ind w:right="120"/>
              <w:jc w:val="center"/>
              <w:rPr>
                <w:rFonts w:cstheme="minorHAnsi"/>
                <w:color w:val="002060"/>
                <w:sz w:val="24"/>
                <w:szCs w:val="24"/>
              </w:rPr>
            </w:pPr>
            <w:r w:rsidRPr="00E52A7E">
              <w:rPr>
                <w:rFonts w:cstheme="minorHAnsi"/>
                <w:color w:val="002060"/>
              </w:rPr>
              <w:t>Minim 2%</w:t>
            </w:r>
          </w:p>
        </w:tc>
        <w:tc>
          <w:tcPr>
            <w:tcW w:w="842" w:type="pct"/>
            <w:vAlign w:val="center"/>
          </w:tcPr>
          <w:p w14:paraId="77602A1E" w14:textId="4C34976A" w:rsidR="00BE5DCE" w:rsidRPr="00E52A7E" w:rsidRDefault="00BE5DCE" w:rsidP="00BE5DCE">
            <w:pPr>
              <w:spacing w:before="60"/>
              <w:ind w:right="120"/>
              <w:jc w:val="center"/>
              <w:rPr>
                <w:rFonts w:cstheme="minorHAnsi"/>
                <w:color w:val="002060"/>
                <w:sz w:val="24"/>
                <w:szCs w:val="24"/>
              </w:rPr>
            </w:pPr>
            <w:r w:rsidRPr="00E52A7E">
              <w:rPr>
                <w:rFonts w:cstheme="minorHAnsi"/>
                <w:color w:val="002060"/>
              </w:rPr>
              <w:t>Maxim 13%</w:t>
            </w:r>
          </w:p>
        </w:tc>
      </w:tr>
      <w:tr w:rsidR="00BE5DCE" w:rsidRPr="00E52A7E" w14:paraId="3A5BFD44" w14:textId="77777777" w:rsidTr="00BE5DCE">
        <w:trPr>
          <w:trHeight w:val="423"/>
          <w:jc w:val="center"/>
        </w:trPr>
        <w:tc>
          <w:tcPr>
            <w:tcW w:w="735" w:type="pct"/>
            <w:vMerge/>
            <w:vAlign w:val="center"/>
          </w:tcPr>
          <w:p w14:paraId="75FC0B8B" w14:textId="77777777" w:rsidR="00BE5DCE" w:rsidRPr="00E52A7E" w:rsidRDefault="00BE5DCE" w:rsidP="00BE5DCE">
            <w:pPr>
              <w:spacing w:before="60"/>
              <w:ind w:right="120"/>
              <w:jc w:val="center"/>
              <w:rPr>
                <w:rFonts w:cstheme="minorHAnsi"/>
                <w:color w:val="002060"/>
                <w:sz w:val="24"/>
                <w:szCs w:val="24"/>
              </w:rPr>
            </w:pPr>
          </w:p>
        </w:tc>
        <w:tc>
          <w:tcPr>
            <w:tcW w:w="1002" w:type="pct"/>
            <w:vMerge/>
            <w:vAlign w:val="center"/>
          </w:tcPr>
          <w:p w14:paraId="6153CEC0" w14:textId="77777777" w:rsidR="00BE5DCE" w:rsidRPr="00E52A7E" w:rsidRDefault="00BE5DCE" w:rsidP="00BE5DCE">
            <w:pPr>
              <w:spacing w:before="60"/>
              <w:ind w:right="120"/>
              <w:jc w:val="center"/>
              <w:rPr>
                <w:rFonts w:cstheme="minorHAnsi"/>
                <w:color w:val="002060"/>
                <w:sz w:val="24"/>
                <w:szCs w:val="24"/>
              </w:rPr>
            </w:pPr>
          </w:p>
        </w:tc>
        <w:tc>
          <w:tcPr>
            <w:tcW w:w="737" w:type="pct"/>
            <w:vAlign w:val="center"/>
          </w:tcPr>
          <w:p w14:paraId="672F944F" w14:textId="6EFB7F00" w:rsidR="00BE5DCE" w:rsidRPr="00E52A7E" w:rsidRDefault="00BE5DCE" w:rsidP="00BE5DCE">
            <w:pPr>
              <w:spacing w:before="60"/>
              <w:ind w:right="120"/>
              <w:jc w:val="center"/>
              <w:rPr>
                <w:rFonts w:cstheme="minorHAnsi"/>
                <w:color w:val="002060"/>
                <w:sz w:val="24"/>
                <w:szCs w:val="24"/>
              </w:rPr>
            </w:pPr>
            <w:r w:rsidRPr="00E52A7E">
              <w:rPr>
                <w:rFonts w:cstheme="minorHAnsi"/>
                <w:color w:val="002060"/>
                <w:sz w:val="24"/>
                <w:szCs w:val="24"/>
              </w:rPr>
              <w:t>34.000.000</w:t>
            </w:r>
          </w:p>
        </w:tc>
        <w:tc>
          <w:tcPr>
            <w:tcW w:w="842" w:type="pct"/>
            <w:vAlign w:val="center"/>
          </w:tcPr>
          <w:p w14:paraId="27597E81" w14:textId="183D7EBB" w:rsidR="00BE5DCE" w:rsidRPr="00E52A7E" w:rsidRDefault="00BE5DCE" w:rsidP="00BE5DCE">
            <w:pPr>
              <w:spacing w:before="60"/>
              <w:ind w:right="120"/>
              <w:jc w:val="center"/>
              <w:rPr>
                <w:rFonts w:cstheme="minorHAnsi"/>
                <w:color w:val="002060"/>
                <w:sz w:val="24"/>
                <w:szCs w:val="24"/>
              </w:rPr>
            </w:pPr>
            <w:r w:rsidRPr="00E52A7E">
              <w:rPr>
                <w:rFonts w:cstheme="minorHAnsi"/>
                <w:color w:val="002060"/>
                <w:sz w:val="24"/>
                <w:szCs w:val="24"/>
              </w:rPr>
              <w:t>6.000.000</w:t>
            </w:r>
          </w:p>
        </w:tc>
        <w:tc>
          <w:tcPr>
            <w:tcW w:w="842" w:type="pct"/>
            <w:vAlign w:val="center"/>
          </w:tcPr>
          <w:p w14:paraId="2F56F29B" w14:textId="7A064105" w:rsidR="00BE5DCE" w:rsidRPr="00E52A7E" w:rsidRDefault="00BE5DCE" w:rsidP="00BE5DCE">
            <w:pPr>
              <w:spacing w:before="60"/>
              <w:ind w:right="120"/>
              <w:jc w:val="center"/>
              <w:rPr>
                <w:rFonts w:cstheme="minorHAnsi"/>
                <w:color w:val="002060"/>
              </w:rPr>
            </w:pPr>
            <w:r w:rsidRPr="00E52A7E">
              <w:rPr>
                <w:rFonts w:cstheme="minorHAnsi"/>
                <w:color w:val="002060"/>
              </w:rPr>
              <w:t>800.000</w:t>
            </w:r>
          </w:p>
        </w:tc>
        <w:tc>
          <w:tcPr>
            <w:tcW w:w="842" w:type="pct"/>
            <w:vAlign w:val="center"/>
          </w:tcPr>
          <w:p w14:paraId="35A5F2AF" w14:textId="38CC6670" w:rsidR="00BE5DCE" w:rsidRPr="00E52A7E" w:rsidRDefault="00CA4B20" w:rsidP="00BE5DCE">
            <w:pPr>
              <w:spacing w:before="60"/>
              <w:ind w:right="120"/>
              <w:jc w:val="center"/>
              <w:rPr>
                <w:rFonts w:cstheme="minorHAnsi"/>
                <w:color w:val="002060"/>
              </w:rPr>
            </w:pPr>
            <w:r w:rsidRPr="00E52A7E">
              <w:rPr>
                <w:rFonts w:cstheme="minorHAnsi"/>
                <w:color w:val="002060"/>
              </w:rPr>
              <w:t>5.200.000</w:t>
            </w:r>
          </w:p>
        </w:tc>
      </w:tr>
    </w:tbl>
    <w:p w14:paraId="676312CF" w14:textId="20D93377" w:rsidR="002D2E89" w:rsidRPr="00E52A7E" w:rsidRDefault="002D2E89" w:rsidP="004C500B">
      <w:pPr>
        <w:autoSpaceDE w:val="0"/>
        <w:autoSpaceDN w:val="0"/>
        <w:adjustRightInd w:val="0"/>
        <w:spacing w:before="60" w:after="0" w:line="240" w:lineRule="auto"/>
        <w:jc w:val="both"/>
        <w:rPr>
          <w:rFonts w:cstheme="minorHAnsi"/>
          <w:color w:val="002060"/>
          <w:sz w:val="24"/>
          <w:szCs w:val="24"/>
        </w:rPr>
      </w:pPr>
      <w:bookmarkStart w:id="56" w:name="_Hlk139461763"/>
      <w:bookmarkEnd w:id="53"/>
      <w:bookmarkEnd w:id="54"/>
      <w:r w:rsidRPr="00E52A7E">
        <w:rPr>
          <w:rFonts w:cstheme="minorHAnsi"/>
          <w:color w:val="002060"/>
          <w:sz w:val="24"/>
          <w:szCs w:val="24"/>
        </w:rPr>
        <w:t xml:space="preserve">Cursul de schimb care va fi utilizat pentru stabilirea acestei valori este cursul </w:t>
      </w:r>
      <w:proofErr w:type="spellStart"/>
      <w:r w:rsidRPr="00E52A7E">
        <w:rPr>
          <w:rFonts w:cstheme="minorHAnsi"/>
          <w:color w:val="002060"/>
          <w:sz w:val="24"/>
          <w:szCs w:val="24"/>
        </w:rPr>
        <w:t>Inforeuro</w:t>
      </w:r>
      <w:proofErr w:type="spellEnd"/>
      <w:r w:rsidRPr="00E52A7E">
        <w:rPr>
          <w:rFonts w:cstheme="minorHAnsi"/>
          <w:color w:val="002060"/>
          <w:sz w:val="24"/>
          <w:szCs w:val="24"/>
        </w:rPr>
        <w:t xml:space="preserve"> aferent lunii </w:t>
      </w:r>
      <w:r w:rsidR="0078662C" w:rsidRPr="00E52A7E">
        <w:rPr>
          <w:rFonts w:cstheme="minorHAnsi"/>
          <w:color w:val="002060"/>
          <w:sz w:val="24"/>
          <w:szCs w:val="24"/>
        </w:rPr>
        <w:t xml:space="preserve">aprilie </w:t>
      </w:r>
      <w:r w:rsidRPr="00E52A7E">
        <w:rPr>
          <w:rFonts w:cstheme="minorHAnsi"/>
          <w:color w:val="002060"/>
          <w:sz w:val="24"/>
          <w:szCs w:val="24"/>
        </w:rPr>
        <w:t xml:space="preserve">2024, respectiv 1 EURO = </w:t>
      </w:r>
      <w:r w:rsidR="005062E7" w:rsidRPr="00E52A7E">
        <w:rPr>
          <w:rFonts w:cstheme="minorHAnsi"/>
          <w:color w:val="002060"/>
          <w:sz w:val="24"/>
          <w:szCs w:val="24"/>
        </w:rPr>
        <w:t>.........</w:t>
      </w:r>
      <w:r w:rsidRPr="00E52A7E">
        <w:rPr>
          <w:rFonts w:cstheme="minorHAnsi"/>
          <w:color w:val="002060"/>
          <w:sz w:val="24"/>
          <w:szCs w:val="24"/>
        </w:rPr>
        <w:t xml:space="preserve">LEI. </w:t>
      </w:r>
      <w:bookmarkStart w:id="57" w:name="_Hlk141374764"/>
      <w:r w:rsidRPr="00E52A7E">
        <w:rPr>
          <w:rFonts w:cstheme="minorHAnsi"/>
          <w:color w:val="002060"/>
          <w:sz w:val="24"/>
          <w:szCs w:val="24"/>
        </w:rPr>
        <w:t>Bugetul proiectului va fi exprimat DOAR în LEI.</w:t>
      </w:r>
      <w:bookmarkEnd w:id="57"/>
    </w:p>
    <w:bookmarkEnd w:id="56"/>
    <w:p w14:paraId="50CD6275" w14:textId="7A0CEEAE" w:rsidR="009B5CB9" w:rsidRPr="00E52A7E" w:rsidRDefault="009B5CB9" w:rsidP="004C500B">
      <w:pPr>
        <w:pStyle w:val="ListParagraph"/>
        <w:spacing w:before="60" w:after="0" w:line="240" w:lineRule="auto"/>
        <w:ind w:left="1004"/>
        <w:contextualSpacing w:val="0"/>
        <w:jc w:val="both"/>
        <w:rPr>
          <w:rFonts w:cstheme="minorHAnsi"/>
          <w:i/>
          <w:color w:val="002060"/>
          <w:sz w:val="24"/>
          <w:szCs w:val="24"/>
        </w:rPr>
      </w:pPr>
      <w:r w:rsidRPr="00E52A7E">
        <w:rPr>
          <w:rFonts w:cstheme="minorHAnsi"/>
          <w:i/>
          <w:color w:val="002060"/>
          <w:sz w:val="24"/>
          <w:szCs w:val="24"/>
        </w:rPr>
        <w:tab/>
      </w:r>
    </w:p>
    <w:p w14:paraId="3814FA14" w14:textId="1895FAD4" w:rsidR="00DE595B" w:rsidRPr="00E52A7E" w:rsidRDefault="00DE595B"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8" w:name="_Toc162447581"/>
      <w:r w:rsidRPr="00E52A7E">
        <w:rPr>
          <w:rFonts w:cstheme="minorHAnsi"/>
          <w:b/>
          <w:bCs/>
          <w:iCs/>
          <w:color w:val="002060"/>
          <w:sz w:val="24"/>
          <w:szCs w:val="24"/>
        </w:rPr>
        <w:t>Rata de cofinanțare</w:t>
      </w:r>
      <w:bookmarkEnd w:id="58"/>
      <w:r w:rsidRPr="00E52A7E">
        <w:rPr>
          <w:rFonts w:cstheme="minorHAnsi"/>
          <w:b/>
          <w:bCs/>
          <w:iCs/>
          <w:color w:val="002060"/>
          <w:sz w:val="24"/>
          <w:szCs w:val="24"/>
        </w:rPr>
        <w:t xml:space="preserve"> </w:t>
      </w:r>
      <w:r w:rsidRPr="00E52A7E">
        <w:rPr>
          <w:rFonts w:cstheme="minorHAnsi"/>
          <w:b/>
          <w:bCs/>
          <w:iCs/>
          <w:color w:val="002060"/>
          <w:sz w:val="24"/>
          <w:szCs w:val="24"/>
        </w:rPr>
        <w:tab/>
      </w:r>
    </w:p>
    <w:p w14:paraId="4A6DF87F" w14:textId="6BFDF630" w:rsidR="0078662C" w:rsidRPr="00E52A7E" w:rsidRDefault="0078662C" w:rsidP="004C500B">
      <w:pPr>
        <w:autoSpaceDE w:val="0"/>
        <w:autoSpaceDN w:val="0"/>
        <w:adjustRightInd w:val="0"/>
        <w:spacing w:before="60" w:after="0" w:line="240" w:lineRule="auto"/>
        <w:jc w:val="both"/>
        <w:rPr>
          <w:rFonts w:cstheme="minorHAnsi"/>
          <w:iCs/>
          <w:color w:val="002060"/>
          <w:sz w:val="24"/>
          <w:szCs w:val="24"/>
        </w:rPr>
      </w:pPr>
      <w:bookmarkStart w:id="59" w:name="_Hlk139530509"/>
      <w:r w:rsidRPr="00E52A7E">
        <w:rPr>
          <w:rFonts w:cstheme="minorHAnsi"/>
          <w:iCs/>
          <w:color w:val="002060"/>
          <w:sz w:val="24"/>
          <w:szCs w:val="24"/>
        </w:rPr>
        <w:t xml:space="preserve">În cadrul prezentului apel de proiecte, pentru întocmirea bugetului cererii de finanțare se vor lua în calcul următoarele rate de finanțare, fiind un apel pentru </w:t>
      </w:r>
      <w:r w:rsidR="00945697" w:rsidRPr="00E52A7E">
        <w:rPr>
          <w:rFonts w:cstheme="minorHAnsi"/>
          <w:iCs/>
          <w:color w:val="002060"/>
          <w:sz w:val="24"/>
          <w:szCs w:val="24"/>
        </w:rPr>
        <w:t xml:space="preserve">o </w:t>
      </w:r>
      <w:r w:rsidRPr="00E52A7E">
        <w:rPr>
          <w:rFonts w:cstheme="minorHAnsi"/>
          <w:iCs/>
          <w:color w:val="002060"/>
          <w:sz w:val="24"/>
          <w:szCs w:val="24"/>
        </w:rPr>
        <w:t>regiune mai puțin dezvoltată:</w:t>
      </w:r>
    </w:p>
    <w:p w14:paraId="4DF57480" w14:textId="7158EB71" w:rsidR="0078662C" w:rsidRDefault="0078662C" w:rsidP="004C500B">
      <w:pPr>
        <w:pStyle w:val="ListParagraph"/>
        <w:numPr>
          <w:ilvl w:val="0"/>
          <w:numId w:val="28"/>
        </w:numPr>
        <w:autoSpaceDE w:val="0"/>
        <w:autoSpaceDN w:val="0"/>
        <w:adjustRightInd w:val="0"/>
        <w:spacing w:before="60" w:after="0" w:line="240" w:lineRule="auto"/>
        <w:ind w:left="1068"/>
        <w:contextualSpacing w:val="0"/>
        <w:jc w:val="both"/>
        <w:rPr>
          <w:rFonts w:cstheme="minorHAnsi"/>
          <w:iCs/>
          <w:color w:val="002060"/>
          <w:sz w:val="24"/>
          <w:szCs w:val="24"/>
        </w:rPr>
      </w:pPr>
      <w:r w:rsidRPr="00E52A7E">
        <w:rPr>
          <w:rFonts w:cstheme="minorHAnsi"/>
          <w:b/>
          <w:bCs/>
          <w:iCs/>
          <w:color w:val="002060"/>
          <w:sz w:val="24"/>
          <w:szCs w:val="24"/>
        </w:rPr>
        <w:t>c</w:t>
      </w:r>
      <w:r w:rsidRPr="00E52A7E">
        <w:rPr>
          <w:rFonts w:cstheme="minorHAnsi"/>
          <w:b/>
          <w:bCs/>
          <w:color w:val="002060"/>
          <w:sz w:val="24"/>
          <w:szCs w:val="24"/>
        </w:rPr>
        <w:t xml:space="preserve">ontribuția din partea fondurilor pentru acest tip de regiune </w:t>
      </w:r>
      <w:r w:rsidRPr="00E52A7E">
        <w:rPr>
          <w:rFonts w:cstheme="minorHAnsi"/>
          <w:iCs/>
          <w:color w:val="002060"/>
          <w:sz w:val="24"/>
          <w:szCs w:val="24"/>
        </w:rPr>
        <w:t>(contribuția UE - FEDR) este de 85% din valoarea totală eligibilă a proiectului.</w:t>
      </w:r>
    </w:p>
    <w:p w14:paraId="4F51260F" w14:textId="77777777" w:rsidR="009519D2" w:rsidRPr="00D805DF" w:rsidRDefault="009519D2" w:rsidP="009519D2">
      <w:pPr>
        <w:numPr>
          <w:ilvl w:val="0"/>
          <w:numId w:val="28"/>
        </w:numPr>
        <w:autoSpaceDE w:val="0"/>
        <w:autoSpaceDN w:val="0"/>
        <w:spacing w:before="60" w:after="0" w:line="240" w:lineRule="auto"/>
        <w:jc w:val="both"/>
        <w:rPr>
          <w:rFonts w:eastAsia="Calibri" w:cstheme="minorHAnsi"/>
          <w:color w:val="002060"/>
          <w:sz w:val="24"/>
          <w:szCs w:val="24"/>
          <w:lang w:val="it-IT"/>
        </w:rPr>
      </w:pPr>
      <w:r w:rsidRPr="00D805DF">
        <w:rPr>
          <w:rFonts w:eastAsia="Calibri" w:cstheme="minorHAnsi"/>
          <w:b/>
          <w:bCs/>
          <w:color w:val="002060"/>
          <w:sz w:val="24"/>
          <w:szCs w:val="24"/>
          <w:lang w:val="it-IT"/>
        </w:rPr>
        <w:t>contribuția națională</w:t>
      </w:r>
      <w:r w:rsidRPr="00D805DF">
        <w:rPr>
          <w:rFonts w:eastAsia="Calibri" w:cstheme="minorHAnsi"/>
          <w:color w:val="002060"/>
          <w:sz w:val="24"/>
          <w:szCs w:val="24"/>
          <w:lang w:val="it-IT"/>
        </w:rPr>
        <w:t xml:space="preserve"> este de maxim 15%.</w:t>
      </w:r>
    </w:p>
    <w:p w14:paraId="772DECD4" w14:textId="77777777" w:rsidR="009519D2" w:rsidRPr="00D805DF" w:rsidRDefault="009519D2" w:rsidP="009519D2">
      <w:pPr>
        <w:autoSpaceDE w:val="0"/>
        <w:autoSpaceDN w:val="0"/>
        <w:spacing w:before="60" w:after="0" w:line="240" w:lineRule="auto"/>
        <w:jc w:val="both"/>
        <w:rPr>
          <w:rFonts w:eastAsia="Calibri" w:cstheme="minorHAnsi"/>
          <w:color w:val="002060"/>
          <w:sz w:val="24"/>
          <w:szCs w:val="24"/>
          <w:lang w:val="it-IT" w:eastAsia="ro-RO"/>
        </w:rPr>
      </w:pPr>
      <w:r w:rsidRPr="00D805DF">
        <w:rPr>
          <w:rFonts w:eastAsia="Calibri" w:cstheme="minorHAnsi"/>
          <w:b/>
          <w:bCs/>
          <w:color w:val="002060"/>
          <w:sz w:val="24"/>
          <w:szCs w:val="24"/>
          <w:lang w:val="it-IT" w:eastAsia="ro-RO"/>
        </w:rPr>
        <w:t>Valoarea minimă admisibilă a cofinanțării proprii</w:t>
      </w:r>
      <w:r w:rsidRPr="00D805DF">
        <w:rPr>
          <w:rFonts w:eastAsia="Calibri" w:cstheme="minorHAnsi"/>
          <w:color w:val="002060"/>
          <w:sz w:val="24"/>
          <w:szCs w:val="24"/>
          <w:lang w:val="it-IT" w:eastAsia="ro-RO"/>
        </w:rPr>
        <w:t xml:space="preserve"> din partea solicitantului/parteneriatului este stabilită funcție de tipologia fiecărei entități din cadrul parteneriatului, după cum urmează:</w:t>
      </w:r>
    </w:p>
    <w:p w14:paraId="37E389FC" w14:textId="77777777" w:rsidR="009519D2" w:rsidRPr="00D805DF" w:rsidRDefault="009519D2" w:rsidP="009519D2">
      <w:pPr>
        <w:numPr>
          <w:ilvl w:val="0"/>
          <w:numId w:val="28"/>
        </w:numPr>
        <w:autoSpaceDE w:val="0"/>
        <w:autoSpaceDN w:val="0"/>
        <w:spacing w:before="60" w:after="0" w:line="240" w:lineRule="auto"/>
        <w:jc w:val="both"/>
        <w:rPr>
          <w:rFonts w:eastAsia="Calibri" w:cstheme="minorHAnsi"/>
          <w:b/>
          <w:bCs/>
          <w:color w:val="002060"/>
          <w:sz w:val="24"/>
          <w:szCs w:val="24"/>
          <w:lang w:val="it-IT"/>
        </w:rPr>
      </w:pPr>
      <w:r w:rsidRPr="00D805DF">
        <w:rPr>
          <w:rFonts w:eastAsia="Calibri" w:cstheme="minorHAnsi"/>
          <w:b/>
          <w:bCs/>
          <w:color w:val="002060"/>
          <w:sz w:val="24"/>
          <w:szCs w:val="24"/>
          <w:lang w:val="it-IT"/>
        </w:rPr>
        <w:t>entitățile finanțate integral sau parțial din fonduri publice</w:t>
      </w:r>
    </w:p>
    <w:p w14:paraId="2F3163E3" w14:textId="77777777" w:rsidR="009519D2" w:rsidRPr="00D805DF" w:rsidRDefault="009519D2" w:rsidP="009519D2">
      <w:pPr>
        <w:numPr>
          <w:ilvl w:val="1"/>
          <w:numId w:val="28"/>
        </w:numPr>
        <w:autoSpaceDE w:val="0"/>
        <w:autoSpaceDN w:val="0"/>
        <w:spacing w:before="60" w:after="0" w:line="240" w:lineRule="auto"/>
        <w:jc w:val="both"/>
        <w:rPr>
          <w:rFonts w:eastAsia="Calibri" w:cstheme="minorHAnsi"/>
          <w:color w:val="002060"/>
          <w:sz w:val="24"/>
          <w:szCs w:val="24"/>
          <w:lang w:val="it-IT"/>
        </w:rPr>
      </w:pPr>
      <w:r w:rsidRPr="00D805DF">
        <w:rPr>
          <w:rFonts w:eastAsia="Calibri" w:cstheme="minorHAnsi"/>
          <w:i/>
          <w:iCs/>
          <w:color w:val="002060"/>
          <w:sz w:val="24"/>
          <w:szCs w:val="24"/>
          <w:lang w:val="it-IT"/>
        </w:rPr>
        <w:t>Instituții publice finanţate integral din venituri proprii și/sau parțial de la bugetul de stat, bugetul asigurărilor sociale de stat sau bugetele fondurilor speciale</w:t>
      </w:r>
      <w:r w:rsidRPr="00D805DF">
        <w:rPr>
          <w:rFonts w:eastAsia="Calibri" w:cstheme="minorHAnsi"/>
          <w:color w:val="002060"/>
          <w:sz w:val="24"/>
          <w:szCs w:val="24"/>
          <w:lang w:val="it-IT"/>
        </w:rPr>
        <w:t xml:space="preserve"> si </w:t>
      </w:r>
      <w:r w:rsidRPr="00D805DF">
        <w:rPr>
          <w:rFonts w:eastAsia="Calibri" w:cstheme="minorHAnsi"/>
          <w:i/>
          <w:iCs/>
          <w:color w:val="002060"/>
          <w:sz w:val="24"/>
          <w:szCs w:val="24"/>
          <w:lang w:val="it-IT"/>
        </w:rPr>
        <w:t>Instituții publice finanţate integral din bugetele locale, sau instituții publice locale finanțate integral din venituri proprii și/sau finanțate parțial de la bugetele locale</w:t>
      </w:r>
      <w:r w:rsidRPr="00D805DF">
        <w:rPr>
          <w:rFonts w:eastAsia="Calibri" w:cstheme="minorHAnsi"/>
          <w:color w:val="002060"/>
          <w:sz w:val="24"/>
          <w:szCs w:val="24"/>
          <w:lang w:val="it-IT"/>
        </w:rPr>
        <w:t xml:space="preserve"> – </w:t>
      </w:r>
      <w:r w:rsidRPr="00D805DF">
        <w:rPr>
          <w:rFonts w:eastAsia="Calibri" w:cstheme="minorHAnsi"/>
          <w:b/>
          <w:bCs/>
          <w:color w:val="002060"/>
          <w:sz w:val="24"/>
          <w:szCs w:val="24"/>
          <w:lang w:val="it-IT"/>
        </w:rPr>
        <w:t>2%</w:t>
      </w:r>
      <w:r w:rsidRPr="00D805DF">
        <w:rPr>
          <w:rFonts w:eastAsia="Calibri" w:cstheme="minorHAnsi"/>
          <w:color w:val="002060"/>
          <w:sz w:val="24"/>
          <w:szCs w:val="24"/>
          <w:lang w:val="it-IT"/>
        </w:rPr>
        <w:t xml:space="preserve"> aplicată la valoarea eligibilă pe care o gestionează în cadrul proiectului;</w:t>
      </w:r>
    </w:p>
    <w:p w14:paraId="14D1BF0E" w14:textId="77777777" w:rsidR="009519D2" w:rsidRPr="00D805DF" w:rsidRDefault="009519D2" w:rsidP="009519D2">
      <w:pPr>
        <w:numPr>
          <w:ilvl w:val="1"/>
          <w:numId w:val="28"/>
        </w:numPr>
        <w:autoSpaceDE w:val="0"/>
        <w:autoSpaceDN w:val="0"/>
        <w:spacing w:before="60" w:after="0" w:line="240" w:lineRule="auto"/>
        <w:jc w:val="both"/>
        <w:rPr>
          <w:rFonts w:eastAsia="Calibri" w:cstheme="minorHAnsi"/>
          <w:color w:val="002060"/>
          <w:sz w:val="24"/>
          <w:szCs w:val="24"/>
          <w:lang w:val="it-IT"/>
        </w:rPr>
      </w:pPr>
      <w:r w:rsidRPr="00D805DF">
        <w:rPr>
          <w:rFonts w:eastAsia="Calibri" w:cstheme="minorHAnsi"/>
          <w:i/>
          <w:iCs/>
          <w:color w:val="002060"/>
          <w:sz w:val="24"/>
          <w:szCs w:val="24"/>
          <w:lang w:val="it-IT"/>
        </w:rPr>
        <w:t xml:space="preserve">Ordonatori de credite ai bugetului de stat, bugetului asigurărilor sociale de stat şi ai bugetelor fondurilor speciale și entitățile aflate în subordine sau în coordonare finanţate integral din bugetele acestora </w:t>
      </w:r>
      <w:r w:rsidRPr="00D805DF">
        <w:rPr>
          <w:rFonts w:eastAsia="Calibri" w:cstheme="minorHAnsi"/>
          <w:color w:val="002060"/>
          <w:sz w:val="24"/>
          <w:szCs w:val="24"/>
          <w:lang w:val="it-IT"/>
        </w:rPr>
        <w:t xml:space="preserve">- </w:t>
      </w:r>
      <w:r w:rsidRPr="00D805DF">
        <w:rPr>
          <w:rFonts w:eastAsia="Calibri" w:cstheme="minorHAnsi"/>
          <w:b/>
          <w:bCs/>
          <w:color w:val="002060"/>
          <w:sz w:val="24"/>
          <w:szCs w:val="24"/>
          <w:lang w:val="it-IT"/>
        </w:rPr>
        <w:t>15%</w:t>
      </w:r>
      <w:r w:rsidRPr="00D805DF">
        <w:rPr>
          <w:rFonts w:eastAsia="Calibri" w:cstheme="minorHAnsi"/>
          <w:color w:val="002060"/>
          <w:sz w:val="24"/>
          <w:szCs w:val="24"/>
          <w:lang w:val="it-IT"/>
        </w:rPr>
        <w:t xml:space="preserve"> aplicată la valoarea eligibilă pe care o gestionează în cadrul proiectului; </w:t>
      </w:r>
    </w:p>
    <w:bookmarkEnd w:id="59"/>
    <w:p w14:paraId="73EE157B" w14:textId="77777777" w:rsidR="005D501F" w:rsidRPr="00E52A7E" w:rsidRDefault="005D501F" w:rsidP="005D501F">
      <w:pPr>
        <w:autoSpaceDE w:val="0"/>
        <w:autoSpaceDN w:val="0"/>
        <w:adjustRightInd w:val="0"/>
        <w:spacing w:before="60" w:after="0" w:line="240" w:lineRule="auto"/>
        <w:jc w:val="both"/>
        <w:rPr>
          <w:rFonts w:cstheme="minorHAnsi"/>
          <w:iCs/>
          <w:color w:val="002060"/>
          <w:sz w:val="24"/>
          <w:szCs w:val="24"/>
        </w:rPr>
      </w:pPr>
      <w:r w:rsidRPr="00E52A7E">
        <w:rPr>
          <w:rFonts w:cstheme="minorHAnsi"/>
          <w:iCs/>
          <w:color w:val="002060"/>
          <w:sz w:val="24"/>
          <w:szCs w:val="24"/>
        </w:rPr>
        <w:t>Modalitatea de participare a partenerilor la asigurarea cheltuielilor eligibile și neeligibile ale proiectului va fi stabilită în cadrul Acordului de parteneriat (Anexa 5).</w:t>
      </w:r>
    </w:p>
    <w:p w14:paraId="3736C042" w14:textId="04EAC5B3" w:rsidR="008C47A1" w:rsidRPr="00E52A7E" w:rsidRDefault="008C47A1" w:rsidP="004C500B">
      <w:pPr>
        <w:spacing w:before="60" w:after="0" w:line="240" w:lineRule="auto"/>
        <w:rPr>
          <w:rFonts w:cstheme="minorHAnsi"/>
          <w:iCs/>
          <w:color w:val="002060"/>
          <w:sz w:val="24"/>
          <w:szCs w:val="24"/>
        </w:rPr>
      </w:pPr>
    </w:p>
    <w:p w14:paraId="05FC296B" w14:textId="1BAD51C4" w:rsidR="008C47A1" w:rsidRPr="00E52A7E" w:rsidRDefault="00A34AA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0" w:name="_Toc134715956"/>
      <w:bookmarkStart w:id="61" w:name="_Toc134716104"/>
      <w:bookmarkStart w:id="62" w:name="_Toc134716281"/>
      <w:bookmarkStart w:id="63" w:name="_Toc134716430"/>
      <w:bookmarkStart w:id="64" w:name="_Toc134716580"/>
      <w:bookmarkStart w:id="65" w:name="_Toc134716720"/>
      <w:bookmarkStart w:id="66" w:name="_Toc134716860"/>
      <w:bookmarkStart w:id="67" w:name="_Toc134716999"/>
      <w:bookmarkStart w:id="68" w:name="_Toc134717137"/>
      <w:bookmarkStart w:id="69" w:name="_Toc134717273"/>
      <w:bookmarkStart w:id="70" w:name="_Toc134717406"/>
      <w:bookmarkStart w:id="71" w:name="_Toc134717879"/>
      <w:bookmarkStart w:id="72" w:name="_Toc162447582"/>
      <w:bookmarkEnd w:id="60"/>
      <w:bookmarkEnd w:id="61"/>
      <w:bookmarkEnd w:id="62"/>
      <w:bookmarkEnd w:id="63"/>
      <w:bookmarkEnd w:id="64"/>
      <w:bookmarkEnd w:id="65"/>
      <w:bookmarkEnd w:id="66"/>
      <w:bookmarkEnd w:id="67"/>
      <w:bookmarkEnd w:id="68"/>
      <w:bookmarkEnd w:id="69"/>
      <w:bookmarkEnd w:id="70"/>
      <w:bookmarkEnd w:id="71"/>
      <w:r w:rsidRPr="00E52A7E">
        <w:rPr>
          <w:rFonts w:cstheme="minorHAnsi"/>
          <w:b/>
          <w:bCs/>
          <w:iCs/>
          <w:color w:val="002060"/>
          <w:sz w:val="24"/>
          <w:szCs w:val="24"/>
        </w:rPr>
        <w:t>Zona</w:t>
      </w:r>
      <w:r w:rsidR="009B5CB9" w:rsidRPr="00E52A7E">
        <w:rPr>
          <w:rFonts w:cstheme="minorHAnsi"/>
          <w:b/>
          <w:bCs/>
          <w:iCs/>
          <w:color w:val="002060"/>
          <w:sz w:val="24"/>
          <w:szCs w:val="24"/>
        </w:rPr>
        <w:t>/</w:t>
      </w:r>
      <w:r w:rsidR="003F0624" w:rsidRPr="00E52A7E">
        <w:rPr>
          <w:rFonts w:cstheme="minorHAnsi"/>
          <w:b/>
          <w:bCs/>
          <w:iCs/>
          <w:color w:val="002060"/>
          <w:sz w:val="24"/>
          <w:szCs w:val="24"/>
        </w:rPr>
        <w:t xml:space="preserve"> </w:t>
      </w:r>
      <w:r w:rsidR="009B5CB9" w:rsidRPr="00E52A7E">
        <w:rPr>
          <w:rFonts w:cstheme="minorHAnsi"/>
          <w:b/>
          <w:bCs/>
          <w:iCs/>
          <w:color w:val="002060"/>
          <w:sz w:val="24"/>
          <w:szCs w:val="24"/>
        </w:rPr>
        <w:t>zonele</w:t>
      </w:r>
      <w:r w:rsidRPr="00E52A7E">
        <w:rPr>
          <w:rFonts w:cstheme="minorHAnsi"/>
          <w:b/>
          <w:bCs/>
          <w:iCs/>
          <w:color w:val="002060"/>
          <w:sz w:val="24"/>
          <w:szCs w:val="24"/>
        </w:rPr>
        <w:t xml:space="preserve"> geografică</w:t>
      </w:r>
      <w:r w:rsidR="009B5CB9" w:rsidRPr="00E52A7E">
        <w:rPr>
          <w:rFonts w:cstheme="minorHAnsi"/>
          <w:b/>
          <w:bCs/>
          <w:iCs/>
          <w:color w:val="002060"/>
          <w:sz w:val="24"/>
          <w:szCs w:val="24"/>
        </w:rPr>
        <w:t>(e)</w:t>
      </w:r>
      <w:r w:rsidRPr="00E52A7E">
        <w:rPr>
          <w:rFonts w:cstheme="minorHAnsi"/>
          <w:b/>
          <w:bCs/>
          <w:iCs/>
          <w:color w:val="002060"/>
          <w:sz w:val="24"/>
          <w:szCs w:val="24"/>
        </w:rPr>
        <w:t xml:space="preserve"> vizată</w:t>
      </w:r>
      <w:r w:rsidR="009B5CB9" w:rsidRPr="00E52A7E">
        <w:rPr>
          <w:rFonts w:cstheme="minorHAnsi"/>
          <w:b/>
          <w:bCs/>
          <w:iCs/>
          <w:color w:val="002060"/>
          <w:sz w:val="24"/>
          <w:szCs w:val="24"/>
        </w:rPr>
        <w:t>(e)</w:t>
      </w:r>
      <w:r w:rsidRPr="00E52A7E">
        <w:rPr>
          <w:rFonts w:cstheme="minorHAnsi"/>
          <w:b/>
          <w:bCs/>
          <w:iCs/>
          <w:color w:val="002060"/>
          <w:sz w:val="24"/>
          <w:szCs w:val="24"/>
        </w:rPr>
        <w:t xml:space="preserve"> de </w:t>
      </w:r>
      <w:r w:rsidR="009B5CB9" w:rsidRPr="00E52A7E">
        <w:rPr>
          <w:rFonts w:cstheme="minorHAnsi"/>
          <w:b/>
          <w:bCs/>
          <w:iCs/>
          <w:color w:val="002060"/>
          <w:sz w:val="24"/>
          <w:szCs w:val="24"/>
        </w:rPr>
        <w:t>apelul de proiecte</w:t>
      </w:r>
      <w:bookmarkEnd w:id="72"/>
      <w:r w:rsidR="009B5CB9" w:rsidRPr="00E52A7E">
        <w:rPr>
          <w:rFonts w:cstheme="minorHAnsi"/>
          <w:b/>
          <w:bCs/>
          <w:iCs/>
          <w:color w:val="002060"/>
          <w:sz w:val="24"/>
          <w:szCs w:val="24"/>
        </w:rPr>
        <w:t xml:space="preserve"> </w:t>
      </w:r>
    </w:p>
    <w:p w14:paraId="3C444A9D" w14:textId="421B77BA" w:rsidR="000F44A5" w:rsidRPr="00E52A7E" w:rsidRDefault="000F44A5" w:rsidP="000F44A5">
      <w:pPr>
        <w:spacing w:before="60" w:after="0" w:line="240" w:lineRule="auto"/>
        <w:jc w:val="both"/>
        <w:rPr>
          <w:rFonts w:cstheme="minorHAnsi"/>
          <w:iCs/>
          <w:color w:val="002060"/>
          <w:sz w:val="24"/>
          <w:szCs w:val="24"/>
        </w:rPr>
      </w:pPr>
      <w:bookmarkStart w:id="73" w:name="_Hlk139462029"/>
      <w:r w:rsidRPr="00636667">
        <w:rPr>
          <w:rFonts w:cstheme="minorHAnsi"/>
          <w:iCs/>
          <w:color w:val="002060"/>
          <w:sz w:val="24"/>
          <w:szCs w:val="24"/>
        </w:rPr>
        <w:t xml:space="preserve">Prezentul apel de proiecte vizează proiecte de investiții de tipul </w:t>
      </w:r>
      <w:r w:rsidRPr="00636667">
        <w:rPr>
          <w:rFonts w:cstheme="minorHAnsi"/>
          <w:b/>
          <w:bCs/>
          <w:i/>
          <w:color w:val="002060"/>
          <w:sz w:val="24"/>
          <w:szCs w:val="24"/>
        </w:rPr>
        <w:t>dotare cu echipamente</w:t>
      </w:r>
      <w:r w:rsidRPr="00636667">
        <w:rPr>
          <w:rFonts w:cstheme="minorHAnsi"/>
          <w:i/>
          <w:color w:val="002060"/>
          <w:sz w:val="24"/>
          <w:szCs w:val="24"/>
        </w:rPr>
        <w:t xml:space="preserve"> </w:t>
      </w:r>
      <w:bookmarkStart w:id="74" w:name="_Hlk163052896"/>
      <w:bookmarkStart w:id="75" w:name="_Hlk159850229"/>
      <w:r w:rsidRPr="00636667">
        <w:rPr>
          <w:rFonts w:cstheme="minorHAnsi"/>
          <w:iCs/>
          <w:color w:val="002060"/>
          <w:sz w:val="24"/>
          <w:szCs w:val="24"/>
        </w:rPr>
        <w:t>a unităților sanitare publice de interes regional</w:t>
      </w:r>
      <w:r w:rsidR="009519D2">
        <w:rPr>
          <w:rFonts w:cstheme="minorHAnsi"/>
          <w:iCs/>
          <w:color w:val="002060"/>
          <w:sz w:val="24"/>
          <w:szCs w:val="24"/>
        </w:rPr>
        <w:t>/ județean</w:t>
      </w:r>
      <w:r w:rsidR="000B4C9E" w:rsidRPr="00636667">
        <w:rPr>
          <w:rFonts w:cstheme="minorHAnsi"/>
          <w:iCs/>
          <w:color w:val="002060"/>
          <w:sz w:val="24"/>
          <w:szCs w:val="24"/>
        </w:rPr>
        <w:t xml:space="preserve"> care diagnostichează și tratează cancer</w:t>
      </w:r>
      <w:r w:rsidR="00636667" w:rsidRPr="00636667">
        <w:rPr>
          <w:rFonts w:cstheme="minorHAnsi"/>
          <w:iCs/>
          <w:color w:val="002060"/>
          <w:sz w:val="24"/>
          <w:szCs w:val="24"/>
        </w:rPr>
        <w:t xml:space="preserve">, în principal </w:t>
      </w:r>
      <w:r w:rsidR="009519D2">
        <w:rPr>
          <w:rFonts w:cstheme="minorHAnsi"/>
          <w:iCs/>
          <w:color w:val="002060"/>
          <w:sz w:val="24"/>
          <w:szCs w:val="24"/>
        </w:rPr>
        <w:t>cele care deservesc</w:t>
      </w:r>
      <w:r w:rsidR="009519D2" w:rsidRPr="00636667">
        <w:rPr>
          <w:rFonts w:cstheme="minorHAnsi"/>
          <w:iCs/>
          <w:color w:val="002060"/>
          <w:sz w:val="24"/>
          <w:szCs w:val="24"/>
        </w:rPr>
        <w:t xml:space="preserve"> </w:t>
      </w:r>
      <w:r w:rsidR="00636667" w:rsidRPr="00636667">
        <w:rPr>
          <w:rFonts w:cstheme="minorHAnsi"/>
          <w:iCs/>
          <w:color w:val="002060"/>
          <w:sz w:val="24"/>
          <w:szCs w:val="24"/>
        </w:rPr>
        <w:t>secțiile de oncologie ale spitalelor județene</w:t>
      </w:r>
      <w:r w:rsidR="009519D2">
        <w:rPr>
          <w:rFonts w:cstheme="minorHAnsi"/>
          <w:iCs/>
          <w:color w:val="002060"/>
          <w:sz w:val="24"/>
          <w:szCs w:val="24"/>
        </w:rPr>
        <w:t xml:space="preserve">/ </w:t>
      </w:r>
      <w:r w:rsidR="009519D2" w:rsidRPr="00636667">
        <w:rPr>
          <w:rFonts w:cstheme="minorHAnsi"/>
          <w:iCs/>
          <w:color w:val="002060"/>
          <w:sz w:val="24"/>
          <w:szCs w:val="24"/>
        </w:rPr>
        <w:t>spitalelor județene</w:t>
      </w:r>
      <w:r w:rsidR="009519D2">
        <w:rPr>
          <w:rFonts w:cstheme="minorHAnsi"/>
          <w:iCs/>
          <w:color w:val="002060"/>
          <w:sz w:val="24"/>
          <w:szCs w:val="24"/>
        </w:rPr>
        <w:t xml:space="preserve"> </w:t>
      </w:r>
      <w:r w:rsidR="00636667" w:rsidRPr="00636667">
        <w:rPr>
          <w:rFonts w:cstheme="minorHAnsi"/>
          <w:iCs/>
          <w:color w:val="002060"/>
          <w:sz w:val="24"/>
          <w:szCs w:val="24"/>
        </w:rPr>
        <w:t>de urgență</w:t>
      </w:r>
      <w:bookmarkEnd w:id="74"/>
      <w:r w:rsidRPr="00636667">
        <w:rPr>
          <w:rFonts w:cstheme="minorHAnsi"/>
          <w:iCs/>
          <w:color w:val="002060"/>
          <w:sz w:val="24"/>
          <w:szCs w:val="24"/>
        </w:rPr>
        <w:t>.</w:t>
      </w:r>
      <w:bookmarkEnd w:id="75"/>
    </w:p>
    <w:p w14:paraId="22EF2FB2" w14:textId="77777777" w:rsidR="000F44A5" w:rsidRPr="009519D2" w:rsidRDefault="000F44A5" w:rsidP="000F44A5">
      <w:pPr>
        <w:spacing w:before="60" w:after="0" w:line="240" w:lineRule="auto"/>
        <w:jc w:val="both"/>
        <w:rPr>
          <w:rFonts w:cstheme="minorHAnsi"/>
          <w:b/>
          <w:bCs/>
          <w:iCs/>
          <w:color w:val="002060"/>
          <w:sz w:val="24"/>
          <w:szCs w:val="24"/>
        </w:rPr>
      </w:pPr>
      <w:r w:rsidRPr="00E52A7E">
        <w:rPr>
          <w:rFonts w:cstheme="minorHAnsi"/>
          <w:iCs/>
          <w:color w:val="002060"/>
          <w:sz w:val="24"/>
          <w:szCs w:val="24"/>
        </w:rPr>
        <w:t xml:space="preserve">Prezentul apel se adresează exclusiv unităților sanitare publice care sunt localizate în </w:t>
      </w:r>
      <w:r w:rsidRPr="009519D2">
        <w:rPr>
          <w:rFonts w:cstheme="minorHAnsi"/>
          <w:b/>
          <w:bCs/>
          <w:iCs/>
          <w:color w:val="002060"/>
          <w:sz w:val="24"/>
          <w:szCs w:val="24"/>
        </w:rPr>
        <w:t>regiuni mai puțin dezvoltate.</w:t>
      </w:r>
    </w:p>
    <w:p w14:paraId="37161447" w14:textId="77777777" w:rsidR="00C43141" w:rsidRPr="00E52A7E" w:rsidRDefault="00C43141" w:rsidP="004C500B">
      <w:pPr>
        <w:spacing w:before="60" w:after="0" w:line="240" w:lineRule="auto"/>
        <w:jc w:val="both"/>
        <w:rPr>
          <w:rFonts w:cstheme="minorHAnsi"/>
          <w:iCs/>
          <w:color w:val="002060"/>
          <w:sz w:val="24"/>
          <w:szCs w:val="24"/>
        </w:rPr>
      </w:pPr>
      <w:bookmarkStart w:id="76" w:name="_Hlk129800806"/>
      <w:bookmarkEnd w:id="73"/>
    </w:p>
    <w:p w14:paraId="0986D536" w14:textId="77777777" w:rsidR="002B3463" w:rsidRPr="00E52A7E" w:rsidRDefault="006464F5"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7" w:name="_Toc162447583"/>
      <w:bookmarkEnd w:id="76"/>
      <w:r w:rsidRPr="00E52A7E">
        <w:rPr>
          <w:rFonts w:cstheme="minorHAnsi"/>
          <w:b/>
          <w:bCs/>
          <w:iCs/>
          <w:color w:val="002060"/>
          <w:sz w:val="24"/>
          <w:szCs w:val="24"/>
        </w:rPr>
        <w:t>A</w:t>
      </w:r>
      <w:r w:rsidR="00212532" w:rsidRPr="00E52A7E">
        <w:rPr>
          <w:rFonts w:cstheme="minorHAnsi"/>
          <w:b/>
          <w:bCs/>
          <w:iCs/>
          <w:color w:val="002060"/>
          <w:sz w:val="24"/>
          <w:szCs w:val="24"/>
        </w:rPr>
        <w:t>cțiuni sprijinite în cadrul apelului</w:t>
      </w:r>
      <w:bookmarkEnd w:id="77"/>
      <w:r w:rsidR="00212532" w:rsidRPr="00E52A7E">
        <w:rPr>
          <w:rFonts w:cstheme="minorHAnsi"/>
          <w:b/>
          <w:bCs/>
          <w:iCs/>
          <w:color w:val="002060"/>
          <w:sz w:val="24"/>
          <w:szCs w:val="24"/>
        </w:rPr>
        <w:t xml:space="preserve"> </w:t>
      </w:r>
    </w:p>
    <w:p w14:paraId="740F8316" w14:textId="4D25C73E" w:rsidR="00C819F5" w:rsidRDefault="00657A57" w:rsidP="004C500B">
      <w:pPr>
        <w:spacing w:before="60" w:after="0" w:line="240" w:lineRule="auto"/>
        <w:jc w:val="both"/>
        <w:rPr>
          <w:rFonts w:cstheme="minorHAnsi"/>
          <w:iCs/>
          <w:color w:val="002060"/>
          <w:sz w:val="24"/>
          <w:szCs w:val="24"/>
        </w:rPr>
      </w:pPr>
      <w:bookmarkStart w:id="78" w:name="_Hlk139991157"/>
      <w:bookmarkStart w:id="79" w:name="_Hlk140140341"/>
      <w:bookmarkStart w:id="80" w:name="_Hlk139465988"/>
      <w:r w:rsidRPr="00E52A7E">
        <w:rPr>
          <w:rFonts w:cstheme="minorHAnsi"/>
          <w:iCs/>
          <w:color w:val="002060"/>
          <w:sz w:val="24"/>
          <w:szCs w:val="24"/>
        </w:rPr>
        <w:t>Î</w:t>
      </w:r>
      <w:r w:rsidR="00F07DC9" w:rsidRPr="00E52A7E">
        <w:rPr>
          <w:rFonts w:cstheme="minorHAnsi"/>
          <w:iCs/>
          <w:color w:val="002060"/>
          <w:sz w:val="24"/>
          <w:szCs w:val="24"/>
        </w:rPr>
        <w:t xml:space="preserve">n contextul </w:t>
      </w:r>
      <w:r w:rsidR="006E462E" w:rsidRPr="00E52A7E">
        <w:rPr>
          <w:rFonts w:cstheme="minorHAnsi"/>
          <w:iCs/>
          <w:color w:val="002060"/>
          <w:sz w:val="24"/>
          <w:szCs w:val="24"/>
        </w:rPr>
        <w:t xml:space="preserve">prezentului apel </w:t>
      </w:r>
      <w:r w:rsidR="00F07DC9" w:rsidRPr="00E52A7E">
        <w:rPr>
          <w:rFonts w:cstheme="minorHAnsi"/>
          <w:iCs/>
          <w:color w:val="002060"/>
          <w:sz w:val="24"/>
          <w:szCs w:val="24"/>
        </w:rPr>
        <w:t>sunt viz</w:t>
      </w:r>
      <w:r w:rsidR="007541F8" w:rsidRPr="00E52A7E">
        <w:rPr>
          <w:rFonts w:cstheme="minorHAnsi"/>
          <w:iCs/>
          <w:color w:val="002060"/>
          <w:sz w:val="24"/>
          <w:szCs w:val="24"/>
        </w:rPr>
        <w:t>ate</w:t>
      </w:r>
      <w:r w:rsidR="00B004B4" w:rsidRPr="00E52A7E">
        <w:rPr>
          <w:rFonts w:cstheme="minorHAnsi"/>
          <w:b/>
          <w:bCs/>
          <w:i/>
          <w:color w:val="002060"/>
          <w:sz w:val="24"/>
          <w:szCs w:val="24"/>
        </w:rPr>
        <w:t xml:space="preserve"> </w:t>
      </w:r>
      <w:bookmarkStart w:id="81" w:name="_Hlk152062457"/>
      <w:r w:rsidR="00715996" w:rsidRPr="00E52A7E">
        <w:rPr>
          <w:rFonts w:cstheme="minorHAnsi"/>
          <w:b/>
          <w:bCs/>
          <w:iCs/>
          <w:color w:val="002060"/>
          <w:sz w:val="24"/>
          <w:szCs w:val="24"/>
        </w:rPr>
        <w:t>investiții de tipul dotare</w:t>
      </w:r>
      <w:r w:rsidR="000A555A" w:rsidRPr="00E52A7E">
        <w:rPr>
          <w:rFonts w:cstheme="minorHAnsi"/>
          <w:b/>
          <w:bCs/>
          <w:iCs/>
          <w:color w:val="002060"/>
          <w:sz w:val="24"/>
          <w:szCs w:val="24"/>
        </w:rPr>
        <w:t xml:space="preserve"> cu echipamente</w:t>
      </w:r>
      <w:r w:rsidR="00715996" w:rsidRPr="00E52A7E">
        <w:rPr>
          <w:rFonts w:cstheme="minorHAnsi"/>
          <w:b/>
          <w:bCs/>
          <w:i/>
          <w:color w:val="002060"/>
          <w:sz w:val="24"/>
          <w:szCs w:val="24"/>
        </w:rPr>
        <w:t xml:space="preserve"> </w:t>
      </w:r>
      <w:r w:rsidR="009519D2" w:rsidRPr="00636667">
        <w:rPr>
          <w:rFonts w:cstheme="minorHAnsi"/>
          <w:iCs/>
          <w:color w:val="002060"/>
          <w:sz w:val="24"/>
          <w:szCs w:val="24"/>
        </w:rPr>
        <w:t>a unităților sanitare publice de interes regional</w:t>
      </w:r>
      <w:r w:rsidR="009519D2">
        <w:rPr>
          <w:rFonts w:cstheme="minorHAnsi"/>
          <w:iCs/>
          <w:color w:val="002060"/>
          <w:sz w:val="24"/>
          <w:szCs w:val="24"/>
        </w:rPr>
        <w:t>/ județean</w:t>
      </w:r>
      <w:r w:rsidR="009519D2" w:rsidRPr="00636667">
        <w:rPr>
          <w:rFonts w:cstheme="minorHAnsi"/>
          <w:iCs/>
          <w:color w:val="002060"/>
          <w:sz w:val="24"/>
          <w:szCs w:val="24"/>
        </w:rPr>
        <w:t xml:space="preserve"> care diagnostichează și tratează cancer, în principal </w:t>
      </w:r>
      <w:r w:rsidR="009519D2">
        <w:rPr>
          <w:rFonts w:cstheme="minorHAnsi"/>
          <w:iCs/>
          <w:color w:val="002060"/>
          <w:sz w:val="24"/>
          <w:szCs w:val="24"/>
        </w:rPr>
        <w:t>cele care deservesc</w:t>
      </w:r>
      <w:r w:rsidR="009519D2" w:rsidRPr="00636667">
        <w:rPr>
          <w:rFonts w:cstheme="minorHAnsi"/>
          <w:iCs/>
          <w:color w:val="002060"/>
          <w:sz w:val="24"/>
          <w:szCs w:val="24"/>
        </w:rPr>
        <w:t xml:space="preserve"> secțiile de oncologie ale spitalelor județene</w:t>
      </w:r>
      <w:r w:rsidR="009519D2">
        <w:rPr>
          <w:rFonts w:cstheme="minorHAnsi"/>
          <w:iCs/>
          <w:color w:val="002060"/>
          <w:sz w:val="24"/>
          <w:szCs w:val="24"/>
        </w:rPr>
        <w:t xml:space="preserve">/ </w:t>
      </w:r>
      <w:r w:rsidR="009519D2" w:rsidRPr="00636667">
        <w:rPr>
          <w:rFonts w:cstheme="minorHAnsi"/>
          <w:iCs/>
          <w:color w:val="002060"/>
          <w:sz w:val="24"/>
          <w:szCs w:val="24"/>
        </w:rPr>
        <w:t>spitalelor județene</w:t>
      </w:r>
      <w:r w:rsidR="009519D2">
        <w:rPr>
          <w:rFonts w:cstheme="minorHAnsi"/>
          <w:iCs/>
          <w:color w:val="002060"/>
          <w:sz w:val="24"/>
          <w:szCs w:val="24"/>
        </w:rPr>
        <w:t xml:space="preserve"> </w:t>
      </w:r>
      <w:r w:rsidR="009519D2" w:rsidRPr="00636667">
        <w:rPr>
          <w:rFonts w:cstheme="minorHAnsi"/>
          <w:iCs/>
          <w:color w:val="002060"/>
          <w:sz w:val="24"/>
          <w:szCs w:val="24"/>
        </w:rPr>
        <w:t>de urgență</w:t>
      </w:r>
      <w:r w:rsidR="00C819F5" w:rsidRPr="00E52A7E">
        <w:rPr>
          <w:rFonts w:cstheme="minorHAnsi"/>
          <w:iCs/>
          <w:color w:val="002060"/>
          <w:sz w:val="24"/>
          <w:szCs w:val="24"/>
        </w:rPr>
        <w:t>.</w:t>
      </w:r>
      <w:r w:rsidR="00402CAF" w:rsidRPr="00E52A7E">
        <w:rPr>
          <w:rFonts w:cstheme="minorHAnsi"/>
          <w:iCs/>
          <w:color w:val="002060"/>
          <w:sz w:val="24"/>
          <w:szCs w:val="24"/>
        </w:rPr>
        <w:t xml:space="preserve"> Prin dotare se vizează inclusiv echipamente pentru digitalizare.</w:t>
      </w:r>
    </w:p>
    <w:p w14:paraId="1C135502" w14:textId="77777777" w:rsidR="007450AA" w:rsidRPr="00592752" w:rsidRDefault="007450AA" w:rsidP="004C500B">
      <w:pPr>
        <w:spacing w:before="60" w:after="0" w:line="240" w:lineRule="auto"/>
        <w:jc w:val="both"/>
        <w:rPr>
          <w:rFonts w:cstheme="minorHAnsi"/>
          <w:b/>
          <w:bCs/>
          <w:iCs/>
          <w:color w:val="C00000"/>
          <w:sz w:val="24"/>
          <w:szCs w:val="24"/>
        </w:rPr>
      </w:pPr>
      <w:r w:rsidRPr="00592752">
        <w:rPr>
          <w:rFonts w:cstheme="minorHAnsi"/>
          <w:b/>
          <w:bCs/>
          <w:iCs/>
          <w:color w:val="C00000"/>
          <w:sz w:val="24"/>
          <w:szCs w:val="24"/>
        </w:rPr>
        <w:t>Atenție!</w:t>
      </w:r>
    </w:p>
    <w:p w14:paraId="658388C8" w14:textId="0B0C2C98" w:rsidR="00834261" w:rsidRDefault="00834261" w:rsidP="007450AA">
      <w:pPr>
        <w:pStyle w:val="ListParagraph"/>
        <w:numPr>
          <w:ilvl w:val="0"/>
          <w:numId w:val="121"/>
        </w:numPr>
        <w:spacing w:before="60" w:after="0" w:line="240" w:lineRule="auto"/>
        <w:jc w:val="both"/>
        <w:rPr>
          <w:rFonts w:cstheme="minorHAnsi"/>
          <w:iCs/>
          <w:color w:val="002060"/>
          <w:sz w:val="24"/>
          <w:szCs w:val="24"/>
        </w:rPr>
      </w:pPr>
      <w:bookmarkStart w:id="82" w:name="_Hlk163054191"/>
      <w:r w:rsidRPr="00592752">
        <w:rPr>
          <w:rFonts w:cstheme="minorHAnsi"/>
          <w:iCs/>
          <w:color w:val="002060"/>
          <w:sz w:val="24"/>
          <w:szCs w:val="24"/>
        </w:rPr>
        <w:t>În contextul prezentului apel sunt eligibile exclusiv investițiile de tip dotare cu echipamente care</w:t>
      </w:r>
      <w:r w:rsidR="007450AA" w:rsidRPr="00592752">
        <w:rPr>
          <w:rFonts w:cstheme="minorHAnsi"/>
          <w:iCs/>
          <w:color w:val="002060"/>
          <w:sz w:val="24"/>
          <w:szCs w:val="24"/>
        </w:rPr>
        <w:t xml:space="preserve"> sunt utilizate în procesul de diagnosticare și/ sau tratează cancer.</w:t>
      </w:r>
    </w:p>
    <w:p w14:paraId="1DE1DC6D" w14:textId="20062FE1" w:rsidR="007450AA" w:rsidRPr="00592752" w:rsidRDefault="007450AA" w:rsidP="00592752">
      <w:pPr>
        <w:pStyle w:val="ListParagraph"/>
        <w:numPr>
          <w:ilvl w:val="0"/>
          <w:numId w:val="121"/>
        </w:numPr>
        <w:spacing w:before="60" w:after="0" w:line="240" w:lineRule="auto"/>
        <w:jc w:val="both"/>
        <w:rPr>
          <w:rFonts w:cstheme="minorHAnsi"/>
          <w:iCs/>
          <w:color w:val="002060"/>
          <w:sz w:val="24"/>
          <w:szCs w:val="24"/>
        </w:rPr>
      </w:pPr>
      <w:r>
        <w:rPr>
          <w:rFonts w:cstheme="minorHAnsi"/>
          <w:iCs/>
          <w:color w:val="002060"/>
          <w:sz w:val="24"/>
          <w:szCs w:val="24"/>
        </w:rPr>
        <w:t xml:space="preserve">În contextul prezentului apel nu sunt eligibile investițiile în laboratoare de </w:t>
      </w:r>
      <w:r w:rsidRPr="007450AA">
        <w:rPr>
          <w:rFonts w:cstheme="minorHAnsi"/>
          <w:iCs/>
          <w:color w:val="002060"/>
          <w:sz w:val="24"/>
          <w:szCs w:val="24"/>
        </w:rPr>
        <w:t>genetică și de anatomie patologică pentru diagnosticul cancerului în vederea tratamentului personalizat în funcție de profilul tumoral identificat</w:t>
      </w:r>
      <w:r>
        <w:rPr>
          <w:rFonts w:cstheme="minorHAnsi"/>
          <w:iCs/>
          <w:color w:val="002060"/>
          <w:sz w:val="24"/>
          <w:szCs w:val="24"/>
        </w:rPr>
        <w:t>, acestea fiind obiectul unui apel de proiecte distinct.</w:t>
      </w:r>
    </w:p>
    <w:bookmarkEnd w:id="78"/>
    <w:bookmarkEnd w:id="81"/>
    <w:bookmarkEnd w:id="82"/>
    <w:p w14:paraId="2099BEFE" w14:textId="3D4C923A" w:rsidR="0006655C" w:rsidRPr="00E52A7E" w:rsidRDefault="004A6474" w:rsidP="0069756A">
      <w:pPr>
        <w:spacing w:before="60" w:after="0" w:line="240" w:lineRule="auto"/>
        <w:jc w:val="both"/>
        <w:rPr>
          <w:rFonts w:cstheme="minorHAnsi"/>
          <w:b/>
          <w:bCs/>
          <w:iCs/>
          <w:color w:val="002060"/>
          <w:sz w:val="24"/>
          <w:szCs w:val="24"/>
        </w:rPr>
      </w:pPr>
      <w:r w:rsidRPr="00E52A7E">
        <w:rPr>
          <w:rFonts w:cstheme="minorHAnsi"/>
          <w:iCs/>
          <w:color w:val="002060"/>
          <w:sz w:val="24"/>
          <w:szCs w:val="24"/>
        </w:rPr>
        <w:t>Mai multe informații despre acțiunile sprijinite</w:t>
      </w:r>
      <w:r w:rsidR="00AC3C4A" w:rsidRPr="00E52A7E">
        <w:rPr>
          <w:rFonts w:cstheme="minorHAnsi"/>
          <w:iCs/>
          <w:color w:val="002060"/>
          <w:sz w:val="24"/>
          <w:szCs w:val="24"/>
        </w:rPr>
        <w:t xml:space="preserve"> și </w:t>
      </w:r>
      <w:r w:rsidR="00AC3C4A" w:rsidRPr="00E52A7E">
        <w:rPr>
          <w:rFonts w:cstheme="minorHAnsi"/>
          <w:b/>
          <w:bCs/>
          <w:iCs/>
          <w:color w:val="002060"/>
          <w:sz w:val="24"/>
          <w:szCs w:val="24"/>
        </w:rPr>
        <w:t>excluderile</w:t>
      </w:r>
      <w:r w:rsidR="00AC3C4A" w:rsidRPr="00E52A7E">
        <w:rPr>
          <w:rFonts w:cstheme="minorHAnsi"/>
          <w:iCs/>
          <w:color w:val="002060"/>
          <w:sz w:val="24"/>
          <w:szCs w:val="24"/>
        </w:rPr>
        <w:t xml:space="preserve"> la finanțare</w:t>
      </w:r>
      <w:r w:rsidRPr="00E52A7E">
        <w:rPr>
          <w:rFonts w:cstheme="minorHAnsi"/>
          <w:iCs/>
          <w:color w:val="002060"/>
          <w:sz w:val="24"/>
          <w:szCs w:val="24"/>
        </w:rPr>
        <w:t xml:space="preserve"> </w:t>
      </w:r>
      <w:r w:rsidR="00AC3C4A" w:rsidRPr="00E52A7E">
        <w:rPr>
          <w:rFonts w:cstheme="minorHAnsi"/>
          <w:iCs/>
          <w:color w:val="002060"/>
          <w:sz w:val="24"/>
          <w:szCs w:val="24"/>
        </w:rPr>
        <w:t>pentru prezentul</w:t>
      </w:r>
      <w:r w:rsidRPr="00E52A7E">
        <w:rPr>
          <w:rFonts w:cstheme="minorHAnsi"/>
          <w:iCs/>
          <w:color w:val="002060"/>
          <w:sz w:val="24"/>
          <w:szCs w:val="24"/>
        </w:rPr>
        <w:t xml:space="preserve"> apel</w:t>
      </w:r>
      <w:r w:rsidR="00AC3C4A" w:rsidRPr="00E52A7E">
        <w:rPr>
          <w:rFonts w:cstheme="minorHAnsi"/>
          <w:iCs/>
          <w:color w:val="002060"/>
          <w:sz w:val="24"/>
          <w:szCs w:val="24"/>
        </w:rPr>
        <w:t xml:space="preserve"> </w:t>
      </w:r>
      <w:r w:rsidRPr="00E52A7E">
        <w:rPr>
          <w:rFonts w:cstheme="minorHAnsi"/>
          <w:iCs/>
          <w:color w:val="002060"/>
          <w:sz w:val="24"/>
          <w:szCs w:val="24"/>
        </w:rPr>
        <w:t xml:space="preserve">se găsesc </w:t>
      </w:r>
      <w:r w:rsidR="00657A57" w:rsidRPr="00E52A7E">
        <w:rPr>
          <w:rFonts w:cstheme="minorHAnsi"/>
          <w:iCs/>
          <w:color w:val="002060"/>
          <w:sz w:val="24"/>
          <w:szCs w:val="24"/>
        </w:rPr>
        <w:t xml:space="preserve">la </w:t>
      </w:r>
      <w:r w:rsidR="00EA6C74" w:rsidRPr="00E52A7E">
        <w:rPr>
          <w:rFonts w:cstheme="minorHAnsi"/>
          <w:iCs/>
          <w:color w:val="002060"/>
          <w:sz w:val="24"/>
          <w:szCs w:val="24"/>
        </w:rPr>
        <w:t>secțiunea</w:t>
      </w:r>
      <w:r w:rsidRPr="00E52A7E">
        <w:rPr>
          <w:rFonts w:cstheme="minorHAnsi"/>
          <w:iCs/>
          <w:color w:val="002060"/>
          <w:sz w:val="24"/>
          <w:szCs w:val="24"/>
        </w:rPr>
        <w:t xml:space="preserve"> </w:t>
      </w:r>
      <w:r w:rsidR="00657A57" w:rsidRPr="00E52A7E">
        <w:rPr>
          <w:rFonts w:cstheme="minorHAnsi"/>
          <w:b/>
          <w:bCs/>
          <w:iCs/>
          <w:color w:val="002060"/>
          <w:sz w:val="24"/>
          <w:szCs w:val="24"/>
        </w:rPr>
        <w:t>5.2. Eligibilitatea activităților</w:t>
      </w:r>
      <w:r w:rsidR="0006655C" w:rsidRPr="00E52A7E">
        <w:rPr>
          <w:rFonts w:cstheme="minorHAnsi"/>
          <w:iCs/>
          <w:color w:val="002060"/>
          <w:sz w:val="24"/>
          <w:szCs w:val="24"/>
        </w:rPr>
        <w:t xml:space="preserve">, </w:t>
      </w:r>
      <w:r w:rsidR="00657A57" w:rsidRPr="00E52A7E">
        <w:rPr>
          <w:rFonts w:cstheme="minorHAnsi"/>
          <w:iCs/>
          <w:color w:val="002060"/>
          <w:sz w:val="24"/>
          <w:szCs w:val="24"/>
        </w:rPr>
        <w:t xml:space="preserve"> </w:t>
      </w:r>
      <w:r w:rsidR="00657A57" w:rsidRPr="00E52A7E">
        <w:rPr>
          <w:rFonts w:cstheme="minorHAnsi"/>
          <w:iCs/>
          <w:color w:val="002060"/>
          <w:sz w:val="24"/>
          <w:szCs w:val="24"/>
        </w:rPr>
        <w:tab/>
      </w:r>
      <w:r w:rsidR="0006655C" w:rsidRPr="00E52A7E">
        <w:rPr>
          <w:rFonts w:cstheme="minorHAnsi"/>
          <w:iCs/>
          <w:color w:val="002060"/>
          <w:sz w:val="24"/>
          <w:szCs w:val="24"/>
        </w:rPr>
        <w:t xml:space="preserve">respectiv </w:t>
      </w:r>
      <w:r w:rsidR="0006655C" w:rsidRPr="00E52A7E">
        <w:rPr>
          <w:rFonts w:cstheme="minorHAnsi"/>
          <w:b/>
          <w:bCs/>
          <w:iCs/>
          <w:color w:val="002060"/>
          <w:sz w:val="24"/>
          <w:szCs w:val="24"/>
        </w:rPr>
        <w:t>5.7.1.</w:t>
      </w:r>
      <w:r w:rsidR="0006655C" w:rsidRPr="00E52A7E">
        <w:rPr>
          <w:rFonts w:cstheme="minorHAnsi"/>
          <w:iCs/>
          <w:color w:val="002060"/>
          <w:sz w:val="24"/>
          <w:szCs w:val="24"/>
        </w:rPr>
        <w:t xml:space="preserve"> </w:t>
      </w:r>
      <w:r w:rsidR="0069756A" w:rsidRPr="00E52A7E">
        <w:rPr>
          <w:rFonts w:cstheme="minorHAnsi"/>
          <w:iCs/>
          <w:color w:val="002060"/>
          <w:sz w:val="24"/>
          <w:szCs w:val="24"/>
        </w:rPr>
        <w:t xml:space="preserve"> </w:t>
      </w:r>
      <w:r w:rsidR="0006655C" w:rsidRPr="00E52A7E">
        <w:rPr>
          <w:rFonts w:cstheme="minorHAnsi"/>
          <w:b/>
          <w:bCs/>
          <w:iCs/>
          <w:color w:val="002060"/>
          <w:sz w:val="24"/>
          <w:szCs w:val="24"/>
        </w:rPr>
        <w:t>Eligibilitatea proiectului (tipuri de proiecte, stadiul proiectului, evitarea dublei finanțări, contribuția la obiectivul specific)</w:t>
      </w:r>
    </w:p>
    <w:bookmarkEnd w:id="79"/>
    <w:p w14:paraId="2E722EF4" w14:textId="2ECBE50F" w:rsidR="00212532" w:rsidRPr="00E52A7E" w:rsidRDefault="00212532" w:rsidP="004C500B">
      <w:pPr>
        <w:spacing w:before="60" w:after="0" w:line="240" w:lineRule="auto"/>
        <w:jc w:val="both"/>
        <w:rPr>
          <w:rFonts w:cstheme="minorHAnsi"/>
          <w:i/>
          <w:color w:val="002060"/>
          <w:sz w:val="24"/>
          <w:szCs w:val="24"/>
        </w:rPr>
      </w:pPr>
      <w:r w:rsidRPr="00E52A7E">
        <w:rPr>
          <w:rFonts w:cstheme="minorHAnsi"/>
          <w:i/>
          <w:color w:val="002060"/>
          <w:sz w:val="24"/>
          <w:szCs w:val="24"/>
        </w:rPr>
        <w:tab/>
      </w:r>
    </w:p>
    <w:p w14:paraId="15E3EBDC" w14:textId="77777777" w:rsidR="00C87FBF" w:rsidRPr="00E52A7E" w:rsidRDefault="00C87FBF"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83" w:name="_Toc162447584"/>
      <w:bookmarkEnd w:id="80"/>
      <w:r w:rsidRPr="00E52A7E">
        <w:rPr>
          <w:rFonts w:cstheme="minorHAnsi"/>
          <w:b/>
          <w:bCs/>
          <w:iCs/>
          <w:color w:val="002060"/>
          <w:sz w:val="24"/>
          <w:szCs w:val="24"/>
        </w:rPr>
        <w:t>Grup țintă vizat de apelul de proiecte</w:t>
      </w:r>
      <w:bookmarkEnd w:id="83"/>
      <w:r w:rsidRPr="00E52A7E">
        <w:rPr>
          <w:rFonts w:cstheme="minorHAnsi"/>
          <w:b/>
          <w:bCs/>
          <w:iCs/>
          <w:color w:val="002060"/>
          <w:sz w:val="24"/>
          <w:szCs w:val="24"/>
        </w:rPr>
        <w:tab/>
      </w:r>
    </w:p>
    <w:p w14:paraId="2D521B39" w14:textId="6CA82523" w:rsidR="001208F9" w:rsidRPr="00E52A7E" w:rsidRDefault="00586E21" w:rsidP="004C500B">
      <w:pPr>
        <w:spacing w:before="60" w:after="0" w:line="240" w:lineRule="auto"/>
        <w:jc w:val="both"/>
        <w:rPr>
          <w:rFonts w:cstheme="minorHAnsi"/>
          <w:iCs/>
          <w:color w:val="002060"/>
          <w:sz w:val="24"/>
          <w:szCs w:val="24"/>
        </w:rPr>
      </w:pPr>
      <w:bookmarkStart w:id="84" w:name="_Hlk140217325"/>
      <w:r w:rsidRPr="00E52A7E">
        <w:rPr>
          <w:rFonts w:cstheme="minorHAnsi"/>
          <w:iCs/>
          <w:color w:val="002060"/>
          <w:sz w:val="24"/>
          <w:szCs w:val="24"/>
        </w:rPr>
        <w:t>Conform Programului Sănătate, î</w:t>
      </w:r>
      <w:r w:rsidR="00F07DC9" w:rsidRPr="00E52A7E">
        <w:rPr>
          <w:rFonts w:cstheme="minorHAnsi"/>
          <w:iCs/>
          <w:color w:val="002060"/>
          <w:sz w:val="24"/>
          <w:szCs w:val="24"/>
        </w:rPr>
        <w:t>n contextul prezentului ghid, grupul țintă eligibil se limitează</w:t>
      </w:r>
      <w:r w:rsidR="00480D8E" w:rsidRPr="00E52A7E">
        <w:rPr>
          <w:rFonts w:cstheme="minorHAnsi"/>
          <w:iCs/>
          <w:color w:val="002060"/>
          <w:sz w:val="24"/>
          <w:szCs w:val="24"/>
        </w:rPr>
        <w:t xml:space="preserve"> </w:t>
      </w:r>
      <w:r w:rsidR="00F07DC9" w:rsidRPr="00E52A7E">
        <w:rPr>
          <w:rFonts w:cstheme="minorHAnsi"/>
          <w:iCs/>
          <w:color w:val="002060"/>
          <w:sz w:val="24"/>
          <w:szCs w:val="24"/>
        </w:rPr>
        <w:t>la</w:t>
      </w:r>
      <w:r w:rsidR="001208F9" w:rsidRPr="00E52A7E">
        <w:rPr>
          <w:rFonts w:cstheme="minorHAnsi"/>
          <w:iCs/>
          <w:color w:val="002060"/>
          <w:sz w:val="24"/>
          <w:szCs w:val="24"/>
        </w:rPr>
        <w:t>:</w:t>
      </w:r>
    </w:p>
    <w:p w14:paraId="68748409" w14:textId="13BD2781" w:rsidR="00B004B4" w:rsidRDefault="00402CAF" w:rsidP="00592752">
      <w:pPr>
        <w:pStyle w:val="ListParagraph"/>
        <w:numPr>
          <w:ilvl w:val="0"/>
          <w:numId w:val="90"/>
        </w:numPr>
        <w:jc w:val="both"/>
        <w:rPr>
          <w:rFonts w:eastAsia="Calibri" w:cstheme="minorHAnsi"/>
          <w:color w:val="002060"/>
          <w:sz w:val="24"/>
          <w:szCs w:val="24"/>
        </w:rPr>
      </w:pPr>
      <w:bookmarkStart w:id="85" w:name="_Hlk145426460"/>
      <w:r w:rsidRPr="00E52A7E">
        <w:rPr>
          <w:rFonts w:eastAsia="Calibri" w:cstheme="minorHAnsi"/>
          <w:color w:val="002060"/>
          <w:sz w:val="24"/>
          <w:szCs w:val="24"/>
        </w:rPr>
        <w:t>Unități sanitare publice de interes regional/ județean care diagnostichează și tratează cancer</w:t>
      </w:r>
      <w:r w:rsidR="004C500B" w:rsidRPr="00E52A7E">
        <w:rPr>
          <w:rFonts w:eastAsia="Calibri" w:cstheme="minorHAnsi"/>
          <w:color w:val="002060"/>
          <w:sz w:val="24"/>
          <w:szCs w:val="24"/>
        </w:rPr>
        <w:t>.</w:t>
      </w:r>
    </w:p>
    <w:p w14:paraId="070B8A58" w14:textId="77777777" w:rsidR="00592752" w:rsidRPr="00E52A7E" w:rsidRDefault="00592752" w:rsidP="00592752">
      <w:pPr>
        <w:pStyle w:val="ListParagraph"/>
        <w:jc w:val="both"/>
        <w:rPr>
          <w:rFonts w:eastAsia="Calibri" w:cstheme="minorHAnsi"/>
          <w:color w:val="002060"/>
          <w:sz w:val="24"/>
          <w:szCs w:val="24"/>
        </w:rPr>
      </w:pPr>
    </w:p>
    <w:p w14:paraId="0EF8EC7D" w14:textId="77777777" w:rsidR="00423649" w:rsidRPr="00E52A7E" w:rsidRDefault="00423649"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86" w:name="_Toc152078734"/>
      <w:bookmarkStart w:id="87" w:name="_Toc152160249"/>
      <w:bookmarkStart w:id="88" w:name="_Toc152078735"/>
      <w:bookmarkStart w:id="89" w:name="_Toc152160250"/>
      <w:bookmarkStart w:id="90" w:name="_Toc162447585"/>
      <w:bookmarkEnd w:id="84"/>
      <w:bookmarkEnd w:id="85"/>
      <w:bookmarkEnd w:id="86"/>
      <w:bookmarkEnd w:id="87"/>
      <w:bookmarkEnd w:id="88"/>
      <w:bookmarkEnd w:id="89"/>
      <w:r w:rsidRPr="00E52A7E">
        <w:rPr>
          <w:rFonts w:cstheme="minorHAnsi"/>
          <w:b/>
          <w:bCs/>
          <w:iCs/>
          <w:color w:val="002060"/>
          <w:sz w:val="24"/>
          <w:szCs w:val="24"/>
        </w:rPr>
        <w:t>Indicatori</w:t>
      </w:r>
      <w:bookmarkEnd w:id="90"/>
    </w:p>
    <w:p w14:paraId="4FA61401" w14:textId="7F698029" w:rsidR="00B03CC4" w:rsidRPr="00E52A7E" w:rsidRDefault="00B03CC4" w:rsidP="00B03CC4">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La depunerea cererii de finanțare, solicitanții vor furniza informații cu privire la contribuția propunerii de proiect la atingerea indicatorilor de program. Valorile țintelor indicatorilor, calculate conform </w:t>
      </w:r>
      <w:r w:rsidRPr="00E52A7E">
        <w:rPr>
          <w:rFonts w:cstheme="minorHAnsi"/>
          <w:b/>
          <w:bCs/>
          <w:iCs/>
          <w:color w:val="002060"/>
          <w:sz w:val="24"/>
          <w:szCs w:val="24"/>
        </w:rPr>
        <w:t>Anexei 2</w:t>
      </w:r>
      <w:r w:rsidR="00FE3EE3" w:rsidRPr="00E52A7E">
        <w:rPr>
          <w:rFonts w:cstheme="minorHAnsi"/>
          <w:b/>
          <w:bCs/>
          <w:iCs/>
          <w:color w:val="002060"/>
          <w:sz w:val="24"/>
          <w:szCs w:val="24"/>
        </w:rPr>
        <w:t>: Definiții și mod de calcul indicatori</w:t>
      </w:r>
      <w:r w:rsidRPr="00E52A7E">
        <w:rPr>
          <w:rFonts w:cstheme="minorHAnsi"/>
          <w:iCs/>
          <w:color w:val="002060"/>
          <w:sz w:val="24"/>
          <w:szCs w:val="24"/>
        </w:rPr>
        <w:t>, vor fi completate în cererea de finanțare.</w:t>
      </w:r>
    </w:p>
    <w:p w14:paraId="7AE13BAB" w14:textId="77777777" w:rsidR="00B03CC4" w:rsidRPr="00E52A7E" w:rsidRDefault="00B03CC4" w:rsidP="004C500B">
      <w:pPr>
        <w:spacing w:before="60" w:after="0" w:line="240" w:lineRule="auto"/>
        <w:jc w:val="both"/>
        <w:rPr>
          <w:rFonts w:cstheme="minorHAnsi"/>
          <w:iCs/>
          <w:color w:val="002060"/>
          <w:sz w:val="24"/>
          <w:szCs w:val="24"/>
        </w:rPr>
      </w:pPr>
    </w:p>
    <w:p w14:paraId="77B69F71" w14:textId="3474922F" w:rsidR="005C3797" w:rsidRPr="00E52A7E" w:rsidRDefault="00423649" w:rsidP="004C500B">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91" w:name="_Toc159233940"/>
      <w:bookmarkStart w:id="92" w:name="_Toc160634136"/>
      <w:bookmarkStart w:id="93" w:name="_Toc162447586"/>
      <w:bookmarkEnd w:id="91"/>
      <w:bookmarkEnd w:id="92"/>
      <w:r w:rsidRPr="00E52A7E">
        <w:rPr>
          <w:rFonts w:cstheme="minorHAnsi"/>
          <w:b/>
          <w:bCs/>
          <w:iCs/>
          <w:color w:val="002060"/>
          <w:sz w:val="24"/>
          <w:szCs w:val="24"/>
        </w:rPr>
        <w:t>Indicatori de realizare</w:t>
      </w:r>
      <w:bookmarkEnd w:id="93"/>
      <w:r w:rsidRPr="00E52A7E">
        <w:rPr>
          <w:rFonts w:cstheme="minorHAnsi"/>
          <w:b/>
          <w:bCs/>
          <w:iCs/>
          <w:color w:val="002060"/>
          <w:sz w:val="24"/>
          <w:szCs w:val="24"/>
        </w:rPr>
        <w:t xml:space="preserve"> </w:t>
      </w:r>
    </w:p>
    <w:tbl>
      <w:tblPr>
        <w:tblStyle w:val="TableGrid"/>
        <w:tblW w:w="9493" w:type="dxa"/>
        <w:tblLayout w:type="fixed"/>
        <w:tblLook w:val="04A0" w:firstRow="1" w:lastRow="0" w:firstColumn="1" w:lastColumn="0" w:noHBand="0" w:noVBand="1"/>
      </w:tblPr>
      <w:tblGrid>
        <w:gridCol w:w="1271"/>
        <w:gridCol w:w="2564"/>
        <w:gridCol w:w="1593"/>
        <w:gridCol w:w="1321"/>
        <w:gridCol w:w="1418"/>
        <w:gridCol w:w="1326"/>
      </w:tblGrid>
      <w:tr w:rsidR="00472E5B" w:rsidRPr="00E52A7E" w14:paraId="08F9F1DE" w14:textId="77777777" w:rsidTr="00356065">
        <w:trPr>
          <w:trHeight w:val="951"/>
          <w:tblHeader/>
        </w:trPr>
        <w:tc>
          <w:tcPr>
            <w:tcW w:w="1271" w:type="dxa"/>
            <w:shd w:val="clear" w:color="auto" w:fill="C5E0B3" w:themeFill="accent6" w:themeFillTint="66"/>
          </w:tcPr>
          <w:p w14:paraId="340FA84A" w14:textId="77777777" w:rsidR="005C3797" w:rsidRPr="00E52A7E" w:rsidRDefault="005C3797" w:rsidP="004C500B">
            <w:pPr>
              <w:spacing w:before="60"/>
              <w:ind w:right="120"/>
              <w:jc w:val="both"/>
              <w:rPr>
                <w:rFonts w:cstheme="minorHAnsi"/>
                <w:b/>
                <w:bCs/>
                <w:color w:val="002060"/>
                <w:sz w:val="24"/>
                <w:szCs w:val="24"/>
              </w:rPr>
            </w:pPr>
            <w:r w:rsidRPr="00E52A7E">
              <w:rPr>
                <w:rFonts w:cstheme="minorHAnsi"/>
                <w:b/>
                <w:bCs/>
                <w:color w:val="002060"/>
                <w:sz w:val="24"/>
                <w:szCs w:val="24"/>
              </w:rPr>
              <w:t>Cod indicator</w:t>
            </w:r>
          </w:p>
        </w:tc>
        <w:tc>
          <w:tcPr>
            <w:tcW w:w="2564" w:type="dxa"/>
            <w:shd w:val="clear" w:color="auto" w:fill="C5E0B3" w:themeFill="accent6" w:themeFillTint="66"/>
          </w:tcPr>
          <w:p w14:paraId="57B7EAA2" w14:textId="77777777" w:rsidR="005C3797" w:rsidRPr="00E52A7E" w:rsidRDefault="005C3797" w:rsidP="004C500B">
            <w:pPr>
              <w:spacing w:before="60"/>
              <w:ind w:right="120"/>
              <w:jc w:val="both"/>
              <w:rPr>
                <w:rFonts w:cstheme="minorHAnsi"/>
                <w:b/>
                <w:bCs/>
                <w:color w:val="002060"/>
                <w:sz w:val="24"/>
                <w:szCs w:val="24"/>
              </w:rPr>
            </w:pPr>
            <w:r w:rsidRPr="00E52A7E">
              <w:rPr>
                <w:rFonts w:cstheme="minorHAnsi"/>
                <w:b/>
                <w:bCs/>
                <w:color w:val="002060"/>
                <w:sz w:val="24"/>
                <w:szCs w:val="24"/>
              </w:rPr>
              <w:t>Denumire indicator</w:t>
            </w:r>
          </w:p>
        </w:tc>
        <w:tc>
          <w:tcPr>
            <w:tcW w:w="1593" w:type="dxa"/>
            <w:shd w:val="clear" w:color="auto" w:fill="C5E0B3" w:themeFill="accent6" w:themeFillTint="66"/>
          </w:tcPr>
          <w:p w14:paraId="45B13B31" w14:textId="77777777" w:rsidR="005C3797" w:rsidRPr="00E52A7E" w:rsidRDefault="005C3797" w:rsidP="004C500B">
            <w:pPr>
              <w:spacing w:before="60"/>
              <w:ind w:right="120"/>
              <w:jc w:val="both"/>
              <w:rPr>
                <w:rFonts w:cstheme="minorHAnsi"/>
                <w:b/>
                <w:bCs/>
                <w:color w:val="002060"/>
                <w:sz w:val="24"/>
                <w:szCs w:val="24"/>
              </w:rPr>
            </w:pPr>
            <w:r w:rsidRPr="00E52A7E">
              <w:rPr>
                <w:rFonts w:cstheme="minorHAnsi"/>
                <w:b/>
                <w:bCs/>
                <w:color w:val="002060"/>
                <w:sz w:val="24"/>
                <w:szCs w:val="24"/>
              </w:rPr>
              <w:t>Tip regiune</w:t>
            </w:r>
          </w:p>
        </w:tc>
        <w:tc>
          <w:tcPr>
            <w:tcW w:w="1321" w:type="dxa"/>
            <w:shd w:val="clear" w:color="auto" w:fill="C5E0B3" w:themeFill="accent6" w:themeFillTint="66"/>
          </w:tcPr>
          <w:p w14:paraId="3B38A7AF" w14:textId="77777777" w:rsidR="005C3797" w:rsidRPr="00E52A7E" w:rsidRDefault="005C3797" w:rsidP="004C500B">
            <w:pPr>
              <w:spacing w:before="60"/>
              <w:ind w:right="120"/>
              <w:jc w:val="both"/>
              <w:rPr>
                <w:rFonts w:cstheme="minorHAnsi"/>
                <w:b/>
                <w:bCs/>
                <w:color w:val="002060"/>
                <w:sz w:val="24"/>
                <w:szCs w:val="24"/>
              </w:rPr>
            </w:pPr>
            <w:r w:rsidRPr="00E52A7E">
              <w:rPr>
                <w:rFonts w:cstheme="minorHAnsi"/>
                <w:b/>
                <w:bCs/>
                <w:color w:val="002060"/>
                <w:sz w:val="24"/>
                <w:szCs w:val="24"/>
              </w:rPr>
              <w:t>Unitate de măsură</w:t>
            </w:r>
          </w:p>
        </w:tc>
        <w:tc>
          <w:tcPr>
            <w:tcW w:w="1418" w:type="dxa"/>
            <w:shd w:val="clear" w:color="auto" w:fill="C5E0B3" w:themeFill="accent6" w:themeFillTint="66"/>
          </w:tcPr>
          <w:p w14:paraId="0785B919" w14:textId="77777777" w:rsidR="005C3797" w:rsidRPr="00E52A7E" w:rsidRDefault="005C3797" w:rsidP="004C500B">
            <w:pPr>
              <w:spacing w:before="60"/>
              <w:ind w:right="120"/>
              <w:jc w:val="both"/>
              <w:rPr>
                <w:rFonts w:cstheme="minorHAnsi"/>
                <w:b/>
                <w:bCs/>
                <w:color w:val="002060"/>
                <w:sz w:val="24"/>
                <w:szCs w:val="24"/>
              </w:rPr>
            </w:pPr>
            <w:r w:rsidRPr="00E52A7E">
              <w:rPr>
                <w:rFonts w:cstheme="minorHAnsi"/>
                <w:b/>
                <w:bCs/>
                <w:color w:val="002060"/>
                <w:sz w:val="24"/>
                <w:szCs w:val="24"/>
              </w:rPr>
              <w:t>Definiții și modalitate de calcul</w:t>
            </w:r>
          </w:p>
        </w:tc>
        <w:tc>
          <w:tcPr>
            <w:tcW w:w="1326" w:type="dxa"/>
            <w:shd w:val="clear" w:color="auto" w:fill="C5E0B3" w:themeFill="accent6" w:themeFillTint="66"/>
          </w:tcPr>
          <w:p w14:paraId="301AA35D" w14:textId="71563013" w:rsidR="005C3797" w:rsidRPr="00E52A7E" w:rsidRDefault="005C3797" w:rsidP="004C500B">
            <w:pPr>
              <w:tabs>
                <w:tab w:val="left" w:pos="1164"/>
              </w:tabs>
              <w:spacing w:before="60"/>
              <w:ind w:right="120"/>
              <w:jc w:val="both"/>
              <w:rPr>
                <w:rFonts w:cstheme="minorHAnsi"/>
                <w:b/>
                <w:bCs/>
                <w:color w:val="002060"/>
                <w:sz w:val="24"/>
                <w:szCs w:val="24"/>
              </w:rPr>
            </w:pPr>
            <w:r w:rsidRPr="00E52A7E">
              <w:rPr>
                <w:rFonts w:cstheme="minorHAnsi"/>
                <w:b/>
                <w:bCs/>
                <w:color w:val="002060"/>
                <w:sz w:val="24"/>
                <w:szCs w:val="24"/>
              </w:rPr>
              <w:t xml:space="preserve">Ținte minime indicator </w:t>
            </w:r>
          </w:p>
        </w:tc>
      </w:tr>
      <w:tr w:rsidR="00472E5B" w:rsidRPr="00E52A7E" w14:paraId="6E41EE40" w14:textId="77777777" w:rsidTr="00356065">
        <w:trPr>
          <w:trHeight w:val="312"/>
        </w:trPr>
        <w:tc>
          <w:tcPr>
            <w:tcW w:w="1271" w:type="dxa"/>
          </w:tcPr>
          <w:p w14:paraId="77C08545" w14:textId="66866F63" w:rsidR="005C3797" w:rsidRPr="00E52A7E" w:rsidDel="00E542B4" w:rsidRDefault="007E6D2A" w:rsidP="004C500B">
            <w:pPr>
              <w:spacing w:before="60"/>
              <w:ind w:right="120"/>
              <w:rPr>
                <w:rFonts w:cstheme="minorHAnsi"/>
                <w:color w:val="002060"/>
                <w:sz w:val="24"/>
                <w:szCs w:val="24"/>
              </w:rPr>
            </w:pPr>
            <w:bookmarkStart w:id="94" w:name="_Hlk157090814"/>
            <w:r w:rsidRPr="00E52A7E">
              <w:rPr>
                <w:rFonts w:cstheme="minorHAnsi"/>
                <w:color w:val="002060"/>
                <w:sz w:val="24"/>
                <w:szCs w:val="24"/>
              </w:rPr>
              <w:t>01PSO13</w:t>
            </w:r>
            <w:bookmarkEnd w:id="94"/>
          </w:p>
        </w:tc>
        <w:tc>
          <w:tcPr>
            <w:tcW w:w="2564" w:type="dxa"/>
          </w:tcPr>
          <w:p w14:paraId="4DB286C8" w14:textId="7C9024A5" w:rsidR="005C3797" w:rsidRPr="00E52A7E" w:rsidRDefault="007E6D2A" w:rsidP="00F15FA5">
            <w:pPr>
              <w:spacing w:before="60"/>
              <w:jc w:val="both"/>
              <w:rPr>
                <w:rFonts w:cstheme="minorHAnsi"/>
                <w:color w:val="002060"/>
                <w:sz w:val="24"/>
                <w:szCs w:val="24"/>
              </w:rPr>
            </w:pPr>
            <w:r w:rsidRPr="00E52A7E">
              <w:rPr>
                <w:rFonts w:cstheme="minorHAnsi"/>
                <w:color w:val="002060"/>
                <w:sz w:val="24"/>
                <w:szCs w:val="24"/>
              </w:rPr>
              <w:t>Unități sanitare sprijinite</w:t>
            </w:r>
          </w:p>
        </w:tc>
        <w:tc>
          <w:tcPr>
            <w:tcW w:w="1593" w:type="dxa"/>
          </w:tcPr>
          <w:p w14:paraId="48E73971" w14:textId="77777777" w:rsidR="005C3797" w:rsidRPr="00E52A7E" w:rsidDel="00E542B4" w:rsidRDefault="005C3797" w:rsidP="004C500B">
            <w:pPr>
              <w:spacing w:before="60"/>
              <w:ind w:right="120"/>
              <w:rPr>
                <w:rFonts w:cstheme="minorHAnsi"/>
                <w:color w:val="002060"/>
                <w:sz w:val="24"/>
                <w:szCs w:val="24"/>
              </w:rPr>
            </w:pPr>
            <w:r w:rsidRPr="00E52A7E">
              <w:rPr>
                <w:rFonts w:cstheme="minorHAnsi"/>
                <w:color w:val="002060"/>
                <w:sz w:val="24"/>
                <w:szCs w:val="24"/>
              </w:rPr>
              <w:t>Regiuni mai puțin dezvoltate</w:t>
            </w:r>
          </w:p>
        </w:tc>
        <w:tc>
          <w:tcPr>
            <w:tcW w:w="1321" w:type="dxa"/>
          </w:tcPr>
          <w:p w14:paraId="699388AD" w14:textId="77777777" w:rsidR="005C3797" w:rsidRPr="00E52A7E" w:rsidDel="00E542B4" w:rsidRDefault="005C3797" w:rsidP="004C500B">
            <w:pPr>
              <w:spacing w:before="60"/>
              <w:ind w:right="120"/>
              <w:rPr>
                <w:rFonts w:cstheme="minorHAnsi"/>
                <w:color w:val="002060"/>
                <w:sz w:val="24"/>
                <w:szCs w:val="24"/>
              </w:rPr>
            </w:pPr>
            <w:r w:rsidRPr="00E52A7E">
              <w:rPr>
                <w:rFonts w:cstheme="minorHAnsi"/>
                <w:color w:val="002060"/>
                <w:sz w:val="24"/>
                <w:szCs w:val="24"/>
              </w:rPr>
              <w:t>Unități sanitare</w:t>
            </w:r>
          </w:p>
        </w:tc>
        <w:tc>
          <w:tcPr>
            <w:tcW w:w="1418" w:type="dxa"/>
          </w:tcPr>
          <w:p w14:paraId="5BEF52E0" w14:textId="0784C962" w:rsidR="005C3797" w:rsidRPr="00E52A7E" w:rsidDel="00E542B4" w:rsidRDefault="005C3797" w:rsidP="004C500B">
            <w:pPr>
              <w:spacing w:before="60"/>
              <w:ind w:right="120"/>
              <w:rPr>
                <w:rFonts w:cstheme="minorHAnsi"/>
                <w:color w:val="002060"/>
                <w:sz w:val="24"/>
                <w:szCs w:val="24"/>
              </w:rPr>
            </w:pPr>
            <w:r w:rsidRPr="00E52A7E">
              <w:rPr>
                <w:rFonts w:cstheme="minorHAnsi"/>
                <w:color w:val="002060"/>
                <w:sz w:val="24"/>
                <w:szCs w:val="24"/>
              </w:rPr>
              <w:t xml:space="preserve">Conform </w:t>
            </w:r>
            <w:r w:rsidRPr="00E52A7E">
              <w:rPr>
                <w:rFonts w:cstheme="minorHAnsi"/>
                <w:b/>
                <w:bCs/>
                <w:color w:val="002060"/>
                <w:sz w:val="24"/>
                <w:szCs w:val="24"/>
              </w:rPr>
              <w:t>Anexei 2: Definiții și mod de calcul indicatori</w:t>
            </w:r>
            <w:r w:rsidRPr="00E52A7E">
              <w:rPr>
                <w:rFonts w:cstheme="minorHAnsi"/>
                <w:i/>
                <w:iCs/>
                <w:color w:val="002060"/>
                <w:sz w:val="24"/>
                <w:szCs w:val="24"/>
              </w:rPr>
              <w:t xml:space="preserve"> </w:t>
            </w:r>
          </w:p>
        </w:tc>
        <w:tc>
          <w:tcPr>
            <w:tcW w:w="1326" w:type="dxa"/>
          </w:tcPr>
          <w:p w14:paraId="074B4926" w14:textId="735E395B" w:rsidR="005C3797" w:rsidRPr="00E52A7E" w:rsidDel="00E542B4" w:rsidRDefault="0060299A" w:rsidP="0054670B">
            <w:pPr>
              <w:spacing w:before="60"/>
              <w:ind w:right="120"/>
              <w:jc w:val="center"/>
              <w:rPr>
                <w:rFonts w:cstheme="minorHAnsi"/>
                <w:color w:val="002060"/>
                <w:sz w:val="24"/>
                <w:szCs w:val="24"/>
              </w:rPr>
            </w:pPr>
            <w:r>
              <w:rPr>
                <w:rFonts w:cstheme="minorHAnsi"/>
                <w:color w:val="002060"/>
                <w:sz w:val="24"/>
                <w:szCs w:val="24"/>
              </w:rPr>
              <w:t>1</w:t>
            </w:r>
          </w:p>
        </w:tc>
      </w:tr>
      <w:tr w:rsidR="007450AA" w:rsidRPr="00E52A7E" w14:paraId="0DACB440" w14:textId="77777777" w:rsidTr="00356065">
        <w:trPr>
          <w:trHeight w:val="312"/>
        </w:trPr>
        <w:tc>
          <w:tcPr>
            <w:tcW w:w="1271" w:type="dxa"/>
          </w:tcPr>
          <w:p w14:paraId="6759FE19" w14:textId="17DB7566" w:rsidR="007450AA" w:rsidRPr="00E52A7E" w:rsidRDefault="007450AA" w:rsidP="004C500B">
            <w:pPr>
              <w:spacing w:before="60"/>
              <w:ind w:right="120"/>
              <w:rPr>
                <w:rFonts w:cstheme="minorHAnsi"/>
                <w:color w:val="002060"/>
                <w:sz w:val="24"/>
                <w:szCs w:val="24"/>
              </w:rPr>
            </w:pPr>
            <w:r w:rsidRPr="007450AA">
              <w:rPr>
                <w:rFonts w:cstheme="minorHAnsi"/>
                <w:color w:val="002060"/>
                <w:sz w:val="24"/>
                <w:szCs w:val="24"/>
              </w:rPr>
              <w:lastRenderedPageBreak/>
              <w:t>01PSO14</w:t>
            </w:r>
            <w:r w:rsidRPr="007450AA">
              <w:rPr>
                <w:rFonts w:cstheme="minorHAnsi"/>
                <w:color w:val="002060"/>
                <w:sz w:val="24"/>
                <w:szCs w:val="24"/>
              </w:rPr>
              <w:tab/>
            </w:r>
          </w:p>
        </w:tc>
        <w:tc>
          <w:tcPr>
            <w:tcW w:w="2564" w:type="dxa"/>
          </w:tcPr>
          <w:p w14:paraId="2D8AF4B5" w14:textId="77777777" w:rsidR="007450AA" w:rsidRDefault="007450AA" w:rsidP="00F15FA5">
            <w:pPr>
              <w:spacing w:before="60"/>
              <w:jc w:val="both"/>
              <w:rPr>
                <w:rFonts w:cstheme="minorHAnsi"/>
                <w:color w:val="002060"/>
                <w:sz w:val="24"/>
                <w:szCs w:val="24"/>
              </w:rPr>
            </w:pPr>
            <w:r w:rsidRPr="007450AA">
              <w:rPr>
                <w:rFonts w:cstheme="minorHAnsi"/>
                <w:color w:val="002060"/>
                <w:sz w:val="24"/>
                <w:szCs w:val="24"/>
              </w:rPr>
              <w:t xml:space="preserve">Structuri sprijinite, din care: </w:t>
            </w:r>
          </w:p>
          <w:p w14:paraId="4DDFCFD2" w14:textId="360A1F6C" w:rsidR="007450AA" w:rsidRDefault="007450AA" w:rsidP="00F15FA5">
            <w:pPr>
              <w:spacing w:before="60"/>
              <w:jc w:val="both"/>
              <w:rPr>
                <w:rFonts w:cstheme="minorHAnsi"/>
                <w:color w:val="002060"/>
                <w:sz w:val="24"/>
                <w:szCs w:val="24"/>
              </w:rPr>
            </w:pPr>
            <w:r w:rsidRPr="007450AA">
              <w:rPr>
                <w:rFonts w:cstheme="minorHAnsi"/>
                <w:color w:val="002060"/>
                <w:sz w:val="24"/>
                <w:szCs w:val="24"/>
              </w:rPr>
              <w:t>01PSO14</w:t>
            </w:r>
            <w:r>
              <w:rPr>
                <w:rFonts w:cstheme="minorHAnsi"/>
                <w:color w:val="002060"/>
                <w:sz w:val="24"/>
                <w:szCs w:val="24"/>
              </w:rPr>
              <w:t xml:space="preserve">.01. </w:t>
            </w:r>
            <w:r w:rsidRPr="007450AA">
              <w:rPr>
                <w:rFonts w:cstheme="minorHAnsi"/>
                <w:color w:val="002060"/>
                <w:sz w:val="24"/>
                <w:szCs w:val="24"/>
              </w:rPr>
              <w:t xml:space="preserve">- din cadrul unităților sanitare publice din domeniul oncologie </w:t>
            </w:r>
          </w:p>
          <w:p w14:paraId="0275E5BE" w14:textId="13837731" w:rsidR="007450AA" w:rsidRPr="00E52A7E" w:rsidRDefault="007450AA" w:rsidP="00F15FA5">
            <w:pPr>
              <w:spacing w:before="60"/>
              <w:jc w:val="both"/>
              <w:rPr>
                <w:rFonts w:cstheme="minorHAnsi"/>
                <w:color w:val="002060"/>
                <w:sz w:val="24"/>
                <w:szCs w:val="24"/>
              </w:rPr>
            </w:pPr>
          </w:p>
        </w:tc>
        <w:tc>
          <w:tcPr>
            <w:tcW w:w="1593" w:type="dxa"/>
          </w:tcPr>
          <w:p w14:paraId="7FFB69A2" w14:textId="06F07B1A" w:rsidR="007450AA" w:rsidRPr="00E52A7E" w:rsidRDefault="007450AA" w:rsidP="004C500B">
            <w:pPr>
              <w:spacing w:before="60"/>
              <w:ind w:right="120"/>
              <w:rPr>
                <w:rFonts w:cstheme="minorHAnsi"/>
                <w:color w:val="002060"/>
                <w:sz w:val="24"/>
                <w:szCs w:val="24"/>
              </w:rPr>
            </w:pPr>
            <w:r w:rsidRPr="00E52A7E">
              <w:rPr>
                <w:rFonts w:cstheme="minorHAnsi"/>
                <w:color w:val="002060"/>
                <w:sz w:val="24"/>
                <w:szCs w:val="24"/>
              </w:rPr>
              <w:t>Regiuni mai puțin dezvoltate</w:t>
            </w:r>
          </w:p>
        </w:tc>
        <w:tc>
          <w:tcPr>
            <w:tcW w:w="1321" w:type="dxa"/>
          </w:tcPr>
          <w:p w14:paraId="6B107439" w14:textId="51BA67AA" w:rsidR="007450AA" w:rsidRPr="00E52A7E" w:rsidRDefault="007450AA" w:rsidP="004C500B">
            <w:pPr>
              <w:spacing w:before="60"/>
              <w:ind w:right="120"/>
              <w:rPr>
                <w:rFonts w:cstheme="minorHAnsi"/>
                <w:color w:val="002060"/>
                <w:sz w:val="24"/>
                <w:szCs w:val="24"/>
              </w:rPr>
            </w:pPr>
            <w:r w:rsidRPr="00F46270">
              <w:rPr>
                <w:rFonts w:cstheme="minorHAnsi"/>
                <w:color w:val="002060"/>
                <w:sz w:val="24"/>
                <w:szCs w:val="24"/>
              </w:rPr>
              <w:t>structuri</w:t>
            </w:r>
          </w:p>
        </w:tc>
        <w:tc>
          <w:tcPr>
            <w:tcW w:w="1418" w:type="dxa"/>
          </w:tcPr>
          <w:p w14:paraId="71478FBD" w14:textId="12FF12FD" w:rsidR="007450AA" w:rsidRPr="00E52A7E" w:rsidRDefault="007450AA" w:rsidP="004C500B">
            <w:pPr>
              <w:spacing w:before="60"/>
              <w:ind w:right="120"/>
              <w:rPr>
                <w:rFonts w:cstheme="minorHAnsi"/>
                <w:color w:val="002060"/>
                <w:sz w:val="24"/>
                <w:szCs w:val="24"/>
              </w:rPr>
            </w:pPr>
            <w:r w:rsidRPr="00E52A7E">
              <w:rPr>
                <w:rFonts w:cstheme="minorHAnsi"/>
                <w:color w:val="002060"/>
                <w:sz w:val="24"/>
                <w:szCs w:val="24"/>
              </w:rPr>
              <w:t xml:space="preserve">Conform </w:t>
            </w:r>
            <w:r w:rsidRPr="00E52A7E">
              <w:rPr>
                <w:rFonts w:cstheme="minorHAnsi"/>
                <w:b/>
                <w:bCs/>
                <w:color w:val="002060"/>
                <w:sz w:val="24"/>
                <w:szCs w:val="24"/>
              </w:rPr>
              <w:t>Anexei 2: Definiții și mod de calcul indicatori</w:t>
            </w:r>
          </w:p>
        </w:tc>
        <w:tc>
          <w:tcPr>
            <w:tcW w:w="1326" w:type="dxa"/>
          </w:tcPr>
          <w:p w14:paraId="61622830" w14:textId="722578D7" w:rsidR="007450AA" w:rsidRDefault="00CA7014" w:rsidP="0054670B">
            <w:pPr>
              <w:spacing w:before="60"/>
              <w:ind w:right="120"/>
              <w:jc w:val="center"/>
              <w:rPr>
                <w:rFonts w:cstheme="minorHAnsi"/>
                <w:color w:val="002060"/>
                <w:sz w:val="24"/>
                <w:szCs w:val="24"/>
              </w:rPr>
            </w:pPr>
            <w:r>
              <w:rPr>
                <w:rFonts w:cstheme="minorHAnsi"/>
                <w:color w:val="002060"/>
                <w:sz w:val="24"/>
                <w:szCs w:val="24"/>
              </w:rPr>
              <w:t>1</w:t>
            </w:r>
          </w:p>
        </w:tc>
      </w:tr>
    </w:tbl>
    <w:p w14:paraId="5AA6DB7F" w14:textId="249B2F86" w:rsidR="007B7E78" w:rsidRPr="00E52A7E" w:rsidRDefault="007B7E78" w:rsidP="004C500B">
      <w:pPr>
        <w:spacing w:before="60" w:after="0" w:line="240" w:lineRule="auto"/>
        <w:jc w:val="both"/>
        <w:rPr>
          <w:rFonts w:cstheme="minorHAnsi"/>
          <w:iCs/>
          <w:color w:val="002060"/>
          <w:sz w:val="24"/>
          <w:szCs w:val="24"/>
        </w:rPr>
      </w:pPr>
      <w:bookmarkStart w:id="95" w:name="_Toc149750002"/>
      <w:bookmarkStart w:id="96" w:name="_Toc149750003"/>
      <w:bookmarkStart w:id="97" w:name="_Hlk142216993"/>
      <w:bookmarkEnd w:id="95"/>
      <w:bookmarkEnd w:id="96"/>
      <w:r w:rsidRPr="00E52A7E">
        <w:rPr>
          <w:rFonts w:cstheme="minorHAnsi"/>
          <w:iCs/>
          <w:color w:val="002060"/>
          <w:sz w:val="24"/>
          <w:szCs w:val="24"/>
        </w:rPr>
        <w:t>Țintele menționate în cererea de finanțare în privința indicator</w:t>
      </w:r>
      <w:r w:rsidR="00111283" w:rsidRPr="00E52A7E">
        <w:rPr>
          <w:rFonts w:cstheme="minorHAnsi"/>
          <w:iCs/>
          <w:color w:val="002060"/>
          <w:sz w:val="24"/>
          <w:szCs w:val="24"/>
        </w:rPr>
        <w:t xml:space="preserve">ilor de realizare </w:t>
      </w:r>
      <w:r w:rsidRPr="00E52A7E">
        <w:rPr>
          <w:rFonts w:cstheme="minorHAnsi"/>
          <w:iCs/>
          <w:color w:val="002060"/>
          <w:sz w:val="24"/>
          <w:szCs w:val="24"/>
        </w:rPr>
        <w:t>sunt cele asumate de beneficiar în situația aprobării proiectului.</w:t>
      </w:r>
    </w:p>
    <w:p w14:paraId="599DA012" w14:textId="77777777" w:rsidR="00687E7A" w:rsidRPr="00E52A7E" w:rsidRDefault="00687E7A" w:rsidP="004C500B">
      <w:pPr>
        <w:spacing w:before="60" w:after="0" w:line="240" w:lineRule="auto"/>
        <w:jc w:val="both"/>
        <w:rPr>
          <w:rFonts w:cstheme="minorHAnsi"/>
          <w:i/>
          <w:color w:val="002060"/>
          <w:sz w:val="24"/>
          <w:szCs w:val="24"/>
        </w:rPr>
      </w:pPr>
    </w:p>
    <w:p w14:paraId="3CC050A2" w14:textId="10281191" w:rsidR="00423649" w:rsidRPr="00E52A7E" w:rsidRDefault="00423649" w:rsidP="004C500B">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98" w:name="_Toc159233942"/>
      <w:bookmarkStart w:id="99" w:name="_Toc160634138"/>
      <w:bookmarkStart w:id="100" w:name="_Toc162447587"/>
      <w:bookmarkEnd w:id="97"/>
      <w:bookmarkEnd w:id="98"/>
      <w:bookmarkEnd w:id="99"/>
      <w:r w:rsidRPr="00E52A7E">
        <w:rPr>
          <w:rFonts w:cstheme="minorHAnsi"/>
          <w:b/>
          <w:bCs/>
          <w:iCs/>
          <w:color w:val="002060"/>
          <w:sz w:val="24"/>
          <w:szCs w:val="24"/>
        </w:rPr>
        <w:t>Indicatori de rezultat</w:t>
      </w:r>
      <w:bookmarkEnd w:id="100"/>
      <w:r w:rsidRPr="00E52A7E">
        <w:rPr>
          <w:rFonts w:cstheme="minorHAnsi"/>
          <w:b/>
          <w:bCs/>
          <w:iCs/>
          <w:color w:val="002060"/>
          <w:sz w:val="24"/>
          <w:szCs w:val="24"/>
        </w:rPr>
        <w:t xml:space="preserve"> </w:t>
      </w:r>
    </w:p>
    <w:tbl>
      <w:tblPr>
        <w:tblStyle w:val="TableGrid"/>
        <w:tblW w:w="9445" w:type="dxa"/>
        <w:tblLook w:val="04A0" w:firstRow="1" w:lastRow="0" w:firstColumn="1" w:lastColumn="0" w:noHBand="0" w:noVBand="1"/>
      </w:tblPr>
      <w:tblGrid>
        <w:gridCol w:w="1350"/>
        <w:gridCol w:w="2490"/>
        <w:gridCol w:w="1574"/>
        <w:gridCol w:w="1356"/>
        <w:gridCol w:w="1441"/>
        <w:gridCol w:w="1234"/>
      </w:tblGrid>
      <w:tr w:rsidR="00472E5B" w:rsidRPr="00E52A7E" w14:paraId="108AC229" w14:textId="77777777" w:rsidTr="0054670B">
        <w:trPr>
          <w:trHeight w:val="1085"/>
          <w:tblHeader/>
        </w:trPr>
        <w:tc>
          <w:tcPr>
            <w:tcW w:w="1350" w:type="dxa"/>
            <w:shd w:val="clear" w:color="auto" w:fill="C5E0B3" w:themeFill="accent6" w:themeFillTint="66"/>
          </w:tcPr>
          <w:p w14:paraId="535A9D72" w14:textId="77777777" w:rsidR="004E5564" w:rsidRPr="00E52A7E" w:rsidRDefault="004E5564" w:rsidP="004C500B">
            <w:pPr>
              <w:spacing w:before="60"/>
              <w:ind w:right="120"/>
              <w:jc w:val="both"/>
              <w:rPr>
                <w:rFonts w:cstheme="minorHAnsi"/>
                <w:b/>
                <w:bCs/>
                <w:color w:val="002060"/>
                <w:sz w:val="24"/>
                <w:szCs w:val="24"/>
              </w:rPr>
            </w:pPr>
            <w:r w:rsidRPr="00E52A7E">
              <w:rPr>
                <w:rFonts w:cstheme="minorHAnsi"/>
                <w:b/>
                <w:bCs/>
                <w:color w:val="002060"/>
                <w:sz w:val="24"/>
                <w:szCs w:val="24"/>
              </w:rPr>
              <w:t>Cod indicator</w:t>
            </w:r>
          </w:p>
        </w:tc>
        <w:tc>
          <w:tcPr>
            <w:tcW w:w="2490" w:type="dxa"/>
            <w:shd w:val="clear" w:color="auto" w:fill="C5E0B3" w:themeFill="accent6" w:themeFillTint="66"/>
          </w:tcPr>
          <w:p w14:paraId="5656FB79" w14:textId="77777777" w:rsidR="004E5564" w:rsidRPr="00E52A7E" w:rsidRDefault="004E5564" w:rsidP="004C500B">
            <w:pPr>
              <w:spacing w:before="60"/>
              <w:ind w:right="120"/>
              <w:jc w:val="both"/>
              <w:rPr>
                <w:rFonts w:cstheme="minorHAnsi"/>
                <w:b/>
                <w:bCs/>
                <w:color w:val="002060"/>
                <w:sz w:val="24"/>
                <w:szCs w:val="24"/>
              </w:rPr>
            </w:pPr>
            <w:r w:rsidRPr="00E52A7E">
              <w:rPr>
                <w:rFonts w:cstheme="minorHAnsi"/>
                <w:b/>
                <w:bCs/>
                <w:color w:val="002060"/>
                <w:sz w:val="24"/>
                <w:szCs w:val="24"/>
              </w:rPr>
              <w:t>Denumire indicator</w:t>
            </w:r>
          </w:p>
        </w:tc>
        <w:tc>
          <w:tcPr>
            <w:tcW w:w="1574" w:type="dxa"/>
            <w:shd w:val="clear" w:color="auto" w:fill="C5E0B3" w:themeFill="accent6" w:themeFillTint="66"/>
          </w:tcPr>
          <w:p w14:paraId="61FA41B9" w14:textId="77777777" w:rsidR="004E5564" w:rsidRPr="00E52A7E" w:rsidRDefault="004E5564" w:rsidP="004C500B">
            <w:pPr>
              <w:spacing w:before="60"/>
              <w:ind w:right="120"/>
              <w:jc w:val="both"/>
              <w:rPr>
                <w:rFonts w:cstheme="minorHAnsi"/>
                <w:b/>
                <w:bCs/>
                <w:color w:val="002060"/>
                <w:sz w:val="24"/>
                <w:szCs w:val="24"/>
              </w:rPr>
            </w:pPr>
            <w:r w:rsidRPr="00E52A7E">
              <w:rPr>
                <w:rFonts w:cstheme="minorHAnsi"/>
                <w:b/>
                <w:bCs/>
                <w:color w:val="002060"/>
                <w:sz w:val="24"/>
                <w:szCs w:val="24"/>
              </w:rPr>
              <w:t>Tip regiune</w:t>
            </w:r>
          </w:p>
        </w:tc>
        <w:tc>
          <w:tcPr>
            <w:tcW w:w="1356" w:type="dxa"/>
            <w:shd w:val="clear" w:color="auto" w:fill="C5E0B3" w:themeFill="accent6" w:themeFillTint="66"/>
          </w:tcPr>
          <w:p w14:paraId="58B83E35" w14:textId="77777777" w:rsidR="004E5564" w:rsidRPr="00E52A7E" w:rsidRDefault="004E5564" w:rsidP="004C500B">
            <w:pPr>
              <w:spacing w:before="60"/>
              <w:ind w:right="120"/>
              <w:jc w:val="both"/>
              <w:rPr>
                <w:rFonts w:cstheme="minorHAnsi"/>
                <w:b/>
                <w:bCs/>
                <w:color w:val="002060"/>
                <w:sz w:val="24"/>
                <w:szCs w:val="24"/>
              </w:rPr>
            </w:pPr>
            <w:r w:rsidRPr="00E52A7E">
              <w:rPr>
                <w:rFonts w:cstheme="minorHAnsi"/>
                <w:b/>
                <w:bCs/>
                <w:color w:val="002060"/>
                <w:sz w:val="24"/>
                <w:szCs w:val="24"/>
              </w:rPr>
              <w:t>Unitate de măsura</w:t>
            </w:r>
          </w:p>
        </w:tc>
        <w:tc>
          <w:tcPr>
            <w:tcW w:w="1441" w:type="dxa"/>
            <w:shd w:val="clear" w:color="auto" w:fill="C5E0B3" w:themeFill="accent6" w:themeFillTint="66"/>
          </w:tcPr>
          <w:p w14:paraId="2F375597" w14:textId="77777777" w:rsidR="004E5564" w:rsidRPr="00E52A7E" w:rsidRDefault="004E5564" w:rsidP="004C500B">
            <w:pPr>
              <w:spacing w:before="60"/>
              <w:ind w:right="120"/>
              <w:jc w:val="both"/>
              <w:rPr>
                <w:rFonts w:cstheme="minorHAnsi"/>
                <w:b/>
                <w:bCs/>
                <w:color w:val="002060"/>
                <w:sz w:val="24"/>
                <w:szCs w:val="24"/>
              </w:rPr>
            </w:pPr>
            <w:r w:rsidRPr="00E52A7E">
              <w:rPr>
                <w:rFonts w:cstheme="minorHAnsi"/>
                <w:b/>
                <w:bCs/>
                <w:color w:val="002060"/>
                <w:sz w:val="24"/>
                <w:szCs w:val="24"/>
              </w:rPr>
              <w:t>Definiții și modalitate de calcul</w:t>
            </w:r>
          </w:p>
        </w:tc>
        <w:tc>
          <w:tcPr>
            <w:tcW w:w="1234" w:type="dxa"/>
            <w:shd w:val="clear" w:color="auto" w:fill="C5E0B3" w:themeFill="accent6" w:themeFillTint="66"/>
          </w:tcPr>
          <w:p w14:paraId="78DB4FA1" w14:textId="303026AE" w:rsidR="004E5564" w:rsidRPr="00E52A7E" w:rsidRDefault="004E5564" w:rsidP="004C500B">
            <w:pPr>
              <w:spacing w:before="60"/>
              <w:ind w:right="120"/>
              <w:jc w:val="both"/>
              <w:rPr>
                <w:rFonts w:cstheme="minorHAnsi"/>
                <w:b/>
                <w:bCs/>
                <w:color w:val="002060"/>
                <w:sz w:val="24"/>
                <w:szCs w:val="24"/>
              </w:rPr>
            </w:pPr>
            <w:r w:rsidRPr="00E52A7E">
              <w:rPr>
                <w:rFonts w:cstheme="minorHAnsi"/>
                <w:b/>
                <w:bCs/>
                <w:color w:val="002060"/>
                <w:sz w:val="24"/>
                <w:szCs w:val="24"/>
              </w:rPr>
              <w:t xml:space="preserve">Ținte minime indicator </w:t>
            </w:r>
          </w:p>
        </w:tc>
      </w:tr>
      <w:tr w:rsidR="00472E5B" w:rsidRPr="00E52A7E" w14:paraId="5F1556C8" w14:textId="77777777" w:rsidTr="0054670B">
        <w:trPr>
          <w:trHeight w:val="1922"/>
        </w:trPr>
        <w:tc>
          <w:tcPr>
            <w:tcW w:w="1350" w:type="dxa"/>
            <w:tcBorders>
              <w:top w:val="single" w:sz="4" w:space="0" w:color="000000"/>
              <w:left w:val="single" w:sz="4" w:space="0" w:color="000000"/>
              <w:bottom w:val="single" w:sz="4" w:space="0" w:color="000000"/>
              <w:right w:val="single" w:sz="4" w:space="0" w:color="000000"/>
            </w:tcBorders>
          </w:tcPr>
          <w:p w14:paraId="158BBFB8" w14:textId="7B81B04A" w:rsidR="004E5564" w:rsidRPr="00E52A7E" w:rsidRDefault="00AC58B7" w:rsidP="004C500B">
            <w:pPr>
              <w:spacing w:before="60"/>
              <w:ind w:right="120"/>
              <w:jc w:val="both"/>
              <w:rPr>
                <w:rFonts w:cstheme="minorHAnsi"/>
                <w:color w:val="002060"/>
                <w:sz w:val="24"/>
                <w:szCs w:val="24"/>
              </w:rPr>
            </w:pPr>
            <w:r w:rsidRPr="00E52A7E">
              <w:rPr>
                <w:rFonts w:cstheme="minorHAnsi"/>
                <w:color w:val="002060"/>
                <w:sz w:val="24"/>
                <w:szCs w:val="24"/>
              </w:rPr>
              <w:t>01PSR10</w:t>
            </w:r>
          </w:p>
        </w:tc>
        <w:tc>
          <w:tcPr>
            <w:tcW w:w="2490" w:type="dxa"/>
            <w:tcBorders>
              <w:top w:val="single" w:sz="4" w:space="0" w:color="000000"/>
              <w:left w:val="single" w:sz="4" w:space="0" w:color="000000"/>
              <w:bottom w:val="single" w:sz="4" w:space="0" w:color="000000"/>
              <w:right w:val="single" w:sz="4" w:space="0" w:color="000000"/>
            </w:tcBorders>
          </w:tcPr>
          <w:p w14:paraId="2D46A56D" w14:textId="4B2FBEFD" w:rsidR="004E5564" w:rsidRPr="00E52A7E" w:rsidRDefault="00AC58B7" w:rsidP="004C500B">
            <w:pPr>
              <w:spacing w:before="60"/>
              <w:ind w:right="-9"/>
              <w:jc w:val="both"/>
              <w:rPr>
                <w:rFonts w:cstheme="minorHAnsi"/>
                <w:color w:val="002060"/>
                <w:sz w:val="24"/>
                <w:szCs w:val="24"/>
              </w:rPr>
            </w:pPr>
            <w:bookmarkStart w:id="101" w:name="_Hlk106784865"/>
            <w:r w:rsidRPr="00E52A7E">
              <w:rPr>
                <w:rFonts w:cstheme="minorHAnsi"/>
                <w:color w:val="002060"/>
                <w:sz w:val="24"/>
                <w:szCs w:val="24"/>
              </w:rPr>
              <w:t>Număr anual de utilizatori ai unității sanitare/ structurilor sprijinite</w:t>
            </w:r>
            <w:bookmarkEnd w:id="101"/>
          </w:p>
        </w:tc>
        <w:tc>
          <w:tcPr>
            <w:tcW w:w="1574" w:type="dxa"/>
            <w:tcBorders>
              <w:top w:val="single" w:sz="4" w:space="0" w:color="000000"/>
              <w:left w:val="single" w:sz="4" w:space="0" w:color="000000"/>
              <w:bottom w:val="single" w:sz="4" w:space="0" w:color="000000"/>
              <w:right w:val="single" w:sz="4" w:space="0" w:color="000000"/>
            </w:tcBorders>
          </w:tcPr>
          <w:p w14:paraId="195945F7" w14:textId="77777777" w:rsidR="004E5564" w:rsidRPr="00E52A7E" w:rsidRDefault="004E5564" w:rsidP="004C500B">
            <w:pPr>
              <w:spacing w:before="60"/>
              <w:jc w:val="both"/>
              <w:rPr>
                <w:rFonts w:cstheme="minorHAnsi"/>
                <w:color w:val="002060"/>
                <w:sz w:val="24"/>
                <w:szCs w:val="24"/>
              </w:rPr>
            </w:pPr>
            <w:r w:rsidRPr="00E52A7E">
              <w:rPr>
                <w:rFonts w:cstheme="minorHAnsi"/>
                <w:color w:val="002060"/>
                <w:sz w:val="24"/>
                <w:szCs w:val="24"/>
              </w:rPr>
              <w:t xml:space="preserve">Regiuni mai puțin dezvoltate </w:t>
            </w:r>
          </w:p>
          <w:p w14:paraId="0A450730" w14:textId="01BED298" w:rsidR="004E5564" w:rsidRPr="00E52A7E" w:rsidRDefault="004E5564" w:rsidP="004C500B">
            <w:pPr>
              <w:spacing w:before="60"/>
              <w:jc w:val="both"/>
              <w:rPr>
                <w:rFonts w:cstheme="minorHAnsi"/>
                <w:color w:val="002060"/>
                <w:sz w:val="24"/>
                <w:szCs w:val="24"/>
              </w:rPr>
            </w:pPr>
          </w:p>
        </w:tc>
        <w:tc>
          <w:tcPr>
            <w:tcW w:w="1356" w:type="dxa"/>
          </w:tcPr>
          <w:p w14:paraId="153185F2" w14:textId="21078BBD" w:rsidR="004E5564" w:rsidRPr="00E52A7E" w:rsidRDefault="004E5564" w:rsidP="004C500B">
            <w:pPr>
              <w:spacing w:before="60"/>
              <w:ind w:right="120"/>
              <w:jc w:val="both"/>
              <w:rPr>
                <w:rFonts w:cstheme="minorHAnsi"/>
                <w:color w:val="002060"/>
                <w:sz w:val="24"/>
                <w:szCs w:val="24"/>
              </w:rPr>
            </w:pPr>
            <w:r w:rsidRPr="00E52A7E">
              <w:rPr>
                <w:rFonts w:cstheme="minorHAnsi"/>
                <w:color w:val="002060"/>
                <w:sz w:val="24"/>
                <w:szCs w:val="24"/>
              </w:rPr>
              <w:t>utilizatori/ an</w:t>
            </w:r>
          </w:p>
        </w:tc>
        <w:tc>
          <w:tcPr>
            <w:tcW w:w="1441" w:type="dxa"/>
          </w:tcPr>
          <w:p w14:paraId="27EC4FA9" w14:textId="3AF23B48" w:rsidR="004E5564" w:rsidRPr="00E52A7E" w:rsidRDefault="004E5564" w:rsidP="004C500B">
            <w:pPr>
              <w:spacing w:before="60"/>
              <w:jc w:val="both"/>
              <w:rPr>
                <w:rFonts w:cstheme="minorHAnsi"/>
                <w:color w:val="002060"/>
                <w:sz w:val="24"/>
                <w:szCs w:val="24"/>
              </w:rPr>
            </w:pPr>
            <w:r w:rsidRPr="00E52A7E">
              <w:rPr>
                <w:rFonts w:cstheme="minorHAnsi"/>
                <w:color w:val="002060"/>
                <w:sz w:val="24"/>
                <w:szCs w:val="24"/>
              </w:rPr>
              <w:t xml:space="preserve">Conform </w:t>
            </w:r>
            <w:r w:rsidRPr="00E52A7E">
              <w:rPr>
                <w:rFonts w:cstheme="minorHAnsi"/>
                <w:b/>
                <w:bCs/>
                <w:color w:val="002060"/>
                <w:sz w:val="24"/>
                <w:szCs w:val="24"/>
              </w:rPr>
              <w:t>Anexei 2: Definiții și mod de calcul indicatori</w:t>
            </w:r>
            <w:r w:rsidRPr="00E52A7E">
              <w:rPr>
                <w:rFonts w:cstheme="minorHAnsi"/>
                <w:i/>
                <w:iCs/>
                <w:color w:val="002060"/>
                <w:sz w:val="24"/>
                <w:szCs w:val="24"/>
              </w:rPr>
              <w:t xml:space="preserve">, </w:t>
            </w:r>
          </w:p>
        </w:tc>
        <w:tc>
          <w:tcPr>
            <w:tcW w:w="1234" w:type="dxa"/>
          </w:tcPr>
          <w:p w14:paraId="2FB8C975" w14:textId="672AE5A6" w:rsidR="004E5564" w:rsidRPr="00E52A7E" w:rsidRDefault="0060299A" w:rsidP="0054670B">
            <w:pPr>
              <w:spacing w:before="60"/>
              <w:ind w:right="120"/>
              <w:jc w:val="center"/>
              <w:rPr>
                <w:rFonts w:cstheme="minorHAnsi"/>
                <w:color w:val="002060"/>
                <w:sz w:val="24"/>
                <w:szCs w:val="24"/>
              </w:rPr>
            </w:pPr>
            <w:r>
              <w:rPr>
                <w:rFonts w:cstheme="minorHAnsi"/>
                <w:color w:val="002060"/>
                <w:sz w:val="24"/>
                <w:szCs w:val="24"/>
              </w:rPr>
              <w:t>1.469</w:t>
            </w:r>
          </w:p>
        </w:tc>
      </w:tr>
    </w:tbl>
    <w:p w14:paraId="51497774" w14:textId="04C491EA" w:rsidR="00AF68E0" w:rsidRPr="00E52A7E" w:rsidRDefault="00AF68E0" w:rsidP="004C500B">
      <w:pPr>
        <w:spacing w:before="60" w:after="0" w:line="240" w:lineRule="auto"/>
        <w:rPr>
          <w:rFonts w:cstheme="minorHAnsi"/>
          <w:b/>
          <w:bCs/>
          <w:i/>
          <w:color w:val="002060"/>
          <w:sz w:val="24"/>
          <w:szCs w:val="24"/>
        </w:rPr>
      </w:pPr>
      <w:r w:rsidRPr="00E52A7E">
        <w:rPr>
          <w:rFonts w:cstheme="minorHAnsi"/>
          <w:b/>
          <w:bCs/>
          <w:iCs/>
          <w:color w:val="002060"/>
          <w:sz w:val="24"/>
          <w:szCs w:val="24"/>
        </w:rPr>
        <w:t>Atenție!</w:t>
      </w:r>
      <w:r w:rsidRPr="00E52A7E">
        <w:rPr>
          <w:rFonts w:cstheme="minorHAnsi"/>
          <w:b/>
          <w:bCs/>
          <w:i/>
          <w:color w:val="002060"/>
          <w:sz w:val="24"/>
          <w:szCs w:val="24"/>
        </w:rPr>
        <w:t xml:space="preserve"> </w:t>
      </w:r>
    </w:p>
    <w:p w14:paraId="66102A44" w14:textId="513A5BFC" w:rsidR="00057052" w:rsidRPr="00E52A7E" w:rsidRDefault="00057052" w:rsidP="00057052">
      <w:pPr>
        <w:spacing w:before="60" w:after="0" w:line="240" w:lineRule="auto"/>
        <w:jc w:val="both"/>
        <w:rPr>
          <w:rFonts w:cstheme="minorHAnsi"/>
          <w:i/>
          <w:color w:val="002060"/>
          <w:sz w:val="24"/>
          <w:szCs w:val="24"/>
        </w:rPr>
      </w:pPr>
      <w:r w:rsidRPr="00E52A7E">
        <w:rPr>
          <w:rFonts w:cstheme="minorHAnsi"/>
          <w:i/>
          <w:color w:val="002060"/>
          <w:sz w:val="24"/>
          <w:szCs w:val="24"/>
        </w:rPr>
        <w:t>Țintele menționate în cererea de finanțare în privința indicatorilor de realizare și rezultat trebuie să fie cel puțin egale cu cele menționate în tabelul de mai sus. Țintele menționate în cererea de finanțare în privința indicatorilor de rezultat sunt cele asumate de beneficiar în situația aprobării proiectului.</w:t>
      </w:r>
    </w:p>
    <w:p w14:paraId="65EB3077" w14:textId="77777777" w:rsidR="002A1D37" w:rsidRPr="00E52A7E" w:rsidRDefault="002A1D37" w:rsidP="004C500B">
      <w:pPr>
        <w:spacing w:before="60" w:after="0" w:line="240" w:lineRule="auto"/>
        <w:ind w:right="-94"/>
        <w:jc w:val="both"/>
        <w:rPr>
          <w:rFonts w:cstheme="minorHAnsi"/>
          <w:b/>
          <w:bCs/>
          <w:i/>
          <w:color w:val="002060"/>
          <w:sz w:val="24"/>
          <w:szCs w:val="24"/>
        </w:rPr>
      </w:pPr>
    </w:p>
    <w:p w14:paraId="566043FF" w14:textId="540B32DB" w:rsidR="00423649" w:rsidRPr="00E52A7E" w:rsidRDefault="00423649" w:rsidP="004C500B">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102" w:name="_Toc162447588"/>
      <w:r w:rsidRPr="00E52A7E">
        <w:rPr>
          <w:rFonts w:cstheme="minorHAnsi"/>
          <w:b/>
          <w:bCs/>
          <w:iCs/>
          <w:color w:val="002060"/>
          <w:sz w:val="24"/>
          <w:szCs w:val="24"/>
        </w:rPr>
        <w:t xml:space="preserve">Indicatori suplimentari specifici </w:t>
      </w:r>
      <w:r w:rsidR="009209E8" w:rsidRPr="00E52A7E">
        <w:rPr>
          <w:rFonts w:cstheme="minorHAnsi"/>
          <w:b/>
          <w:bCs/>
          <w:iCs/>
          <w:color w:val="002060"/>
          <w:sz w:val="24"/>
          <w:szCs w:val="24"/>
        </w:rPr>
        <w:t xml:space="preserve">apelului de proiecte </w:t>
      </w:r>
      <w:r w:rsidRPr="00E52A7E">
        <w:rPr>
          <w:rFonts w:cstheme="minorHAnsi"/>
          <w:b/>
          <w:bCs/>
          <w:iCs/>
          <w:color w:val="002060"/>
          <w:sz w:val="24"/>
          <w:szCs w:val="24"/>
        </w:rPr>
        <w:t>(dacă este cazul)</w:t>
      </w:r>
      <w:bookmarkEnd w:id="102"/>
    </w:p>
    <w:p w14:paraId="73D5A9D7" w14:textId="7BC65B40" w:rsidR="00467DFB" w:rsidRPr="00E52A7E" w:rsidRDefault="00EF0750" w:rsidP="004C500B">
      <w:pPr>
        <w:spacing w:before="60" w:after="0" w:line="240" w:lineRule="auto"/>
        <w:ind w:right="-94"/>
        <w:jc w:val="both"/>
        <w:rPr>
          <w:rFonts w:cstheme="minorHAnsi"/>
          <w:color w:val="002060"/>
          <w:sz w:val="24"/>
          <w:szCs w:val="24"/>
        </w:rPr>
      </w:pPr>
      <w:bookmarkStart w:id="103" w:name="_Hlk134973342"/>
      <w:r w:rsidRPr="00E52A7E">
        <w:rPr>
          <w:rFonts w:cstheme="minorHAnsi"/>
          <w:iCs/>
          <w:color w:val="002060"/>
          <w:sz w:val="24"/>
          <w:szCs w:val="24"/>
        </w:rPr>
        <w:t>Nu se aplică.</w:t>
      </w:r>
    </w:p>
    <w:p w14:paraId="5A1242D0" w14:textId="77777777" w:rsidR="0068222F" w:rsidRPr="00E52A7E" w:rsidRDefault="0068222F" w:rsidP="004C500B">
      <w:pPr>
        <w:spacing w:before="60" w:after="0" w:line="240" w:lineRule="auto"/>
        <w:ind w:right="-94"/>
        <w:jc w:val="both"/>
        <w:rPr>
          <w:rFonts w:cstheme="minorHAnsi"/>
          <w:color w:val="002060"/>
          <w:sz w:val="24"/>
          <w:szCs w:val="24"/>
        </w:rPr>
      </w:pPr>
    </w:p>
    <w:p w14:paraId="53145C69" w14:textId="77777777" w:rsidR="00423649" w:rsidRPr="00E52A7E" w:rsidRDefault="00423649"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4" w:name="_Toc159233945"/>
      <w:bookmarkStart w:id="105" w:name="_Toc160634141"/>
      <w:bookmarkStart w:id="106" w:name="_Toc162447589"/>
      <w:bookmarkEnd w:id="103"/>
      <w:bookmarkEnd w:id="104"/>
      <w:bookmarkEnd w:id="105"/>
      <w:r w:rsidRPr="00E52A7E">
        <w:rPr>
          <w:rFonts w:cstheme="minorHAnsi"/>
          <w:b/>
          <w:bCs/>
          <w:iCs/>
          <w:color w:val="002060"/>
          <w:sz w:val="24"/>
          <w:szCs w:val="24"/>
        </w:rPr>
        <w:t>Rezultatele așteptate</w:t>
      </w:r>
      <w:bookmarkEnd w:id="106"/>
      <w:r w:rsidRPr="00E52A7E">
        <w:rPr>
          <w:rFonts w:cstheme="minorHAnsi"/>
          <w:b/>
          <w:bCs/>
          <w:iCs/>
          <w:color w:val="002060"/>
          <w:sz w:val="24"/>
          <w:szCs w:val="24"/>
        </w:rPr>
        <w:tab/>
      </w:r>
    </w:p>
    <w:p w14:paraId="73520F4C" w14:textId="3181BC20" w:rsidR="00FE1702" w:rsidRPr="00E52A7E" w:rsidRDefault="00EB7A6A"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În cadrul </w:t>
      </w:r>
      <w:bookmarkStart w:id="107" w:name="_Hlk140140764"/>
      <w:r w:rsidR="00BE1F7B" w:rsidRPr="00E52A7E">
        <w:rPr>
          <w:rFonts w:cstheme="minorHAnsi"/>
          <w:iCs/>
          <w:color w:val="002060"/>
          <w:sz w:val="24"/>
          <w:szCs w:val="24"/>
        </w:rPr>
        <w:t>apelului de proiecte</w:t>
      </w:r>
      <w:r w:rsidRPr="00E52A7E">
        <w:rPr>
          <w:rFonts w:cstheme="minorHAnsi"/>
          <w:iCs/>
          <w:color w:val="002060"/>
          <w:sz w:val="24"/>
          <w:szCs w:val="24"/>
        </w:rPr>
        <w:t xml:space="preserve"> </w:t>
      </w:r>
      <w:bookmarkEnd w:id="107"/>
      <w:r w:rsidR="00FE1702" w:rsidRPr="00E52A7E">
        <w:rPr>
          <w:rFonts w:cstheme="minorHAnsi"/>
          <w:iCs/>
          <w:color w:val="002060"/>
          <w:sz w:val="24"/>
          <w:szCs w:val="24"/>
        </w:rPr>
        <w:t xml:space="preserve">sunt </w:t>
      </w:r>
      <w:r w:rsidR="00FC5745" w:rsidRPr="00E52A7E">
        <w:rPr>
          <w:rFonts w:cstheme="minorHAnsi"/>
          <w:iCs/>
          <w:color w:val="002060"/>
          <w:sz w:val="24"/>
          <w:szCs w:val="24"/>
        </w:rPr>
        <w:t>așteptate</w:t>
      </w:r>
      <w:r w:rsidR="00FE1702" w:rsidRPr="00E52A7E">
        <w:rPr>
          <w:rFonts w:cstheme="minorHAnsi"/>
          <w:iCs/>
          <w:color w:val="002060"/>
          <w:sz w:val="24"/>
          <w:szCs w:val="24"/>
        </w:rPr>
        <w:t xml:space="preserve"> următoarele rezultate:</w:t>
      </w:r>
    </w:p>
    <w:p w14:paraId="370E3C01" w14:textId="2D4BB48D" w:rsidR="00111283" w:rsidRPr="00E52A7E" w:rsidRDefault="004519BF" w:rsidP="00326E8D">
      <w:pPr>
        <w:pStyle w:val="ListParagraph"/>
        <w:numPr>
          <w:ilvl w:val="0"/>
          <w:numId w:val="109"/>
        </w:numPr>
        <w:rPr>
          <w:rFonts w:cstheme="minorHAnsi"/>
          <w:iCs/>
          <w:color w:val="002060"/>
          <w:sz w:val="24"/>
          <w:szCs w:val="24"/>
        </w:rPr>
      </w:pPr>
      <w:r w:rsidRPr="00E52A7E">
        <w:rPr>
          <w:rFonts w:cstheme="minorHAnsi"/>
          <w:iCs/>
          <w:color w:val="002060"/>
          <w:sz w:val="24"/>
          <w:szCs w:val="24"/>
        </w:rPr>
        <w:t>cel puțin 8</w:t>
      </w:r>
      <w:r w:rsidR="00326E8D" w:rsidRPr="00E52A7E">
        <w:rPr>
          <w:rFonts w:cstheme="minorHAnsi"/>
          <w:iCs/>
          <w:color w:val="002060"/>
          <w:sz w:val="24"/>
          <w:szCs w:val="24"/>
        </w:rPr>
        <w:t xml:space="preserve"> </w:t>
      </w:r>
      <w:r w:rsidRPr="00E52A7E">
        <w:rPr>
          <w:rFonts w:cstheme="minorHAnsi"/>
          <w:iCs/>
          <w:color w:val="002060"/>
          <w:sz w:val="24"/>
          <w:szCs w:val="24"/>
        </w:rPr>
        <w:t>u</w:t>
      </w:r>
      <w:r w:rsidR="00326E8D" w:rsidRPr="00E52A7E">
        <w:rPr>
          <w:rFonts w:cstheme="minorHAnsi"/>
          <w:iCs/>
          <w:color w:val="002060"/>
          <w:sz w:val="24"/>
          <w:szCs w:val="24"/>
        </w:rPr>
        <w:t xml:space="preserve">nități sanitare publice de interes regional/ județean </w:t>
      </w:r>
      <w:r w:rsidR="000D22EC">
        <w:rPr>
          <w:rFonts w:cstheme="minorHAnsi"/>
          <w:iCs/>
          <w:color w:val="002060"/>
          <w:sz w:val="24"/>
          <w:szCs w:val="24"/>
        </w:rPr>
        <w:t>dotate cu echipamente utilizate în procesul de</w:t>
      </w:r>
      <w:r w:rsidR="000D22EC" w:rsidRPr="00E52A7E">
        <w:rPr>
          <w:rFonts w:cstheme="minorHAnsi"/>
          <w:iCs/>
          <w:color w:val="002060"/>
          <w:sz w:val="24"/>
          <w:szCs w:val="24"/>
        </w:rPr>
        <w:t xml:space="preserve"> </w:t>
      </w:r>
      <w:r w:rsidR="00326E8D" w:rsidRPr="00E52A7E">
        <w:rPr>
          <w:rFonts w:cstheme="minorHAnsi"/>
          <w:iCs/>
          <w:color w:val="002060"/>
          <w:sz w:val="24"/>
          <w:szCs w:val="24"/>
        </w:rPr>
        <w:t>diagnosti</w:t>
      </w:r>
      <w:r w:rsidR="000D22EC">
        <w:rPr>
          <w:rFonts w:cstheme="minorHAnsi"/>
          <w:iCs/>
          <w:color w:val="002060"/>
          <w:sz w:val="24"/>
          <w:szCs w:val="24"/>
        </w:rPr>
        <w:t>care</w:t>
      </w:r>
      <w:r w:rsidR="00326E8D" w:rsidRPr="00E52A7E">
        <w:rPr>
          <w:rFonts w:cstheme="minorHAnsi"/>
          <w:iCs/>
          <w:color w:val="002060"/>
          <w:sz w:val="24"/>
          <w:szCs w:val="24"/>
        </w:rPr>
        <w:t xml:space="preserve"> și</w:t>
      </w:r>
      <w:r w:rsidR="000D22EC">
        <w:rPr>
          <w:rFonts w:cstheme="minorHAnsi"/>
          <w:iCs/>
          <w:color w:val="002060"/>
          <w:sz w:val="24"/>
          <w:szCs w:val="24"/>
        </w:rPr>
        <w:t xml:space="preserve">/ sau </w:t>
      </w:r>
      <w:r w:rsidR="00326E8D" w:rsidRPr="00E52A7E">
        <w:rPr>
          <w:rFonts w:cstheme="minorHAnsi"/>
          <w:iCs/>
          <w:color w:val="002060"/>
          <w:sz w:val="24"/>
          <w:szCs w:val="24"/>
        </w:rPr>
        <w:t>trat</w:t>
      </w:r>
      <w:r w:rsidR="000D22EC">
        <w:rPr>
          <w:rFonts w:cstheme="minorHAnsi"/>
          <w:iCs/>
          <w:color w:val="002060"/>
          <w:sz w:val="24"/>
          <w:szCs w:val="24"/>
        </w:rPr>
        <w:t>ament</w:t>
      </w:r>
      <w:r w:rsidR="00326E8D" w:rsidRPr="00E52A7E">
        <w:rPr>
          <w:rFonts w:cstheme="minorHAnsi"/>
          <w:iCs/>
          <w:color w:val="002060"/>
          <w:sz w:val="24"/>
          <w:szCs w:val="24"/>
        </w:rPr>
        <w:t xml:space="preserve"> cancer</w:t>
      </w:r>
      <w:r w:rsidR="005D4DD6" w:rsidRPr="00E52A7E">
        <w:rPr>
          <w:rFonts w:cstheme="minorHAnsi"/>
          <w:iCs/>
          <w:color w:val="002060"/>
          <w:sz w:val="24"/>
          <w:szCs w:val="24"/>
        </w:rPr>
        <w:t>.</w:t>
      </w:r>
    </w:p>
    <w:p w14:paraId="4A107899" w14:textId="77777777" w:rsidR="00DD1BF0" w:rsidRPr="00E52A7E" w:rsidRDefault="00DD1BF0" w:rsidP="004C500B">
      <w:pPr>
        <w:pStyle w:val="ListParagraph"/>
        <w:spacing w:before="60" w:after="0" w:line="240" w:lineRule="auto"/>
        <w:ind w:left="1080"/>
        <w:jc w:val="both"/>
        <w:rPr>
          <w:rFonts w:cstheme="minorHAnsi"/>
          <w:color w:val="002060"/>
          <w:sz w:val="24"/>
          <w:szCs w:val="24"/>
        </w:rPr>
      </w:pPr>
    </w:p>
    <w:p w14:paraId="0288CB44" w14:textId="77777777" w:rsidR="000A6D70" w:rsidRPr="00E52A7E" w:rsidRDefault="00A34AA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8" w:name="_Toc134715965"/>
      <w:bookmarkStart w:id="109" w:name="_Toc134716113"/>
      <w:bookmarkStart w:id="110" w:name="_Toc134716290"/>
      <w:bookmarkStart w:id="111" w:name="_Toc134716439"/>
      <w:bookmarkStart w:id="112" w:name="_Toc134716589"/>
      <w:bookmarkStart w:id="113" w:name="_Toc134716729"/>
      <w:bookmarkStart w:id="114" w:name="_Toc134716869"/>
      <w:bookmarkStart w:id="115" w:name="_Toc134717008"/>
      <w:bookmarkStart w:id="116" w:name="_Toc134717146"/>
      <w:bookmarkStart w:id="117" w:name="_Toc134717282"/>
      <w:bookmarkStart w:id="118" w:name="_Toc134717415"/>
      <w:bookmarkStart w:id="119" w:name="_Toc134717888"/>
      <w:bookmarkStart w:id="120" w:name="_Toc134715966"/>
      <w:bookmarkStart w:id="121" w:name="_Toc134716114"/>
      <w:bookmarkStart w:id="122" w:name="_Toc134716291"/>
      <w:bookmarkStart w:id="123" w:name="_Toc134716440"/>
      <w:bookmarkStart w:id="124" w:name="_Toc134716590"/>
      <w:bookmarkStart w:id="125" w:name="_Toc134716730"/>
      <w:bookmarkStart w:id="126" w:name="_Toc134716870"/>
      <w:bookmarkStart w:id="127" w:name="_Toc134717009"/>
      <w:bookmarkStart w:id="128" w:name="_Toc134717147"/>
      <w:bookmarkStart w:id="129" w:name="_Toc134717283"/>
      <w:bookmarkStart w:id="130" w:name="_Toc134717416"/>
      <w:bookmarkStart w:id="131" w:name="_Toc134717889"/>
      <w:bookmarkStart w:id="132" w:name="_Toc162447590"/>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Pr="00E52A7E">
        <w:rPr>
          <w:rFonts w:cstheme="minorHAnsi"/>
          <w:b/>
          <w:bCs/>
          <w:iCs/>
          <w:color w:val="002060"/>
          <w:sz w:val="24"/>
          <w:szCs w:val="24"/>
        </w:rPr>
        <w:t>Operațiune de importanță strategică</w:t>
      </w:r>
      <w:bookmarkEnd w:id="132"/>
      <w:r w:rsidRPr="00E52A7E">
        <w:rPr>
          <w:rFonts w:cstheme="minorHAnsi"/>
          <w:b/>
          <w:bCs/>
          <w:iCs/>
          <w:color w:val="002060"/>
          <w:sz w:val="24"/>
          <w:szCs w:val="24"/>
        </w:rPr>
        <w:t xml:space="preserve"> </w:t>
      </w:r>
    </w:p>
    <w:p w14:paraId="56817AEA" w14:textId="77CA4A57" w:rsidR="00CE540A" w:rsidRPr="00E52A7E" w:rsidRDefault="0041040A" w:rsidP="004C500B">
      <w:pPr>
        <w:spacing w:before="60" w:after="0" w:line="240" w:lineRule="auto"/>
        <w:jc w:val="both"/>
        <w:rPr>
          <w:rFonts w:cstheme="minorHAnsi"/>
          <w:b/>
          <w:bCs/>
          <w:iCs/>
          <w:color w:val="002060"/>
          <w:sz w:val="24"/>
          <w:szCs w:val="24"/>
        </w:rPr>
      </w:pPr>
      <w:bookmarkStart w:id="133" w:name="_Hlk136432963"/>
      <w:r w:rsidRPr="00E52A7E">
        <w:rPr>
          <w:rFonts w:cstheme="minorHAnsi"/>
          <w:iCs/>
          <w:color w:val="002060"/>
          <w:sz w:val="24"/>
          <w:szCs w:val="24"/>
        </w:rPr>
        <w:t xml:space="preserve">În cadrul prezentului apel, proiectele selectate vor face parte din </w:t>
      </w:r>
      <w:r w:rsidR="00EF1660" w:rsidRPr="00E52A7E">
        <w:rPr>
          <w:rFonts w:cstheme="minorHAnsi"/>
          <w:b/>
          <w:bCs/>
          <w:color w:val="002060"/>
          <w:sz w:val="24"/>
          <w:szCs w:val="24"/>
        </w:rPr>
        <w:t xml:space="preserve">Operațiunea de importanță strategică </w:t>
      </w:r>
      <w:r w:rsidR="00AC58B7" w:rsidRPr="00E52A7E">
        <w:rPr>
          <w:rFonts w:cstheme="minorHAnsi"/>
          <w:b/>
          <w:bCs/>
          <w:color w:val="002060"/>
          <w:sz w:val="24"/>
          <w:szCs w:val="24"/>
        </w:rPr>
        <w:t>1</w:t>
      </w:r>
      <w:r w:rsidRPr="00E52A7E">
        <w:rPr>
          <w:rFonts w:cstheme="minorHAnsi"/>
          <w:color w:val="002060"/>
          <w:sz w:val="24"/>
          <w:szCs w:val="24"/>
        </w:rPr>
        <w:t>:</w:t>
      </w:r>
      <w:r w:rsidR="00EF1660" w:rsidRPr="00E52A7E">
        <w:rPr>
          <w:rFonts w:cstheme="minorHAnsi"/>
          <w:color w:val="002060"/>
          <w:sz w:val="24"/>
          <w:szCs w:val="24"/>
        </w:rPr>
        <w:t xml:space="preserve"> </w:t>
      </w:r>
      <w:r w:rsidR="00AC58B7" w:rsidRPr="00E52A7E">
        <w:rPr>
          <w:rFonts w:cstheme="minorHAnsi"/>
          <w:b/>
          <w:bCs/>
          <w:iCs/>
          <w:color w:val="002060"/>
          <w:sz w:val="24"/>
          <w:szCs w:val="24"/>
        </w:rPr>
        <w:t>Combaterea cancerului.</w:t>
      </w:r>
    </w:p>
    <w:p w14:paraId="078306F1" w14:textId="77777777" w:rsidR="0041040A" w:rsidRPr="00E52A7E" w:rsidRDefault="0041040A" w:rsidP="004C500B">
      <w:pPr>
        <w:spacing w:before="60" w:after="0" w:line="240" w:lineRule="auto"/>
        <w:jc w:val="both"/>
        <w:rPr>
          <w:rFonts w:cstheme="minorHAnsi"/>
          <w:i/>
          <w:color w:val="002060"/>
          <w:sz w:val="24"/>
          <w:szCs w:val="24"/>
        </w:rPr>
      </w:pPr>
    </w:p>
    <w:p w14:paraId="3141CBB9" w14:textId="22734C28" w:rsidR="00A34AAA" w:rsidRPr="00E52A7E" w:rsidRDefault="00A34AA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4" w:name="_Toc159233948"/>
      <w:bookmarkStart w:id="135" w:name="_Toc160634144"/>
      <w:bookmarkStart w:id="136" w:name="_Toc142058058"/>
      <w:bookmarkStart w:id="137" w:name="_Toc142058208"/>
      <w:bookmarkStart w:id="138" w:name="_Toc142058357"/>
      <w:bookmarkStart w:id="139" w:name="_Toc142058059"/>
      <w:bookmarkStart w:id="140" w:name="_Toc142058209"/>
      <w:bookmarkStart w:id="141" w:name="_Toc142058358"/>
      <w:bookmarkStart w:id="142" w:name="_Toc162447591"/>
      <w:bookmarkEnd w:id="133"/>
      <w:bookmarkEnd w:id="134"/>
      <w:bookmarkEnd w:id="135"/>
      <w:bookmarkEnd w:id="136"/>
      <w:bookmarkEnd w:id="137"/>
      <w:bookmarkEnd w:id="138"/>
      <w:bookmarkEnd w:id="139"/>
      <w:bookmarkEnd w:id="140"/>
      <w:bookmarkEnd w:id="141"/>
      <w:r w:rsidRPr="00E52A7E">
        <w:rPr>
          <w:rFonts w:cstheme="minorHAnsi"/>
          <w:b/>
          <w:bCs/>
          <w:iCs/>
          <w:color w:val="002060"/>
          <w:sz w:val="24"/>
          <w:szCs w:val="24"/>
        </w:rPr>
        <w:lastRenderedPageBreak/>
        <w:t>Investiții teritoriale integrate</w:t>
      </w:r>
      <w:bookmarkEnd w:id="142"/>
      <w:r w:rsidRPr="00E52A7E">
        <w:rPr>
          <w:rFonts w:cstheme="minorHAnsi"/>
          <w:b/>
          <w:bCs/>
          <w:iCs/>
          <w:color w:val="002060"/>
          <w:sz w:val="24"/>
          <w:szCs w:val="24"/>
        </w:rPr>
        <w:t xml:space="preserve"> </w:t>
      </w:r>
      <w:r w:rsidRPr="00E52A7E">
        <w:rPr>
          <w:rFonts w:cstheme="minorHAnsi"/>
          <w:b/>
          <w:bCs/>
          <w:iCs/>
          <w:color w:val="002060"/>
          <w:sz w:val="24"/>
          <w:szCs w:val="24"/>
        </w:rPr>
        <w:tab/>
      </w:r>
    </w:p>
    <w:p w14:paraId="4A1F545F" w14:textId="1B27D473" w:rsidR="001A2DE1" w:rsidRPr="00E52A7E" w:rsidRDefault="001A2DE1"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Prezentul apel de proiecte </w:t>
      </w:r>
      <w:r w:rsidR="00CB6BC8" w:rsidRPr="00E52A7E">
        <w:rPr>
          <w:rFonts w:cstheme="minorHAnsi"/>
          <w:iCs/>
          <w:color w:val="002060"/>
          <w:sz w:val="24"/>
          <w:szCs w:val="24"/>
        </w:rPr>
        <w:t xml:space="preserve">nu </w:t>
      </w:r>
      <w:r w:rsidRPr="00E52A7E">
        <w:rPr>
          <w:rFonts w:cstheme="minorHAnsi"/>
          <w:iCs/>
          <w:color w:val="002060"/>
          <w:sz w:val="24"/>
          <w:szCs w:val="24"/>
        </w:rPr>
        <w:t xml:space="preserve">vizează </w:t>
      </w:r>
      <w:r w:rsidRPr="00E52A7E">
        <w:rPr>
          <w:rFonts w:cstheme="minorHAnsi"/>
          <w:color w:val="002060"/>
          <w:sz w:val="24"/>
          <w:szCs w:val="24"/>
        </w:rPr>
        <w:t xml:space="preserve">investiții </w:t>
      </w:r>
      <w:r w:rsidR="00CB6BC8" w:rsidRPr="00E52A7E">
        <w:rPr>
          <w:rFonts w:cstheme="minorHAnsi"/>
          <w:color w:val="002060"/>
          <w:sz w:val="24"/>
          <w:szCs w:val="24"/>
        </w:rPr>
        <w:t>teritoriale integrate.</w:t>
      </w:r>
    </w:p>
    <w:p w14:paraId="4613E756" w14:textId="77777777" w:rsidR="009E3495" w:rsidRPr="00E52A7E" w:rsidRDefault="009E3495" w:rsidP="004C500B">
      <w:pPr>
        <w:spacing w:before="60" w:after="0" w:line="240" w:lineRule="auto"/>
        <w:jc w:val="both"/>
        <w:rPr>
          <w:rFonts w:cstheme="minorHAnsi"/>
          <w:i/>
          <w:color w:val="002060"/>
          <w:sz w:val="24"/>
          <w:szCs w:val="24"/>
        </w:rPr>
      </w:pPr>
    </w:p>
    <w:p w14:paraId="7A72860F" w14:textId="662506B6" w:rsidR="00081E5B" w:rsidRPr="00E52A7E" w:rsidRDefault="008F4B56" w:rsidP="009E385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3" w:name="_Toc162447592"/>
      <w:r w:rsidRPr="00E52A7E">
        <w:rPr>
          <w:rFonts w:cstheme="minorHAnsi"/>
          <w:b/>
          <w:bCs/>
          <w:iCs/>
          <w:color w:val="002060"/>
          <w:sz w:val="24"/>
          <w:szCs w:val="24"/>
        </w:rPr>
        <w:t xml:space="preserve">Dezvoltare locală </w:t>
      </w:r>
      <w:r w:rsidR="007431D9" w:rsidRPr="00E52A7E">
        <w:rPr>
          <w:rFonts w:cstheme="minorHAnsi"/>
          <w:b/>
          <w:bCs/>
          <w:iCs/>
          <w:color w:val="002060"/>
          <w:sz w:val="24"/>
          <w:szCs w:val="24"/>
        </w:rPr>
        <w:t xml:space="preserve">plasată </w:t>
      </w:r>
      <w:r w:rsidRPr="00E52A7E">
        <w:rPr>
          <w:rFonts w:cstheme="minorHAnsi"/>
          <w:b/>
          <w:bCs/>
          <w:iCs/>
          <w:color w:val="002060"/>
          <w:sz w:val="24"/>
          <w:szCs w:val="24"/>
        </w:rPr>
        <w:t>sub responsabilitatea comunității</w:t>
      </w:r>
      <w:bookmarkEnd w:id="143"/>
    </w:p>
    <w:p w14:paraId="59A5D461" w14:textId="2B18F898" w:rsidR="004305BF" w:rsidRPr="00E52A7E" w:rsidRDefault="004305BF"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Prezentul apel nu vizează </w:t>
      </w:r>
      <w:r w:rsidR="001472E3" w:rsidRPr="00E52A7E">
        <w:rPr>
          <w:rFonts w:cstheme="minorHAnsi"/>
          <w:iCs/>
          <w:color w:val="002060"/>
          <w:sz w:val="24"/>
          <w:szCs w:val="24"/>
        </w:rPr>
        <w:t>aplicarea mecanismului DLRC.</w:t>
      </w:r>
    </w:p>
    <w:p w14:paraId="73E6733F" w14:textId="77777777" w:rsidR="009E385B" w:rsidRPr="00E52A7E" w:rsidRDefault="009E385B" w:rsidP="004C500B">
      <w:pPr>
        <w:spacing w:before="60" w:after="0" w:line="240" w:lineRule="auto"/>
        <w:jc w:val="both"/>
        <w:rPr>
          <w:rFonts w:cstheme="minorHAnsi"/>
          <w:iCs/>
          <w:color w:val="002060"/>
          <w:sz w:val="24"/>
          <w:szCs w:val="24"/>
        </w:rPr>
      </w:pPr>
    </w:p>
    <w:p w14:paraId="63AD0FB7" w14:textId="4B4D7D42" w:rsidR="00F51C65" w:rsidRPr="00E52A7E" w:rsidRDefault="00F51C65"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4" w:name="_Toc162447593"/>
      <w:r w:rsidRPr="00E52A7E">
        <w:rPr>
          <w:rFonts w:cstheme="minorHAnsi"/>
          <w:b/>
          <w:bCs/>
          <w:iCs/>
          <w:color w:val="002060"/>
          <w:sz w:val="24"/>
          <w:szCs w:val="24"/>
        </w:rPr>
        <w:t>Reguli privind ajutorul de stat</w:t>
      </w:r>
      <w:bookmarkEnd w:id="144"/>
      <w:r w:rsidRPr="00E52A7E">
        <w:rPr>
          <w:rFonts w:cstheme="minorHAnsi"/>
          <w:b/>
          <w:bCs/>
          <w:iCs/>
          <w:color w:val="002060"/>
          <w:sz w:val="24"/>
          <w:szCs w:val="24"/>
        </w:rPr>
        <w:t xml:space="preserve"> </w:t>
      </w:r>
    </w:p>
    <w:p w14:paraId="66ADD1EF" w14:textId="474E5B2D" w:rsidR="00B93248" w:rsidRPr="00E52A7E" w:rsidRDefault="00B93248" w:rsidP="004C500B">
      <w:pPr>
        <w:spacing w:before="60" w:after="0" w:line="240" w:lineRule="auto"/>
        <w:jc w:val="both"/>
        <w:rPr>
          <w:rFonts w:cstheme="minorHAnsi"/>
          <w:iCs/>
          <w:color w:val="002060"/>
          <w:sz w:val="24"/>
          <w:szCs w:val="24"/>
        </w:rPr>
      </w:pPr>
      <w:bookmarkStart w:id="145" w:name="_Hlk136432992"/>
      <w:bookmarkStart w:id="146" w:name="_Hlk136432974"/>
      <w:bookmarkStart w:id="147" w:name="_Hlk143183205"/>
      <w:r w:rsidRPr="00E52A7E">
        <w:rPr>
          <w:rFonts w:cstheme="minorHAnsi"/>
          <w:iCs/>
          <w:color w:val="002060"/>
          <w:sz w:val="24"/>
          <w:szCs w:val="24"/>
        </w:rPr>
        <w:t xml:space="preserve">Intervențiile prevăzute de prezentul apel </w:t>
      </w:r>
      <w:r w:rsidR="00510DA5" w:rsidRPr="00E52A7E">
        <w:rPr>
          <w:rFonts w:cstheme="minorHAnsi"/>
          <w:iCs/>
          <w:color w:val="002060"/>
          <w:sz w:val="24"/>
          <w:szCs w:val="24"/>
        </w:rPr>
        <w:t xml:space="preserve">NU </w:t>
      </w:r>
      <w:r w:rsidRPr="00E52A7E">
        <w:rPr>
          <w:rFonts w:cstheme="minorHAnsi"/>
          <w:iCs/>
          <w:color w:val="002060"/>
          <w:sz w:val="24"/>
          <w:szCs w:val="24"/>
        </w:rPr>
        <w:t>fac obiectul ajutorului de stat</w:t>
      </w:r>
      <w:r w:rsidR="00B276EE" w:rsidRPr="00E52A7E">
        <w:rPr>
          <w:rFonts w:cstheme="minorHAnsi"/>
          <w:iCs/>
          <w:color w:val="002060"/>
          <w:sz w:val="24"/>
          <w:szCs w:val="24"/>
        </w:rPr>
        <w:t>.</w:t>
      </w:r>
    </w:p>
    <w:p w14:paraId="27240D6A" w14:textId="1535125F" w:rsidR="00033A9A" w:rsidRPr="00E52A7E" w:rsidRDefault="009E3495" w:rsidP="004C500B">
      <w:pPr>
        <w:spacing w:before="60" w:after="0" w:line="240" w:lineRule="auto"/>
        <w:jc w:val="both"/>
        <w:rPr>
          <w:rFonts w:cstheme="minorHAnsi"/>
          <w:b/>
          <w:bCs/>
          <w:iCs/>
          <w:color w:val="002060"/>
          <w:sz w:val="24"/>
          <w:szCs w:val="24"/>
        </w:rPr>
      </w:pPr>
      <w:r w:rsidRPr="00E52A7E">
        <w:rPr>
          <w:rFonts w:cstheme="minorHAnsi"/>
          <w:b/>
          <w:bCs/>
          <w:iCs/>
          <w:color w:val="002060"/>
          <w:sz w:val="24"/>
          <w:szCs w:val="24"/>
        </w:rPr>
        <w:t>Justificare</w:t>
      </w:r>
      <w:bookmarkEnd w:id="145"/>
    </w:p>
    <w:bookmarkEnd w:id="146"/>
    <w:p w14:paraId="24580DCB" w14:textId="6A063D2B" w:rsidR="002B418A" w:rsidRPr="00E52A7E" w:rsidRDefault="00E3594F" w:rsidP="004C500B">
      <w:pPr>
        <w:spacing w:before="60" w:after="0" w:line="240" w:lineRule="auto"/>
        <w:jc w:val="both"/>
        <w:rPr>
          <w:rFonts w:cstheme="minorHAnsi"/>
          <w:color w:val="002060"/>
          <w:sz w:val="24"/>
          <w:szCs w:val="24"/>
        </w:rPr>
      </w:pPr>
      <w:r w:rsidRPr="00E52A7E">
        <w:rPr>
          <w:rFonts w:cstheme="minorHAnsi"/>
          <w:color w:val="002060"/>
          <w:sz w:val="24"/>
          <w:szCs w:val="24"/>
        </w:rPr>
        <w:t>Această investiție este destinată</w:t>
      </w:r>
      <w:r w:rsidR="00F25A0F" w:rsidRPr="00E52A7E">
        <w:rPr>
          <w:rFonts w:cstheme="minorHAnsi"/>
          <w:color w:val="002060"/>
          <w:sz w:val="24"/>
          <w:szCs w:val="24"/>
        </w:rPr>
        <w:t xml:space="preserve"> </w:t>
      </w:r>
      <w:r w:rsidR="00510DA5" w:rsidRPr="00BE303A">
        <w:rPr>
          <w:rFonts w:cstheme="minorHAnsi"/>
          <w:color w:val="002060"/>
          <w:sz w:val="24"/>
          <w:szCs w:val="24"/>
        </w:rPr>
        <w:t>unit</w:t>
      </w:r>
      <w:r w:rsidR="00AB7171" w:rsidRPr="00BE303A">
        <w:rPr>
          <w:rFonts w:cstheme="minorHAnsi"/>
          <w:color w:val="002060"/>
          <w:sz w:val="24"/>
          <w:szCs w:val="24"/>
        </w:rPr>
        <w:t>ăți</w:t>
      </w:r>
      <w:r w:rsidR="00290984" w:rsidRPr="00BE303A">
        <w:rPr>
          <w:rFonts w:cstheme="minorHAnsi"/>
          <w:color w:val="002060"/>
          <w:sz w:val="24"/>
          <w:szCs w:val="24"/>
        </w:rPr>
        <w:t>lor</w:t>
      </w:r>
      <w:r w:rsidR="00510DA5" w:rsidRPr="00BE303A">
        <w:rPr>
          <w:rFonts w:cstheme="minorHAnsi"/>
          <w:color w:val="002060"/>
          <w:sz w:val="24"/>
          <w:szCs w:val="24"/>
        </w:rPr>
        <w:t xml:space="preserve"> sanitar</w:t>
      </w:r>
      <w:r w:rsidR="00AB7171" w:rsidRPr="00BE303A">
        <w:rPr>
          <w:rFonts w:cstheme="minorHAnsi"/>
          <w:color w:val="002060"/>
          <w:sz w:val="24"/>
          <w:szCs w:val="24"/>
        </w:rPr>
        <w:t>e</w:t>
      </w:r>
      <w:r w:rsidR="00510DA5" w:rsidRPr="00BE303A">
        <w:rPr>
          <w:rFonts w:cstheme="minorHAnsi"/>
          <w:color w:val="002060"/>
          <w:sz w:val="24"/>
          <w:szCs w:val="24"/>
        </w:rPr>
        <w:t xml:space="preserve"> public</w:t>
      </w:r>
      <w:r w:rsidR="00AB7171" w:rsidRPr="00BE303A">
        <w:rPr>
          <w:rFonts w:cstheme="minorHAnsi"/>
          <w:color w:val="002060"/>
          <w:sz w:val="24"/>
          <w:szCs w:val="24"/>
        </w:rPr>
        <w:t>e</w:t>
      </w:r>
      <w:r w:rsidR="00290984" w:rsidRPr="00BE303A">
        <w:rPr>
          <w:rFonts w:cstheme="minorHAnsi"/>
          <w:color w:val="002060"/>
          <w:sz w:val="24"/>
          <w:szCs w:val="24"/>
        </w:rPr>
        <w:t xml:space="preserve"> de interes regional</w:t>
      </w:r>
      <w:r w:rsidR="000D22EC" w:rsidRPr="00BE303A">
        <w:rPr>
          <w:rFonts w:cstheme="minorHAnsi"/>
          <w:color w:val="002060"/>
          <w:sz w:val="24"/>
          <w:szCs w:val="24"/>
        </w:rPr>
        <w:t>/ județean</w:t>
      </w:r>
      <w:r w:rsidR="00290984" w:rsidRPr="00BE303A">
        <w:rPr>
          <w:rFonts w:cstheme="minorHAnsi"/>
          <w:color w:val="002060"/>
          <w:sz w:val="24"/>
          <w:szCs w:val="24"/>
        </w:rPr>
        <w:t xml:space="preserve"> </w:t>
      </w:r>
      <w:r w:rsidR="002B418A" w:rsidRPr="00BE303A">
        <w:rPr>
          <w:rFonts w:cstheme="minorHAnsi"/>
          <w:color w:val="002060"/>
          <w:sz w:val="24"/>
          <w:szCs w:val="24"/>
        </w:rPr>
        <w:t>care</w:t>
      </w:r>
      <w:r w:rsidR="002B418A" w:rsidRPr="00BE303A">
        <w:t xml:space="preserve"> </w:t>
      </w:r>
      <w:r w:rsidR="002B418A" w:rsidRPr="00BE303A">
        <w:rPr>
          <w:rFonts w:cstheme="minorHAnsi"/>
          <w:color w:val="002060"/>
          <w:sz w:val="24"/>
          <w:szCs w:val="24"/>
        </w:rPr>
        <w:t>diagnostichează și tratează cancer</w:t>
      </w:r>
      <w:r w:rsidR="002B418A" w:rsidRPr="00E52A7E">
        <w:rPr>
          <w:rFonts w:cstheme="minorHAnsi"/>
          <w:color w:val="002060"/>
          <w:sz w:val="24"/>
          <w:szCs w:val="24"/>
        </w:rPr>
        <w:t xml:space="preserve">, </w:t>
      </w:r>
      <w:r w:rsidR="003758A2" w:rsidRPr="00BE303A">
        <w:rPr>
          <w:rFonts w:cstheme="minorHAnsi"/>
          <w:b/>
          <w:bCs/>
          <w:color w:val="002060"/>
          <w:sz w:val="24"/>
          <w:szCs w:val="24"/>
        </w:rPr>
        <w:t>în principal în secțiile de oncologie ale spitalelor județene</w:t>
      </w:r>
      <w:r w:rsidR="000D22EC" w:rsidRPr="00BE303A">
        <w:rPr>
          <w:rFonts w:cstheme="minorHAnsi"/>
          <w:b/>
          <w:bCs/>
          <w:color w:val="002060"/>
          <w:sz w:val="24"/>
          <w:szCs w:val="24"/>
        </w:rPr>
        <w:t>/</w:t>
      </w:r>
      <w:r w:rsidR="003758A2" w:rsidRPr="00BE303A">
        <w:rPr>
          <w:rFonts w:cstheme="minorHAnsi"/>
          <w:b/>
          <w:bCs/>
          <w:color w:val="002060"/>
          <w:sz w:val="24"/>
          <w:szCs w:val="24"/>
        </w:rPr>
        <w:t xml:space="preserve"> </w:t>
      </w:r>
      <w:r w:rsidR="000D22EC" w:rsidRPr="00BE303A">
        <w:rPr>
          <w:rFonts w:cstheme="minorHAnsi"/>
          <w:b/>
          <w:bCs/>
          <w:color w:val="002060"/>
          <w:sz w:val="24"/>
          <w:szCs w:val="24"/>
        </w:rPr>
        <w:t xml:space="preserve">spitalelor județene </w:t>
      </w:r>
      <w:r w:rsidR="003758A2" w:rsidRPr="00BE303A">
        <w:rPr>
          <w:rFonts w:cstheme="minorHAnsi"/>
          <w:b/>
          <w:bCs/>
          <w:color w:val="002060"/>
          <w:sz w:val="24"/>
          <w:szCs w:val="24"/>
        </w:rPr>
        <w:t>de urgență</w:t>
      </w:r>
      <w:r w:rsidR="003758A2" w:rsidRPr="00E52A7E">
        <w:rPr>
          <w:rFonts w:cstheme="minorHAnsi"/>
          <w:color w:val="002060"/>
          <w:sz w:val="24"/>
          <w:szCs w:val="24"/>
        </w:rPr>
        <w:t xml:space="preserve">, </w:t>
      </w:r>
      <w:r w:rsidR="002B418A" w:rsidRPr="00E52A7E">
        <w:rPr>
          <w:rFonts w:cstheme="minorHAnsi"/>
          <w:color w:val="002060"/>
          <w:sz w:val="24"/>
          <w:szCs w:val="24"/>
        </w:rPr>
        <w:t>urmărind un obiectiv social, susținut de principiul</w:t>
      </w:r>
      <w:r w:rsidR="002B418A" w:rsidRPr="00E52A7E">
        <w:rPr>
          <w:rFonts w:cstheme="minorHAnsi"/>
          <w:b/>
          <w:bCs/>
          <w:color w:val="002060"/>
          <w:sz w:val="24"/>
          <w:szCs w:val="24"/>
        </w:rPr>
        <w:t xml:space="preserve"> solidarității,</w:t>
      </w:r>
      <w:r w:rsidR="002B418A" w:rsidRPr="00E52A7E">
        <w:rPr>
          <w:rFonts w:cstheme="minorHAnsi"/>
          <w:color w:val="002060"/>
          <w:sz w:val="24"/>
          <w:szCs w:val="24"/>
        </w:rPr>
        <w:t xml:space="preserve"> care funcționează sub supravegherea statului, finanțat direct din contribuții de asigurări sociale și alte resurse de stat și care furnizează servicii gratuite pe baza acoperirii universale. </w:t>
      </w:r>
    </w:p>
    <w:p w14:paraId="58D0D24B" w14:textId="13D66E74" w:rsidR="00E3594F" w:rsidRPr="00E52A7E" w:rsidRDefault="00E3594F" w:rsidP="004C500B">
      <w:pPr>
        <w:spacing w:before="60" w:after="0" w:line="240" w:lineRule="auto"/>
        <w:jc w:val="both"/>
        <w:rPr>
          <w:rFonts w:cstheme="minorHAnsi"/>
          <w:color w:val="002060"/>
          <w:sz w:val="24"/>
          <w:szCs w:val="24"/>
        </w:rPr>
      </w:pPr>
      <w:r w:rsidRPr="00E52A7E">
        <w:rPr>
          <w:rFonts w:cstheme="minorHAnsi"/>
          <w:color w:val="002060"/>
          <w:sz w:val="24"/>
          <w:szCs w:val="24"/>
        </w:rPr>
        <w:t>Prin acest tip de investiți</w:t>
      </w:r>
      <w:r w:rsidR="00AB7171" w:rsidRPr="00E52A7E">
        <w:rPr>
          <w:rFonts w:cstheme="minorHAnsi"/>
          <w:color w:val="002060"/>
          <w:sz w:val="24"/>
          <w:szCs w:val="24"/>
        </w:rPr>
        <w:t>e</w:t>
      </w:r>
      <w:r w:rsidRPr="00E52A7E">
        <w:rPr>
          <w:rFonts w:cstheme="minorHAnsi"/>
          <w:color w:val="002060"/>
          <w:sz w:val="24"/>
          <w:szCs w:val="24"/>
        </w:rPr>
        <w:t xml:space="preserve"> se urmărește cu predilecție o mai bună distribuție a infrastructurii de sănătate între regiuni și județe, creșterea accesului populației la servicii medicale</w:t>
      </w:r>
      <w:r w:rsidR="00513731" w:rsidRPr="00E52A7E">
        <w:rPr>
          <w:rFonts w:cstheme="minorHAnsi"/>
          <w:color w:val="002060"/>
          <w:sz w:val="24"/>
          <w:szCs w:val="24"/>
        </w:rPr>
        <w:t xml:space="preserve"> preventive</w:t>
      </w:r>
      <w:r w:rsidRPr="00E52A7E">
        <w:rPr>
          <w:rFonts w:cstheme="minorHAnsi"/>
          <w:color w:val="002060"/>
          <w:sz w:val="24"/>
          <w:szCs w:val="24"/>
        </w:rPr>
        <w:t xml:space="preserve"> de calitate, creșterea eficacității serviciilor medicale</w:t>
      </w:r>
      <w:r w:rsidR="00513731" w:rsidRPr="00E52A7E">
        <w:rPr>
          <w:rFonts w:cstheme="minorHAnsi"/>
          <w:color w:val="002060"/>
          <w:sz w:val="24"/>
          <w:szCs w:val="24"/>
        </w:rPr>
        <w:t>.</w:t>
      </w:r>
    </w:p>
    <w:p w14:paraId="06D4FFE1" w14:textId="0FB1EAFD" w:rsidR="002A73AE" w:rsidRPr="00E52A7E" w:rsidRDefault="002A73AE" w:rsidP="004C500B">
      <w:pPr>
        <w:spacing w:before="60" w:after="0" w:line="240" w:lineRule="auto"/>
        <w:jc w:val="both"/>
        <w:rPr>
          <w:rFonts w:cstheme="minorHAnsi"/>
          <w:color w:val="002060"/>
          <w:sz w:val="24"/>
          <w:szCs w:val="24"/>
        </w:rPr>
      </w:pPr>
      <w:r w:rsidRPr="00E52A7E">
        <w:rPr>
          <w:rFonts w:cstheme="minorHAnsi"/>
          <w:color w:val="002060"/>
          <w:sz w:val="24"/>
          <w:szCs w:val="24"/>
        </w:rPr>
        <w:t>COM consideră că se pot distinge două domenii de bază ale activităților spitalicești, respectiv:</w:t>
      </w:r>
    </w:p>
    <w:p w14:paraId="346918EE" w14:textId="1B10763B" w:rsidR="002A73AE" w:rsidRPr="00E52A7E" w:rsidRDefault="002A73AE" w:rsidP="004C500B">
      <w:pPr>
        <w:pStyle w:val="ListParagraph"/>
        <w:numPr>
          <w:ilvl w:val="0"/>
          <w:numId w:val="100"/>
        </w:numPr>
        <w:spacing w:before="60" w:after="0" w:line="240" w:lineRule="auto"/>
        <w:jc w:val="both"/>
        <w:rPr>
          <w:rFonts w:cstheme="minorHAnsi"/>
          <w:color w:val="002060"/>
          <w:sz w:val="24"/>
          <w:szCs w:val="24"/>
        </w:rPr>
      </w:pPr>
      <w:r w:rsidRPr="00E52A7E">
        <w:rPr>
          <w:rFonts w:cstheme="minorHAnsi"/>
          <w:color w:val="002060"/>
          <w:sz w:val="24"/>
          <w:szCs w:val="24"/>
        </w:rPr>
        <w:t>Servicii de urgență, care intră în sarcina oricărui spital public, indiferent de calitatea personalului său, a facilităților tehnice sau de altă natură; astfel, un spital nu poate influența grupul de pacienți care au nevoie de serviciile de urgență furnizate, având în vedere starea pacientului - de obicei, este vorba despre unitatea medicală cea mai apropiată de pacient;</w:t>
      </w:r>
    </w:p>
    <w:p w14:paraId="3EEE3329" w14:textId="726B9BD8" w:rsidR="002A73AE" w:rsidRPr="00E52A7E" w:rsidRDefault="002A73AE" w:rsidP="004C500B">
      <w:pPr>
        <w:pStyle w:val="ListParagraph"/>
        <w:numPr>
          <w:ilvl w:val="0"/>
          <w:numId w:val="100"/>
        </w:numPr>
        <w:spacing w:before="60" w:after="0" w:line="240" w:lineRule="auto"/>
        <w:jc w:val="both"/>
        <w:rPr>
          <w:rFonts w:cstheme="minorHAnsi"/>
          <w:color w:val="002060"/>
          <w:sz w:val="24"/>
          <w:szCs w:val="24"/>
        </w:rPr>
      </w:pPr>
      <w:r w:rsidRPr="00E52A7E">
        <w:rPr>
          <w:rFonts w:cstheme="minorHAnsi"/>
          <w:color w:val="002060"/>
          <w:sz w:val="24"/>
          <w:szCs w:val="24"/>
        </w:rPr>
        <w:t xml:space="preserve">Servicii medicale planificate/ programate – în acest caz pacientul are posibilitatea de a alege unitatea medicală în care va beneficia de tratament (în funcție de calitatea personalului, a facilităților tehnice, reputație, etc.), </w:t>
      </w:r>
    </w:p>
    <w:p w14:paraId="68831295" w14:textId="17FF2D4B" w:rsidR="002A73AE" w:rsidRPr="00E52A7E" w:rsidRDefault="002A73AE" w:rsidP="004C500B">
      <w:pPr>
        <w:spacing w:before="60" w:after="0" w:line="240" w:lineRule="auto"/>
        <w:jc w:val="both"/>
        <w:rPr>
          <w:rFonts w:cstheme="minorHAnsi"/>
          <w:color w:val="002060"/>
          <w:sz w:val="24"/>
          <w:szCs w:val="24"/>
        </w:rPr>
      </w:pPr>
      <w:r w:rsidRPr="00E52A7E">
        <w:rPr>
          <w:rFonts w:cstheme="minorHAnsi"/>
          <w:color w:val="002060"/>
          <w:sz w:val="24"/>
          <w:szCs w:val="24"/>
        </w:rPr>
        <w:t xml:space="preserve">În urma analizelor realizate la nivelul sistemului public spitalicesc se constată că proporția  pacienților străini care au beneficiat de servicii medicale în sistemul de sănătate din România reprezintă 0,04% (anul 2019)/0,05% (anul 2022) din numărul total de pacienți admiși în spitalele respective, respectiv o proporție nesemnificativă care nu are potențialul de a afecta comerțul cu Statele Membre. </w:t>
      </w:r>
    </w:p>
    <w:p w14:paraId="32FE7DA5" w14:textId="43B4B029" w:rsidR="00D45211" w:rsidRPr="00E52A7E" w:rsidRDefault="00D45211" w:rsidP="00D45211">
      <w:pPr>
        <w:spacing w:before="60" w:after="0" w:line="240" w:lineRule="auto"/>
        <w:jc w:val="both"/>
        <w:rPr>
          <w:rFonts w:cstheme="minorHAnsi"/>
          <w:color w:val="002060"/>
          <w:sz w:val="24"/>
          <w:szCs w:val="24"/>
        </w:rPr>
      </w:pPr>
      <w:bookmarkStart w:id="148" w:name="_Hlk138777566"/>
      <w:r w:rsidRPr="00741A3E">
        <w:rPr>
          <w:rFonts w:cstheme="minorHAnsi"/>
          <w:color w:val="002060"/>
          <w:sz w:val="24"/>
          <w:szCs w:val="24"/>
        </w:rPr>
        <w:t>Unitățile sanitare publice de interes regional</w:t>
      </w:r>
      <w:r w:rsidR="009F49A8" w:rsidRPr="00741A3E">
        <w:rPr>
          <w:rFonts w:cstheme="minorHAnsi"/>
          <w:color w:val="002060"/>
          <w:sz w:val="24"/>
          <w:szCs w:val="24"/>
        </w:rPr>
        <w:t xml:space="preserve">, respectiv spitalele județene, </w:t>
      </w:r>
      <w:r w:rsidRPr="00741A3E">
        <w:rPr>
          <w:rFonts w:cstheme="minorHAnsi"/>
          <w:color w:val="002060"/>
          <w:sz w:val="24"/>
          <w:szCs w:val="24"/>
        </w:rPr>
        <w:t>asigură servicii medicale</w:t>
      </w:r>
      <w:r w:rsidRPr="00E52A7E">
        <w:rPr>
          <w:rFonts w:cstheme="minorHAnsi"/>
          <w:color w:val="002060"/>
          <w:sz w:val="24"/>
          <w:szCs w:val="24"/>
        </w:rPr>
        <w:t xml:space="preserve"> cu scopul de a diagnostica, trata și preveni bolile sau pentru a evalua starea de sănătate a populației. </w:t>
      </w:r>
      <w:r w:rsidR="006F777F" w:rsidRPr="00E52A7E">
        <w:rPr>
          <w:rFonts w:cstheme="minorHAnsi"/>
          <w:color w:val="002060"/>
          <w:sz w:val="24"/>
          <w:szCs w:val="24"/>
        </w:rPr>
        <w:t>Aceste servicii</w:t>
      </w:r>
      <w:r w:rsidRPr="00E52A7E">
        <w:rPr>
          <w:rFonts w:cstheme="minorHAnsi"/>
          <w:color w:val="002060"/>
          <w:sz w:val="24"/>
          <w:szCs w:val="24"/>
        </w:rPr>
        <w:t xml:space="preserve"> au o complexitate medie pentru populația din zona respectivă sau din zonele învecinate. </w:t>
      </w:r>
      <w:r w:rsidRPr="00E52A7E">
        <w:rPr>
          <w:rFonts w:cstheme="minorHAnsi"/>
          <w:b/>
          <w:bCs/>
          <w:color w:val="002060"/>
          <w:sz w:val="24"/>
          <w:szCs w:val="24"/>
        </w:rPr>
        <w:t xml:space="preserve">Serviciile au impact </w:t>
      </w:r>
      <w:r w:rsidRPr="006E5E4D">
        <w:rPr>
          <w:rFonts w:cstheme="minorHAnsi"/>
          <w:b/>
          <w:bCs/>
          <w:color w:val="002060"/>
          <w:sz w:val="24"/>
          <w:szCs w:val="24"/>
        </w:rPr>
        <w:t>local și nu se încadrează în definiția ajutorului de stat</w:t>
      </w:r>
      <w:r w:rsidRPr="00E52A7E">
        <w:rPr>
          <w:rFonts w:cstheme="minorHAnsi"/>
          <w:color w:val="002060"/>
          <w:sz w:val="24"/>
          <w:szCs w:val="24"/>
        </w:rPr>
        <w:t xml:space="preserve">. Dezvoltarea acestor servicii nu determină, în niciun caz, un risc de denaturare a concurenței. Ele sunt adresate populației generale și, în particular, populației vulnerabile. Dezvoltarea acestor servicii nu determină, în niciun caz, un risc de denaturare a concurenței, deoarece vor fi </w:t>
      </w:r>
      <w:proofErr w:type="spellStart"/>
      <w:r w:rsidRPr="00E52A7E">
        <w:rPr>
          <w:rFonts w:cstheme="minorHAnsi"/>
          <w:color w:val="002060"/>
          <w:sz w:val="24"/>
          <w:szCs w:val="24"/>
        </w:rPr>
        <w:t>prioritizate</w:t>
      </w:r>
      <w:proofErr w:type="spellEnd"/>
      <w:r w:rsidRPr="00E52A7E">
        <w:rPr>
          <w:rFonts w:cstheme="minorHAnsi"/>
          <w:color w:val="002060"/>
          <w:sz w:val="24"/>
          <w:szCs w:val="24"/>
        </w:rPr>
        <w:t xml:space="preserve"> unitățile sanitare publice din zone mai puțin dezvoltate care nu au beneficiat de astfel de investiții în ultimii ani și care nu îndeplinesc toate standardele prevăzute de legislație. În plus, serviciile au impact local, fiind accesate în principal de populația din zona respectivă.</w:t>
      </w:r>
    </w:p>
    <w:p w14:paraId="49255586" w14:textId="4945BCC9" w:rsidR="00E3594F" w:rsidRPr="00E52A7E" w:rsidRDefault="00E3594F" w:rsidP="004C500B">
      <w:pPr>
        <w:pStyle w:val="ListParagraph"/>
        <w:spacing w:before="60" w:after="0" w:line="240" w:lineRule="auto"/>
        <w:ind w:left="0"/>
        <w:jc w:val="both"/>
        <w:rPr>
          <w:rFonts w:cstheme="minorHAnsi"/>
          <w:color w:val="002060"/>
          <w:sz w:val="24"/>
          <w:szCs w:val="24"/>
        </w:rPr>
      </w:pPr>
      <w:r w:rsidRPr="00E52A7E">
        <w:rPr>
          <w:rFonts w:cstheme="minorHAnsi"/>
          <w:color w:val="002060"/>
          <w:sz w:val="24"/>
          <w:szCs w:val="24"/>
        </w:rPr>
        <w:t>Măsurile de sprijin au fost analizate în raport cu criteriile care ar trebui îndeplinite cumulativ, prevăzute la articolul 107 alineatul (1) din TFUE (</w:t>
      </w:r>
      <w:r w:rsidRPr="00E52A7E">
        <w:rPr>
          <w:rFonts w:cstheme="minorHAnsi"/>
          <w:i/>
          <w:iCs/>
          <w:color w:val="002060"/>
          <w:sz w:val="24"/>
          <w:szCs w:val="24"/>
        </w:rPr>
        <w:t xml:space="preserve">existența unor resurse ale statului sau exercitarea </w:t>
      </w:r>
      <w:r w:rsidRPr="00E52A7E">
        <w:rPr>
          <w:rFonts w:cstheme="minorHAnsi"/>
          <w:i/>
          <w:iCs/>
          <w:color w:val="002060"/>
          <w:sz w:val="24"/>
          <w:szCs w:val="24"/>
        </w:rPr>
        <w:lastRenderedPageBreak/>
        <w:t xml:space="preserve">de puteri discreționare ale statului referitor la utilizarea unor resurse financiare, a caracterului selectiv, a avantajului economic în favoarea entității beneficiare a măsurii de sprijin și </w:t>
      </w:r>
      <w:r w:rsidRPr="00E52A7E">
        <w:rPr>
          <w:rFonts w:cstheme="minorHAnsi"/>
          <w:b/>
          <w:bCs/>
          <w:i/>
          <w:iCs/>
          <w:color w:val="002060"/>
          <w:sz w:val="24"/>
          <w:szCs w:val="24"/>
        </w:rPr>
        <w:t>potențialul măsurii de sprijin de a afecta comerțul între statele membre</w:t>
      </w:r>
      <w:r w:rsidRPr="00E52A7E">
        <w:rPr>
          <w:rFonts w:cstheme="minorHAnsi"/>
          <w:color w:val="002060"/>
          <w:sz w:val="24"/>
          <w:szCs w:val="24"/>
        </w:rPr>
        <w:t>), pentru a determina dacă măsurile constituie ajutor de stat în sensul articolului 107 alineatul (1) din TFUE.</w:t>
      </w:r>
    </w:p>
    <w:p w14:paraId="3D4F310D" w14:textId="47BD4298" w:rsidR="002C410C" w:rsidRPr="00E52A7E" w:rsidRDefault="00E3594F" w:rsidP="004C500B">
      <w:pPr>
        <w:spacing w:before="60" w:after="0" w:line="240" w:lineRule="auto"/>
        <w:jc w:val="both"/>
        <w:rPr>
          <w:rFonts w:cstheme="minorHAnsi"/>
          <w:color w:val="002060"/>
          <w:sz w:val="24"/>
          <w:szCs w:val="24"/>
        </w:rPr>
      </w:pPr>
      <w:r w:rsidRPr="00E52A7E">
        <w:rPr>
          <w:rFonts w:eastAsia="Trebuchet MS" w:cstheme="minorHAnsi"/>
          <w:color w:val="002060"/>
          <w:sz w:val="24"/>
          <w:szCs w:val="24"/>
        </w:rPr>
        <w:t xml:space="preserve">Concluzia analizei a fost că investițiile </w:t>
      </w:r>
      <w:r w:rsidR="00435E2C" w:rsidRPr="00E52A7E">
        <w:rPr>
          <w:rFonts w:eastAsia="Trebuchet MS" w:cstheme="minorHAnsi"/>
          <w:color w:val="002060"/>
          <w:sz w:val="24"/>
          <w:szCs w:val="24"/>
        </w:rPr>
        <w:t xml:space="preserve">de tip dotare cu echipamente în unitățile sanitare publice de interes regional care diagnostichează și tratează cancer </w:t>
      </w:r>
      <w:r w:rsidRPr="00E52A7E">
        <w:rPr>
          <w:rFonts w:cstheme="minorHAnsi"/>
          <w:b/>
          <w:bCs/>
          <w:color w:val="002060"/>
          <w:sz w:val="24"/>
          <w:szCs w:val="24"/>
        </w:rPr>
        <w:t>au un impact local</w:t>
      </w:r>
      <w:r w:rsidR="00CE4726" w:rsidRPr="00E52A7E">
        <w:rPr>
          <w:rFonts w:cstheme="minorHAnsi"/>
          <w:b/>
          <w:bCs/>
          <w:color w:val="002060"/>
          <w:sz w:val="24"/>
          <w:szCs w:val="24"/>
        </w:rPr>
        <w:t xml:space="preserve">/ regional </w:t>
      </w:r>
      <w:r w:rsidRPr="00E52A7E">
        <w:rPr>
          <w:rFonts w:cstheme="minorHAnsi"/>
          <w:b/>
          <w:bCs/>
          <w:color w:val="002060"/>
          <w:sz w:val="24"/>
          <w:szCs w:val="24"/>
        </w:rPr>
        <w:t xml:space="preserve">și, ca urmare, nu au potențialul de a afecta comerțul între statele membre. </w:t>
      </w:r>
      <w:r w:rsidR="002C410C" w:rsidRPr="00E52A7E">
        <w:rPr>
          <w:rFonts w:cstheme="minorHAnsi"/>
          <w:color w:val="002060"/>
          <w:sz w:val="24"/>
          <w:szCs w:val="24"/>
        </w:rPr>
        <w:t xml:space="preserve">De asemenea, serviciile care vor fi oferite de </w:t>
      </w:r>
      <w:r w:rsidR="0002544E" w:rsidRPr="00E52A7E">
        <w:rPr>
          <w:rFonts w:cstheme="minorHAnsi"/>
          <w:color w:val="002060"/>
          <w:sz w:val="24"/>
          <w:szCs w:val="24"/>
        </w:rPr>
        <w:t xml:space="preserve">structurile </w:t>
      </w:r>
      <w:bookmarkStart w:id="149" w:name="_Hlk152573706"/>
      <w:r w:rsidR="00154201" w:rsidRPr="00E52A7E">
        <w:rPr>
          <w:rFonts w:cstheme="minorHAnsi"/>
          <w:color w:val="002060"/>
          <w:sz w:val="24"/>
          <w:szCs w:val="24"/>
        </w:rPr>
        <w:t>dotate</w:t>
      </w:r>
      <w:bookmarkEnd w:id="149"/>
      <w:r w:rsidR="00154201" w:rsidRPr="00E52A7E">
        <w:rPr>
          <w:rFonts w:cstheme="minorHAnsi"/>
          <w:color w:val="002060"/>
          <w:sz w:val="24"/>
          <w:szCs w:val="24"/>
        </w:rPr>
        <w:t xml:space="preserve"> </w:t>
      </w:r>
      <w:r w:rsidR="002C410C" w:rsidRPr="00E52A7E">
        <w:rPr>
          <w:rFonts w:cstheme="minorHAnsi"/>
          <w:color w:val="002060"/>
          <w:sz w:val="24"/>
          <w:szCs w:val="24"/>
        </w:rPr>
        <w:t xml:space="preserve">vor fi servicii de calitate similară cu cele din alte țări ale Uniunii Europene </w:t>
      </w:r>
      <w:r w:rsidR="009B49F3" w:rsidRPr="00E52A7E">
        <w:rPr>
          <w:rFonts w:cstheme="minorHAnsi"/>
          <w:color w:val="002060"/>
          <w:sz w:val="24"/>
          <w:szCs w:val="24"/>
        </w:rPr>
        <w:t>ș</w:t>
      </w:r>
      <w:r w:rsidR="002C410C" w:rsidRPr="00E52A7E">
        <w:rPr>
          <w:rFonts w:cstheme="minorHAnsi"/>
          <w:color w:val="002060"/>
          <w:sz w:val="24"/>
          <w:szCs w:val="24"/>
        </w:rPr>
        <w:t>i, prin urmare, nu sunt în măsură să atragă cetățeni din alte state ale UE.</w:t>
      </w:r>
    </w:p>
    <w:p w14:paraId="6B1F2080" w14:textId="5417C649" w:rsidR="00E3594F" w:rsidRPr="00E52A7E" w:rsidRDefault="00E3594F" w:rsidP="004C500B">
      <w:pPr>
        <w:spacing w:before="60" w:after="0" w:line="240" w:lineRule="auto"/>
        <w:jc w:val="both"/>
        <w:rPr>
          <w:rFonts w:cstheme="minorHAnsi"/>
          <w:color w:val="002060"/>
          <w:sz w:val="24"/>
          <w:szCs w:val="24"/>
        </w:rPr>
      </w:pPr>
      <w:r w:rsidRPr="00E52A7E">
        <w:rPr>
          <w:rFonts w:cstheme="minorHAnsi"/>
          <w:color w:val="002060"/>
          <w:sz w:val="24"/>
          <w:szCs w:val="24"/>
        </w:rPr>
        <w:t>Având în vedere că unul dintre criteriile care definesc o măsur</w:t>
      </w:r>
      <w:r w:rsidR="001F45EA" w:rsidRPr="00E52A7E">
        <w:rPr>
          <w:rFonts w:cstheme="minorHAnsi"/>
          <w:color w:val="002060"/>
          <w:sz w:val="24"/>
          <w:szCs w:val="24"/>
        </w:rPr>
        <w:t>ă</w:t>
      </w:r>
      <w:r w:rsidRPr="00E52A7E">
        <w:rPr>
          <w:rFonts w:cstheme="minorHAnsi"/>
          <w:color w:val="002060"/>
          <w:sz w:val="24"/>
          <w:szCs w:val="24"/>
        </w:rPr>
        <w:t xml:space="preserve"> de ajutor de stat nu este îndeplinit, respectiv </w:t>
      </w:r>
      <w:r w:rsidRPr="006E5E4D">
        <w:rPr>
          <w:rFonts w:cstheme="minorHAnsi"/>
          <w:b/>
          <w:bCs/>
          <w:color w:val="002060"/>
          <w:sz w:val="24"/>
          <w:szCs w:val="24"/>
        </w:rPr>
        <w:t xml:space="preserve">măsura nu are potențialul de a afecta comerțul între </w:t>
      </w:r>
      <w:r w:rsidR="00105168" w:rsidRPr="006E5E4D">
        <w:rPr>
          <w:rFonts w:cstheme="minorHAnsi"/>
          <w:b/>
          <w:bCs/>
          <w:color w:val="002060"/>
          <w:sz w:val="24"/>
          <w:szCs w:val="24"/>
        </w:rPr>
        <w:t>S</w:t>
      </w:r>
      <w:r w:rsidRPr="006E5E4D">
        <w:rPr>
          <w:rFonts w:cstheme="minorHAnsi"/>
          <w:b/>
          <w:bCs/>
          <w:color w:val="002060"/>
          <w:sz w:val="24"/>
          <w:szCs w:val="24"/>
        </w:rPr>
        <w:t xml:space="preserve">tatele </w:t>
      </w:r>
      <w:r w:rsidR="00105168" w:rsidRPr="006E5E4D">
        <w:rPr>
          <w:rFonts w:cstheme="minorHAnsi"/>
          <w:b/>
          <w:bCs/>
          <w:color w:val="002060"/>
          <w:sz w:val="24"/>
          <w:szCs w:val="24"/>
        </w:rPr>
        <w:t>M</w:t>
      </w:r>
      <w:r w:rsidRPr="006E5E4D">
        <w:rPr>
          <w:rFonts w:cstheme="minorHAnsi"/>
          <w:b/>
          <w:bCs/>
          <w:color w:val="002060"/>
          <w:sz w:val="24"/>
          <w:szCs w:val="24"/>
        </w:rPr>
        <w:t>embre</w:t>
      </w:r>
      <w:r w:rsidRPr="00E52A7E">
        <w:rPr>
          <w:rFonts w:cstheme="minorHAnsi"/>
          <w:color w:val="002060"/>
          <w:sz w:val="24"/>
          <w:szCs w:val="24"/>
        </w:rPr>
        <w:t>, se consideră că aceasta nu implică ajutor de stat.</w:t>
      </w:r>
      <w:bookmarkEnd w:id="148"/>
    </w:p>
    <w:bookmarkEnd w:id="147"/>
    <w:p w14:paraId="7CAF8BA4" w14:textId="77777777" w:rsidR="009E3495" w:rsidRPr="00E52A7E" w:rsidRDefault="009E3495" w:rsidP="004C500B">
      <w:pPr>
        <w:spacing w:before="60" w:after="0" w:line="240" w:lineRule="auto"/>
        <w:jc w:val="both"/>
        <w:rPr>
          <w:rFonts w:cstheme="minorHAnsi"/>
          <w:iCs/>
          <w:color w:val="002060"/>
          <w:sz w:val="24"/>
          <w:szCs w:val="24"/>
        </w:rPr>
      </w:pPr>
    </w:p>
    <w:p w14:paraId="6BBE5515" w14:textId="155BA8F7" w:rsidR="001F48A8" w:rsidRPr="00E52A7E" w:rsidRDefault="001F48A8"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50" w:name="_Toc162447594"/>
      <w:r w:rsidRPr="00E52A7E">
        <w:rPr>
          <w:rFonts w:cstheme="minorHAnsi"/>
          <w:b/>
          <w:bCs/>
          <w:iCs/>
          <w:color w:val="002060"/>
          <w:sz w:val="24"/>
          <w:szCs w:val="24"/>
        </w:rPr>
        <w:t>Reguli privind instrumentele financiare</w:t>
      </w:r>
      <w:bookmarkEnd w:id="150"/>
      <w:r w:rsidRPr="00E52A7E">
        <w:rPr>
          <w:rFonts w:cstheme="minorHAnsi"/>
          <w:b/>
          <w:bCs/>
          <w:iCs/>
          <w:color w:val="002060"/>
          <w:sz w:val="24"/>
          <w:szCs w:val="24"/>
        </w:rPr>
        <w:t xml:space="preserve"> </w:t>
      </w:r>
    </w:p>
    <w:p w14:paraId="01908CCF" w14:textId="374657AA" w:rsidR="00435E0A" w:rsidRPr="00E52A7E" w:rsidRDefault="00435E0A" w:rsidP="004C500B">
      <w:pPr>
        <w:spacing w:before="60" w:after="0" w:line="240" w:lineRule="auto"/>
        <w:jc w:val="both"/>
        <w:rPr>
          <w:rFonts w:cstheme="minorHAnsi"/>
          <w:iCs/>
          <w:color w:val="002060"/>
          <w:sz w:val="24"/>
          <w:szCs w:val="24"/>
        </w:rPr>
      </w:pPr>
      <w:r w:rsidRPr="00E52A7E">
        <w:rPr>
          <w:rFonts w:cstheme="minorHAnsi"/>
          <w:iCs/>
          <w:color w:val="002060"/>
          <w:sz w:val="24"/>
          <w:szCs w:val="24"/>
        </w:rPr>
        <w:t>Prezentul apel de proiecte nu vizează utilizarea instrumentelor financiare, iar forma de sprijin este acordată sub forma de grant.</w:t>
      </w:r>
    </w:p>
    <w:p w14:paraId="236507A8" w14:textId="77777777" w:rsidR="00435E0A" w:rsidRPr="00E52A7E" w:rsidRDefault="00435E0A" w:rsidP="004C500B">
      <w:pPr>
        <w:spacing w:before="60" w:after="0" w:line="240" w:lineRule="auto"/>
        <w:jc w:val="both"/>
        <w:rPr>
          <w:rFonts w:cstheme="minorHAnsi"/>
          <w:iCs/>
          <w:color w:val="002060"/>
          <w:sz w:val="24"/>
          <w:szCs w:val="24"/>
        </w:rPr>
      </w:pPr>
    </w:p>
    <w:p w14:paraId="3078D71E" w14:textId="77777777" w:rsidR="008174A5" w:rsidRPr="00E52A7E" w:rsidRDefault="008174A5"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51" w:name="_Toc162447595"/>
      <w:r w:rsidRPr="00E52A7E">
        <w:rPr>
          <w:rFonts w:cstheme="minorHAnsi"/>
          <w:b/>
          <w:bCs/>
          <w:iCs/>
          <w:color w:val="002060"/>
          <w:sz w:val="24"/>
          <w:szCs w:val="24"/>
        </w:rPr>
        <w:t>Acțiuni interregionale, transfrontaliere și transnaționale</w:t>
      </w:r>
      <w:bookmarkEnd w:id="151"/>
      <w:r w:rsidRPr="00E52A7E">
        <w:rPr>
          <w:rFonts w:cstheme="minorHAnsi"/>
          <w:b/>
          <w:bCs/>
          <w:iCs/>
          <w:color w:val="002060"/>
          <w:sz w:val="24"/>
          <w:szCs w:val="24"/>
        </w:rPr>
        <w:t xml:space="preserve"> </w:t>
      </w:r>
    </w:p>
    <w:p w14:paraId="77066660" w14:textId="20267F3B" w:rsidR="00617BEF" w:rsidRPr="00E52A7E" w:rsidRDefault="00617BEF"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În cadrul prezentului apel </w:t>
      </w:r>
      <w:r w:rsidR="00CE4726" w:rsidRPr="00E52A7E">
        <w:rPr>
          <w:rFonts w:cstheme="minorHAnsi"/>
          <w:iCs/>
          <w:color w:val="002060"/>
          <w:sz w:val="24"/>
          <w:szCs w:val="24"/>
        </w:rPr>
        <w:t xml:space="preserve">de proiecte </w:t>
      </w:r>
      <w:r w:rsidRPr="00E52A7E">
        <w:rPr>
          <w:rFonts w:cstheme="minorHAnsi"/>
          <w:iCs/>
          <w:color w:val="002060"/>
          <w:sz w:val="24"/>
          <w:szCs w:val="24"/>
        </w:rPr>
        <w:t>nu sunt vizate acțiuni interregionale, transfrontaliere și transnaționale.</w:t>
      </w:r>
    </w:p>
    <w:p w14:paraId="1D292922" w14:textId="77777777" w:rsidR="0069756A" w:rsidRPr="00E52A7E" w:rsidRDefault="0069756A" w:rsidP="004C500B">
      <w:pPr>
        <w:spacing w:before="60" w:after="0" w:line="240" w:lineRule="auto"/>
        <w:jc w:val="both"/>
        <w:rPr>
          <w:rFonts w:cstheme="minorHAnsi"/>
          <w:iCs/>
          <w:color w:val="002060"/>
          <w:sz w:val="24"/>
          <w:szCs w:val="24"/>
        </w:rPr>
      </w:pPr>
    </w:p>
    <w:p w14:paraId="388E9D34" w14:textId="7D5764BF" w:rsidR="00EF15DA" w:rsidRPr="00E52A7E" w:rsidRDefault="00C80415"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52" w:name="_Toc146722852"/>
      <w:bookmarkStart w:id="153" w:name="_Toc162447596"/>
      <w:bookmarkEnd w:id="152"/>
      <w:r w:rsidRPr="00E52A7E">
        <w:rPr>
          <w:rFonts w:cstheme="minorHAnsi"/>
          <w:b/>
          <w:bCs/>
          <w:iCs/>
          <w:color w:val="002060"/>
          <w:sz w:val="24"/>
          <w:szCs w:val="24"/>
        </w:rPr>
        <w:t xml:space="preserve">Principii </w:t>
      </w:r>
      <w:r w:rsidR="00EF15DA" w:rsidRPr="00E52A7E">
        <w:rPr>
          <w:rFonts w:cstheme="minorHAnsi"/>
          <w:b/>
          <w:bCs/>
          <w:iCs/>
          <w:color w:val="002060"/>
          <w:sz w:val="24"/>
          <w:szCs w:val="24"/>
        </w:rPr>
        <w:t>orizontale</w:t>
      </w:r>
      <w:bookmarkEnd w:id="153"/>
    </w:p>
    <w:p w14:paraId="0FCF9FD2" w14:textId="4F6FF9C5" w:rsidR="000A12EB" w:rsidRPr="00E52A7E" w:rsidRDefault="000A12EB" w:rsidP="004C500B">
      <w:pPr>
        <w:spacing w:before="60" w:after="0" w:line="240" w:lineRule="auto"/>
        <w:jc w:val="both"/>
        <w:rPr>
          <w:rFonts w:cstheme="minorHAnsi"/>
          <w:iCs/>
          <w:color w:val="002060"/>
          <w:sz w:val="24"/>
          <w:szCs w:val="24"/>
        </w:rPr>
      </w:pPr>
      <w:bookmarkStart w:id="154" w:name="_Hlk140142066"/>
      <w:r w:rsidRPr="00E52A7E">
        <w:rPr>
          <w:rFonts w:cstheme="minorHAnsi"/>
          <w:iCs/>
          <w:color w:val="002060"/>
          <w:sz w:val="24"/>
          <w:szCs w:val="24"/>
        </w:rPr>
        <w:t xml:space="preserve">Investițiile vor asigura respectarea drepturilor fundamentale și conformitatea cu </w:t>
      </w:r>
      <w:r w:rsidR="000A07EA" w:rsidRPr="00E52A7E">
        <w:rPr>
          <w:rFonts w:cstheme="minorHAnsi"/>
          <w:iCs/>
          <w:color w:val="002060"/>
          <w:sz w:val="24"/>
          <w:szCs w:val="24"/>
        </w:rPr>
        <w:t>C</w:t>
      </w:r>
      <w:r w:rsidRPr="00E52A7E">
        <w:rPr>
          <w:rFonts w:cstheme="minorHAnsi"/>
          <w:iCs/>
          <w:color w:val="002060"/>
          <w:sz w:val="24"/>
          <w:szCs w:val="24"/>
        </w:rPr>
        <w:t xml:space="preserve">arta </w:t>
      </w:r>
      <w:r w:rsidR="000A07EA" w:rsidRPr="00E52A7E">
        <w:rPr>
          <w:rFonts w:cstheme="minorHAnsi"/>
          <w:iCs/>
          <w:color w:val="002060"/>
          <w:sz w:val="24"/>
          <w:szCs w:val="24"/>
        </w:rPr>
        <w:t>D</w:t>
      </w:r>
      <w:r w:rsidRPr="00E52A7E">
        <w:rPr>
          <w:rFonts w:cstheme="minorHAnsi"/>
          <w:iCs/>
          <w:color w:val="002060"/>
          <w:sz w:val="24"/>
          <w:szCs w:val="24"/>
        </w:rPr>
        <w:t>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245080C1" w14:textId="4695B995" w:rsidR="00913D15" w:rsidRPr="00E52A7E" w:rsidRDefault="000A12EB" w:rsidP="004C500B">
      <w:pPr>
        <w:spacing w:before="60" w:after="0" w:line="240" w:lineRule="auto"/>
        <w:jc w:val="both"/>
        <w:rPr>
          <w:rFonts w:cstheme="minorHAnsi"/>
          <w:color w:val="002060"/>
          <w:sz w:val="24"/>
          <w:szCs w:val="24"/>
        </w:rPr>
      </w:pPr>
      <w:r w:rsidRPr="00E52A7E">
        <w:rPr>
          <w:rFonts w:cstheme="minorHAnsi"/>
          <w:iCs/>
          <w:color w:val="002060"/>
          <w:sz w:val="24"/>
          <w:szCs w:val="24"/>
        </w:rPr>
        <w:t xml:space="preserve">Aceste </w:t>
      </w:r>
      <w:r w:rsidR="00913D15" w:rsidRPr="00E52A7E">
        <w:rPr>
          <w:rFonts w:cstheme="minorHAnsi"/>
          <w:iCs/>
          <w:color w:val="002060"/>
          <w:sz w:val="24"/>
          <w:szCs w:val="24"/>
        </w:rPr>
        <w:t xml:space="preserve">aspecte vor fi </w:t>
      </w:r>
      <w:r w:rsidR="00CE4726" w:rsidRPr="00E52A7E">
        <w:rPr>
          <w:rFonts w:cstheme="minorHAnsi"/>
          <w:iCs/>
          <w:color w:val="002060"/>
          <w:sz w:val="24"/>
          <w:szCs w:val="24"/>
        </w:rPr>
        <w:t xml:space="preserve">evaluate în cadrul procesului de evaluare și selecție conform </w:t>
      </w:r>
      <w:r w:rsidR="00CE4726" w:rsidRPr="00E52A7E">
        <w:rPr>
          <w:rFonts w:cstheme="minorHAnsi"/>
          <w:b/>
          <w:bCs/>
          <w:iCs/>
          <w:color w:val="002060"/>
          <w:sz w:val="24"/>
          <w:szCs w:val="24"/>
        </w:rPr>
        <w:t xml:space="preserve">Anexei 1: Criterii de evaluare </w:t>
      </w:r>
      <w:r w:rsidR="009E6135" w:rsidRPr="00E52A7E">
        <w:rPr>
          <w:rFonts w:cstheme="minorHAnsi"/>
          <w:b/>
          <w:bCs/>
          <w:iCs/>
          <w:color w:val="002060"/>
          <w:sz w:val="24"/>
          <w:szCs w:val="24"/>
        </w:rPr>
        <w:t>tehnică și financiară</w:t>
      </w:r>
      <w:r w:rsidR="009E6135" w:rsidRPr="00E52A7E">
        <w:rPr>
          <w:rFonts w:cstheme="minorHAnsi"/>
          <w:iCs/>
          <w:color w:val="002060"/>
          <w:sz w:val="24"/>
          <w:szCs w:val="24"/>
        </w:rPr>
        <w:t xml:space="preserve"> </w:t>
      </w:r>
      <w:r w:rsidR="00913D15" w:rsidRPr="00E52A7E">
        <w:rPr>
          <w:rFonts w:cstheme="minorHAnsi"/>
          <w:iCs/>
          <w:color w:val="002060"/>
          <w:sz w:val="24"/>
          <w:szCs w:val="24"/>
        </w:rPr>
        <w:t>(</w:t>
      </w:r>
      <w:r w:rsidR="00CE4726" w:rsidRPr="00E52A7E">
        <w:rPr>
          <w:rFonts w:cstheme="minorHAnsi"/>
          <w:b/>
          <w:bCs/>
          <w:color w:val="002060"/>
          <w:sz w:val="24"/>
          <w:szCs w:val="24"/>
        </w:rPr>
        <w:t xml:space="preserve">Criteriul 6. </w:t>
      </w:r>
      <w:bookmarkStart w:id="155" w:name="_Hlk123129145"/>
      <w:r w:rsidR="00CE4726" w:rsidRPr="00E52A7E">
        <w:rPr>
          <w:rFonts w:cstheme="minorHAnsi"/>
          <w:b/>
          <w:bCs/>
          <w:i/>
          <w:iCs/>
          <w:color w:val="002060"/>
          <w:sz w:val="24"/>
          <w:szCs w:val="24"/>
        </w:rPr>
        <w:t>Contribuția proiectului la respectarea principiilor privind eficiența resurselor/ imunizarea la schimbările climatice, la principiile orizontale - egalitatea de șanse, de gen și nediscriminarea</w:t>
      </w:r>
      <w:bookmarkEnd w:id="155"/>
      <w:r w:rsidR="00CE4726" w:rsidRPr="00E52A7E">
        <w:rPr>
          <w:rFonts w:cstheme="minorHAnsi"/>
          <w:b/>
          <w:bCs/>
          <w:i/>
          <w:iCs/>
          <w:color w:val="002060"/>
          <w:sz w:val="24"/>
          <w:szCs w:val="24"/>
        </w:rPr>
        <w:t xml:space="preserve"> </w:t>
      </w:r>
      <w:r w:rsidR="00CE4726" w:rsidRPr="00E52A7E">
        <w:rPr>
          <w:rFonts w:cstheme="minorHAnsi"/>
          <w:color w:val="002060"/>
          <w:sz w:val="24"/>
          <w:szCs w:val="24"/>
        </w:rPr>
        <w:t>și subcriteriile aferente acestuia</w:t>
      </w:r>
      <w:r w:rsidR="00913D15" w:rsidRPr="00E52A7E">
        <w:rPr>
          <w:rFonts w:cstheme="minorHAnsi"/>
          <w:color w:val="002060"/>
          <w:sz w:val="24"/>
          <w:szCs w:val="24"/>
        </w:rPr>
        <w:t xml:space="preserve">). </w:t>
      </w:r>
    </w:p>
    <w:p w14:paraId="7B68C51B" w14:textId="342570DF" w:rsidR="00B80AB5" w:rsidRPr="00E52A7E" w:rsidRDefault="00CE4726" w:rsidP="004C500B">
      <w:pPr>
        <w:spacing w:before="60" w:after="0" w:line="240" w:lineRule="auto"/>
        <w:jc w:val="both"/>
        <w:rPr>
          <w:rFonts w:cstheme="minorHAnsi"/>
          <w:iCs/>
          <w:color w:val="002060"/>
          <w:sz w:val="24"/>
          <w:szCs w:val="24"/>
        </w:rPr>
      </w:pPr>
      <w:r w:rsidRPr="00E52A7E">
        <w:rPr>
          <w:rFonts w:cstheme="minorHAnsi"/>
          <w:b/>
          <w:bCs/>
          <w:color w:val="002060"/>
          <w:sz w:val="24"/>
          <w:szCs w:val="24"/>
        </w:rPr>
        <w:t xml:space="preserve"> </w:t>
      </w:r>
    </w:p>
    <w:p w14:paraId="19032B38" w14:textId="31873704" w:rsidR="00C56104" w:rsidRPr="00E52A7E" w:rsidRDefault="00C56104"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56" w:name="_Toc162447597"/>
      <w:bookmarkEnd w:id="154"/>
      <w:r w:rsidRPr="00E52A7E">
        <w:rPr>
          <w:rFonts w:cstheme="minorHAnsi"/>
          <w:b/>
          <w:bCs/>
          <w:iCs/>
          <w:color w:val="002060"/>
          <w:sz w:val="24"/>
          <w:szCs w:val="24"/>
        </w:rPr>
        <w:t>Aspecte de mediu</w:t>
      </w:r>
      <w:r w:rsidR="006464F5" w:rsidRPr="00E52A7E">
        <w:rPr>
          <w:rFonts w:cstheme="minorHAnsi"/>
          <w:b/>
          <w:bCs/>
          <w:iCs/>
          <w:color w:val="002060"/>
          <w:sz w:val="24"/>
          <w:szCs w:val="24"/>
        </w:rPr>
        <w:t xml:space="preserve"> (inclusiv aplicarea Directivei 2011/92/UE a Parlamentului European și a Consiliului). Aplicarea principiului  DNSH. Imunizarea la schimbările climatice</w:t>
      </w:r>
      <w:bookmarkEnd w:id="156"/>
    </w:p>
    <w:p w14:paraId="510974F1" w14:textId="57948D8B" w:rsidR="000548FA" w:rsidRPr="00E52A7E" w:rsidRDefault="004505AD" w:rsidP="004C500B">
      <w:pPr>
        <w:spacing w:before="60" w:after="0" w:line="240" w:lineRule="auto"/>
        <w:jc w:val="both"/>
        <w:outlineLvl w:val="2"/>
        <w:rPr>
          <w:rFonts w:cstheme="minorHAnsi"/>
          <w:b/>
          <w:bCs/>
          <w:iCs/>
          <w:color w:val="002060"/>
          <w:sz w:val="24"/>
          <w:szCs w:val="24"/>
        </w:rPr>
      </w:pPr>
      <w:bookmarkStart w:id="157" w:name="_Toc162447598"/>
      <w:r w:rsidRPr="00E52A7E">
        <w:rPr>
          <w:rFonts w:cstheme="minorHAnsi"/>
          <w:b/>
          <w:bCs/>
          <w:iCs/>
          <w:color w:val="002060"/>
          <w:sz w:val="24"/>
          <w:szCs w:val="24"/>
        </w:rPr>
        <w:t xml:space="preserve">3.17.1. </w:t>
      </w:r>
      <w:r w:rsidR="000548FA" w:rsidRPr="00E52A7E">
        <w:rPr>
          <w:rFonts w:cstheme="minorHAnsi"/>
          <w:b/>
          <w:bCs/>
          <w:iCs/>
          <w:color w:val="002060"/>
          <w:sz w:val="24"/>
          <w:szCs w:val="24"/>
        </w:rPr>
        <w:t>Aplicarea principiului  DNSH. Imunizarea la schimbările climatice</w:t>
      </w:r>
      <w:bookmarkEnd w:id="157"/>
    </w:p>
    <w:p w14:paraId="16800813" w14:textId="110DD7A9" w:rsidR="00CD0792" w:rsidRPr="00E52A7E" w:rsidRDefault="00CD0792" w:rsidP="004C500B">
      <w:pPr>
        <w:spacing w:before="60" w:after="0" w:line="240" w:lineRule="auto"/>
        <w:jc w:val="both"/>
        <w:rPr>
          <w:rFonts w:cstheme="minorHAnsi"/>
          <w:color w:val="002060"/>
          <w:sz w:val="24"/>
          <w:szCs w:val="24"/>
        </w:rPr>
      </w:pPr>
      <w:r w:rsidRPr="00E52A7E">
        <w:rPr>
          <w:rFonts w:cstheme="minorHAnsi"/>
          <w:color w:val="002060"/>
          <w:sz w:val="24"/>
          <w:szCs w:val="24"/>
        </w:rPr>
        <w:t>În toate etapele de implementare ale PS, vor fi avute în vedere considerente privind maximizarea efectelor pozitive asupra mediului pentru proiectele care urmează a fi implementate.</w:t>
      </w:r>
    </w:p>
    <w:p w14:paraId="62C24BDA" w14:textId="34328315" w:rsidR="00CD0792" w:rsidRPr="00E52A7E" w:rsidRDefault="00CD0792" w:rsidP="004C500B">
      <w:pPr>
        <w:spacing w:before="60" w:after="0" w:line="240" w:lineRule="auto"/>
        <w:jc w:val="both"/>
        <w:rPr>
          <w:rFonts w:cstheme="minorHAnsi"/>
          <w:color w:val="002060"/>
          <w:sz w:val="24"/>
          <w:szCs w:val="24"/>
        </w:rPr>
      </w:pPr>
      <w:r w:rsidRPr="00E52A7E">
        <w:rPr>
          <w:rFonts w:cstheme="minorHAnsi"/>
          <w:color w:val="002060"/>
          <w:sz w:val="24"/>
          <w:szCs w:val="24"/>
        </w:rPr>
        <w:t>La nivelul tuturor investițiilor</w:t>
      </w:r>
      <w:r w:rsidR="007E0858" w:rsidRPr="00E52A7E">
        <w:rPr>
          <w:rFonts w:cstheme="minorHAnsi"/>
          <w:color w:val="002060"/>
          <w:sz w:val="24"/>
          <w:szCs w:val="24"/>
        </w:rPr>
        <w:t xml:space="preserve"> </w:t>
      </w:r>
      <w:r w:rsidRPr="00E52A7E">
        <w:rPr>
          <w:rFonts w:cstheme="minorHAnsi"/>
          <w:color w:val="002060"/>
          <w:sz w:val="24"/>
          <w:szCs w:val="24"/>
        </w:rPr>
        <w:t xml:space="preserve">finanțate din Programul Sănătate este obligatorie </w:t>
      </w:r>
      <w:r w:rsidRPr="00E52A7E">
        <w:rPr>
          <w:rFonts w:cstheme="minorHAnsi"/>
          <w:b/>
          <w:color w:val="002060"/>
          <w:sz w:val="24"/>
          <w:szCs w:val="24"/>
        </w:rPr>
        <w:t>respectarea principiului DNSH</w:t>
      </w:r>
      <w:r w:rsidRPr="00E52A7E">
        <w:rPr>
          <w:rFonts w:cstheme="minorHAnsi"/>
          <w:color w:val="002060"/>
          <w:sz w:val="24"/>
          <w:szCs w:val="24"/>
        </w:rPr>
        <w:t xml:space="preserve"> </w:t>
      </w:r>
      <w:bookmarkStart w:id="158" w:name="_Hlk128659221"/>
      <w:r w:rsidRPr="00E52A7E">
        <w:rPr>
          <w:rFonts w:cstheme="minorHAnsi"/>
          <w:color w:val="002060"/>
          <w:sz w:val="24"/>
          <w:szCs w:val="24"/>
        </w:rPr>
        <w:t xml:space="preserve">și a </w:t>
      </w:r>
      <w:r w:rsidRPr="00E52A7E">
        <w:rPr>
          <w:rFonts w:cstheme="minorHAnsi"/>
          <w:b/>
          <w:bCs/>
          <w:color w:val="002060"/>
          <w:sz w:val="24"/>
          <w:szCs w:val="24"/>
        </w:rPr>
        <w:t>imunizării la schimbările climatice</w:t>
      </w:r>
      <w:bookmarkEnd w:id="158"/>
      <w:r w:rsidR="00A22F65" w:rsidRPr="00E52A7E">
        <w:rPr>
          <w:rFonts w:cstheme="minorHAnsi"/>
          <w:b/>
          <w:bCs/>
          <w:color w:val="002060"/>
          <w:sz w:val="24"/>
          <w:szCs w:val="24"/>
        </w:rPr>
        <w:t xml:space="preserve">, </w:t>
      </w:r>
      <w:r w:rsidR="00A22F65" w:rsidRPr="00E52A7E">
        <w:rPr>
          <w:rFonts w:cstheme="minorHAnsi"/>
          <w:color w:val="002060"/>
          <w:sz w:val="24"/>
          <w:szCs w:val="24"/>
        </w:rPr>
        <w:t>care este integrată în primele 2 obiective DNSH, anume Atenuarea schimbărilor climatice și Adaptarea la schimbările climatice</w:t>
      </w:r>
      <w:r w:rsidRPr="00E52A7E">
        <w:rPr>
          <w:rFonts w:cstheme="minorHAnsi"/>
          <w:color w:val="002060"/>
          <w:sz w:val="24"/>
          <w:szCs w:val="24"/>
        </w:rPr>
        <w:t xml:space="preserve">. În acest sens, solicitanții trebuie să demonstreze că proiectele depuse în cadrul prezentului apel respectă </w:t>
      </w:r>
      <w:r w:rsidRPr="00E52A7E">
        <w:rPr>
          <w:rFonts w:cstheme="minorHAnsi"/>
          <w:color w:val="002060"/>
          <w:sz w:val="24"/>
          <w:szCs w:val="24"/>
          <w:u w:val="single"/>
        </w:rPr>
        <w:t>principiul de a nu prejudicia în mod semnificativ</w:t>
      </w:r>
      <w:r w:rsidRPr="00E52A7E">
        <w:rPr>
          <w:rFonts w:cstheme="minorHAnsi"/>
          <w:color w:val="002060"/>
          <w:sz w:val="24"/>
          <w:szCs w:val="24"/>
        </w:rPr>
        <w:t>.</w:t>
      </w:r>
      <w:r w:rsidR="007435B8" w:rsidRPr="00E52A7E">
        <w:rPr>
          <w:rFonts w:cstheme="minorHAnsi"/>
          <w:color w:val="002060"/>
          <w:sz w:val="24"/>
          <w:szCs w:val="24"/>
        </w:rPr>
        <w:t xml:space="preserve"> </w:t>
      </w:r>
    </w:p>
    <w:p w14:paraId="52E4DF15" w14:textId="77777777" w:rsidR="00CD0792" w:rsidRPr="00E52A7E" w:rsidRDefault="00CD0792" w:rsidP="004C500B">
      <w:pPr>
        <w:spacing w:before="60" w:after="0" w:line="240" w:lineRule="auto"/>
        <w:jc w:val="both"/>
        <w:rPr>
          <w:rFonts w:cstheme="minorHAnsi"/>
          <w:b/>
          <w:bCs/>
          <w:color w:val="002060"/>
          <w:sz w:val="24"/>
          <w:szCs w:val="24"/>
        </w:rPr>
      </w:pPr>
      <w:r w:rsidRPr="00E52A7E">
        <w:rPr>
          <w:rFonts w:cstheme="minorHAnsi"/>
          <w:color w:val="002060"/>
          <w:sz w:val="24"/>
          <w:szCs w:val="24"/>
        </w:rPr>
        <w:t xml:space="preserve">Informații suplimentare privind respectarea principiului DNSH, pot fi găsite la adresa: </w:t>
      </w:r>
      <w:hyperlink r:id="rId13" w:history="1">
        <w:r w:rsidRPr="00E52A7E">
          <w:rPr>
            <w:rStyle w:val="Hyperlink"/>
            <w:rFonts w:cstheme="minorHAnsi"/>
            <w:b/>
            <w:bCs/>
            <w:color w:val="002060"/>
            <w:sz w:val="24"/>
            <w:szCs w:val="24"/>
          </w:rPr>
          <w:t>https://eur-lex.europa.eu/legal-content/RO/TXT/PDF/?uri=CELEX:52021XC0218(01)&amp;from=EN</w:t>
        </w:r>
      </w:hyperlink>
      <w:r w:rsidRPr="00E52A7E">
        <w:rPr>
          <w:rFonts w:cstheme="minorHAnsi"/>
          <w:b/>
          <w:bCs/>
          <w:color w:val="002060"/>
          <w:sz w:val="24"/>
          <w:szCs w:val="24"/>
          <w:u w:val="single"/>
        </w:rPr>
        <w:t>.</w:t>
      </w:r>
    </w:p>
    <w:p w14:paraId="42E73BAF" w14:textId="3320AD57" w:rsidR="00CD0792" w:rsidRPr="00E52A7E" w:rsidRDefault="00CD0792" w:rsidP="004C500B">
      <w:pPr>
        <w:spacing w:before="60" w:after="0" w:line="240" w:lineRule="auto"/>
        <w:jc w:val="both"/>
        <w:rPr>
          <w:rFonts w:cstheme="minorHAnsi"/>
          <w:color w:val="002060"/>
          <w:sz w:val="24"/>
          <w:szCs w:val="24"/>
        </w:rPr>
      </w:pPr>
      <w:r w:rsidRPr="00E52A7E">
        <w:rPr>
          <w:rFonts w:cstheme="minorHAnsi"/>
          <w:color w:val="002060"/>
          <w:sz w:val="24"/>
          <w:szCs w:val="24"/>
        </w:rPr>
        <w:lastRenderedPageBreak/>
        <w:t>„</w:t>
      </w:r>
      <w:r w:rsidRPr="00E52A7E">
        <w:rPr>
          <w:rFonts w:cstheme="minorHAnsi"/>
          <w:i/>
          <w:iCs/>
          <w:color w:val="002060"/>
          <w:sz w:val="24"/>
          <w:szCs w:val="24"/>
        </w:rPr>
        <w:t>Imunizarea la schimbările climatice</w:t>
      </w:r>
      <w:r w:rsidRPr="00E52A7E">
        <w:rPr>
          <w:rFonts w:cstheme="minorHAnsi"/>
          <w:color w:val="002060"/>
          <w:sz w:val="24"/>
          <w:szCs w:val="24"/>
        </w:rPr>
        <w:t xml:space="preserve">” reprezintă, în conformitate cu art. 2, alin. 42 din Regulamentul </w:t>
      </w:r>
      <w:bookmarkStart w:id="159" w:name="_Hlk140216729"/>
      <w:r w:rsidRPr="00E52A7E">
        <w:rPr>
          <w:rFonts w:cstheme="minorHAnsi"/>
          <w:color w:val="002060"/>
          <w:sz w:val="24"/>
          <w:szCs w:val="24"/>
        </w:rPr>
        <w:t xml:space="preserve">UE </w:t>
      </w:r>
      <w:r w:rsidR="00C20208" w:rsidRPr="00E52A7E">
        <w:rPr>
          <w:rFonts w:cstheme="minorHAnsi"/>
          <w:color w:val="002060"/>
          <w:sz w:val="24"/>
          <w:szCs w:val="24"/>
        </w:rPr>
        <w:t xml:space="preserve">de stabilire a dispozițiilor comune nr. </w:t>
      </w:r>
      <w:r w:rsidR="00436778" w:rsidRPr="00E52A7E">
        <w:rPr>
          <w:rFonts w:cstheme="minorHAnsi"/>
          <w:color w:val="002060"/>
          <w:sz w:val="24"/>
          <w:szCs w:val="24"/>
        </w:rPr>
        <w:t>2021/1060</w:t>
      </w:r>
      <w:bookmarkEnd w:id="159"/>
      <w:r w:rsidRPr="00E52A7E">
        <w:rPr>
          <w:rFonts w:cstheme="minorHAnsi"/>
          <w:color w:val="002060"/>
          <w:sz w:val="24"/>
          <w:szCs w:val="24"/>
        </w:rPr>
        <w:t>, un proces de prevenire a vulnerabilității infrastructurii la potențialele efecte pe termen lung ale schimbărilor climatice ce respectă principiul „eficiența energetică înainte de toate”, precum și faptul că nivelul emisiilor de gaze cu efect de seră generate de proiect este compatibil cu obiectivul privind neutralitatea climatică stabilit pentru 2050.</w:t>
      </w:r>
    </w:p>
    <w:p w14:paraId="308F1E05" w14:textId="10DB94F9" w:rsidR="00CD0792" w:rsidRPr="00E52A7E" w:rsidRDefault="00CD0792" w:rsidP="004C500B">
      <w:pPr>
        <w:spacing w:before="60" w:after="0" w:line="240" w:lineRule="auto"/>
        <w:jc w:val="both"/>
        <w:rPr>
          <w:rFonts w:cstheme="minorHAnsi"/>
          <w:color w:val="002060"/>
          <w:sz w:val="24"/>
          <w:szCs w:val="24"/>
        </w:rPr>
      </w:pPr>
      <w:r w:rsidRPr="00E52A7E">
        <w:rPr>
          <w:rFonts w:cstheme="minorHAnsi"/>
          <w:i/>
          <w:iCs/>
          <w:color w:val="002060"/>
          <w:sz w:val="24"/>
          <w:szCs w:val="24"/>
        </w:rPr>
        <w:t>Integrarea imunizării la schimbările climatice</w:t>
      </w:r>
      <w:r w:rsidRPr="00E52A7E">
        <w:rPr>
          <w:rFonts w:cstheme="minorHAnsi"/>
          <w:color w:val="002060"/>
          <w:sz w:val="24"/>
          <w:szCs w:val="24"/>
        </w:rPr>
        <w:t xml:space="preserve"> în toate etapele proiect</w:t>
      </w:r>
      <w:r w:rsidR="007E0858" w:rsidRPr="00E52A7E">
        <w:rPr>
          <w:rFonts w:cstheme="minorHAnsi"/>
          <w:color w:val="002060"/>
          <w:sz w:val="24"/>
          <w:szCs w:val="24"/>
        </w:rPr>
        <w:t>elor de infrastructură</w:t>
      </w:r>
      <w:r w:rsidRPr="00E52A7E">
        <w:rPr>
          <w:rFonts w:cstheme="minorHAnsi"/>
          <w:color w:val="002060"/>
          <w:sz w:val="24"/>
          <w:szCs w:val="24"/>
        </w:rPr>
        <w:t xml:space="preserve"> </w:t>
      </w:r>
      <w:r w:rsidR="007E0858" w:rsidRPr="00E52A7E">
        <w:rPr>
          <w:rFonts w:cstheme="minorHAnsi"/>
          <w:color w:val="002060"/>
          <w:sz w:val="24"/>
          <w:szCs w:val="24"/>
        </w:rPr>
        <w:t xml:space="preserve">care au o durată de viață preconizată de cel puțin cinci ani, </w:t>
      </w:r>
      <w:r w:rsidR="007E0858" w:rsidRPr="00E52A7E">
        <w:rPr>
          <w:rFonts w:cstheme="minorHAnsi"/>
          <w:b/>
          <w:bCs/>
          <w:color w:val="002060"/>
          <w:sz w:val="24"/>
          <w:szCs w:val="24"/>
        </w:rPr>
        <w:t>măsuri de atenuare a schimbărilor climatice și de adaptare la acestea</w:t>
      </w:r>
      <w:r w:rsidR="007E0858" w:rsidRPr="00E52A7E">
        <w:rPr>
          <w:rFonts w:cstheme="minorHAnsi"/>
          <w:color w:val="002060"/>
          <w:sz w:val="24"/>
          <w:szCs w:val="24"/>
        </w:rPr>
        <w:t xml:space="preserve">, în conformitate cu Comunicarea Comisiei Europene privind Orientările tehnice referitoare la imunizarea infrastructurii la schimbările climatice în perioada 2021-2027 </w:t>
      </w:r>
      <w:r w:rsidRPr="00E52A7E">
        <w:rPr>
          <w:rFonts w:cstheme="minorHAnsi"/>
          <w:color w:val="002060"/>
          <w:sz w:val="24"/>
          <w:szCs w:val="24"/>
        </w:rPr>
        <w:t xml:space="preserve">este condiție de </w:t>
      </w:r>
      <w:r w:rsidRPr="00E52A7E">
        <w:rPr>
          <w:rFonts w:cstheme="minorHAnsi"/>
          <w:b/>
          <w:bCs/>
          <w:color w:val="002060"/>
          <w:sz w:val="24"/>
          <w:szCs w:val="24"/>
        </w:rPr>
        <w:t>eligibilitate</w:t>
      </w:r>
      <w:r w:rsidRPr="00E52A7E">
        <w:rPr>
          <w:rFonts w:cstheme="minorHAnsi"/>
          <w:color w:val="002060"/>
          <w:sz w:val="24"/>
          <w:szCs w:val="24"/>
        </w:rPr>
        <w:t>.</w:t>
      </w:r>
    </w:p>
    <w:p w14:paraId="1D34BA05" w14:textId="52EECDDA" w:rsidR="00CD0792" w:rsidRPr="00E52A7E" w:rsidRDefault="00CD0792" w:rsidP="004C500B">
      <w:pPr>
        <w:spacing w:before="60" w:after="0" w:line="240" w:lineRule="auto"/>
        <w:jc w:val="both"/>
        <w:rPr>
          <w:rFonts w:cstheme="minorHAnsi"/>
          <w:color w:val="002060"/>
          <w:sz w:val="24"/>
          <w:szCs w:val="24"/>
        </w:rPr>
      </w:pPr>
      <w:r w:rsidRPr="00E52A7E">
        <w:rPr>
          <w:rFonts w:cstheme="minorHAnsi"/>
          <w:color w:val="002060"/>
          <w:sz w:val="24"/>
          <w:szCs w:val="24"/>
        </w:rPr>
        <w:t>Toate intervențiile propuse prin PS au în vedere analiza și centralizatorul DNSH PS aferente programului aprobat, precum și concluziile raportului de mediu</w:t>
      </w:r>
      <w:r w:rsidR="005623B0" w:rsidRPr="00E52A7E">
        <w:rPr>
          <w:rFonts w:cstheme="minorHAnsi"/>
          <w:color w:val="002060"/>
          <w:sz w:val="24"/>
          <w:szCs w:val="24"/>
        </w:rPr>
        <w:t xml:space="preserve"> </w:t>
      </w:r>
      <w:r w:rsidR="00166D43" w:rsidRPr="00E52A7E">
        <w:rPr>
          <w:rFonts w:cstheme="minorHAnsi"/>
          <w:color w:val="002060"/>
          <w:sz w:val="24"/>
          <w:szCs w:val="24"/>
        </w:rPr>
        <w:t>ș</w:t>
      </w:r>
      <w:r w:rsidR="005623B0" w:rsidRPr="00E52A7E">
        <w:rPr>
          <w:rFonts w:cstheme="minorHAnsi"/>
          <w:color w:val="002060"/>
          <w:sz w:val="24"/>
          <w:szCs w:val="24"/>
        </w:rPr>
        <w:t xml:space="preserve">i </w:t>
      </w:r>
      <w:r w:rsidRPr="00E52A7E">
        <w:rPr>
          <w:rFonts w:cstheme="minorHAnsi"/>
          <w:color w:val="002060"/>
          <w:sz w:val="24"/>
          <w:szCs w:val="24"/>
        </w:rPr>
        <w:t>studiului de evaluare adecvată elaborate pentru parcurgerea procedurii de evaluare de mediu pentru PS, procedură finalizată cu Avizul de Mediu nr. 100/02.09.202</w:t>
      </w:r>
      <w:r w:rsidR="0018713F" w:rsidRPr="00E52A7E">
        <w:rPr>
          <w:rFonts w:cstheme="minorHAnsi"/>
          <w:color w:val="002060"/>
          <w:sz w:val="24"/>
          <w:szCs w:val="24"/>
        </w:rPr>
        <w:t>2</w:t>
      </w:r>
      <w:r w:rsidRPr="00E52A7E">
        <w:rPr>
          <w:rFonts w:cstheme="minorHAnsi"/>
          <w:color w:val="002060"/>
          <w:sz w:val="24"/>
          <w:szCs w:val="24"/>
        </w:rPr>
        <w:t xml:space="preserve">. </w:t>
      </w:r>
    </w:p>
    <w:p w14:paraId="69F528AB" w14:textId="6A3F36DF" w:rsidR="00796A65" w:rsidRPr="00E52A7E" w:rsidRDefault="00CD0792" w:rsidP="004C500B">
      <w:pPr>
        <w:spacing w:before="60" w:after="0" w:line="240" w:lineRule="auto"/>
        <w:jc w:val="both"/>
        <w:rPr>
          <w:rFonts w:cstheme="minorHAnsi"/>
          <w:color w:val="002060"/>
          <w:sz w:val="24"/>
          <w:szCs w:val="24"/>
        </w:rPr>
      </w:pPr>
      <w:r w:rsidRPr="00E52A7E">
        <w:rPr>
          <w:rFonts w:cstheme="minorHAnsi"/>
          <w:color w:val="002060"/>
          <w:sz w:val="24"/>
          <w:szCs w:val="24"/>
        </w:rPr>
        <w:t xml:space="preserve">AM </w:t>
      </w:r>
      <w:proofErr w:type="spellStart"/>
      <w:r w:rsidR="00404C7D" w:rsidRPr="00E52A7E">
        <w:rPr>
          <w:rFonts w:cstheme="minorHAnsi"/>
          <w:color w:val="002060"/>
          <w:sz w:val="24"/>
          <w:szCs w:val="24"/>
        </w:rPr>
        <w:t>PoS</w:t>
      </w:r>
      <w:proofErr w:type="spellEnd"/>
      <w:r w:rsidR="00404C7D" w:rsidRPr="00E52A7E">
        <w:rPr>
          <w:rFonts w:cstheme="minorHAnsi"/>
          <w:color w:val="002060"/>
          <w:sz w:val="24"/>
          <w:szCs w:val="24"/>
        </w:rPr>
        <w:t xml:space="preserve"> </w:t>
      </w:r>
      <w:r w:rsidRPr="00E52A7E">
        <w:rPr>
          <w:rFonts w:cstheme="minorHAnsi"/>
          <w:color w:val="002060"/>
          <w:sz w:val="24"/>
          <w:szCs w:val="24"/>
        </w:rPr>
        <w:t xml:space="preserve">a analizat și identificat care sunt obiectivele specifice ale programului unde este necesar a fi respectată obligativitatea de a imuniza infrastructura. </w:t>
      </w:r>
    </w:p>
    <w:p w14:paraId="0AD10C7D" w14:textId="5A5DD1C4" w:rsidR="00CD0792" w:rsidRPr="00E52A7E" w:rsidRDefault="00CD0792" w:rsidP="004C500B">
      <w:pPr>
        <w:spacing w:before="60" w:after="0" w:line="240" w:lineRule="auto"/>
        <w:jc w:val="both"/>
        <w:rPr>
          <w:rFonts w:cstheme="minorHAnsi"/>
          <w:color w:val="002060"/>
          <w:sz w:val="24"/>
          <w:szCs w:val="24"/>
        </w:rPr>
      </w:pPr>
      <w:r w:rsidRPr="00E52A7E">
        <w:rPr>
          <w:rFonts w:cstheme="minorHAnsi"/>
          <w:b/>
          <w:bCs/>
          <w:color w:val="002060"/>
          <w:sz w:val="24"/>
          <w:szCs w:val="24"/>
        </w:rPr>
        <w:t xml:space="preserve">Astfel, </w:t>
      </w:r>
      <w:r w:rsidR="00796A65" w:rsidRPr="00E52A7E">
        <w:rPr>
          <w:rFonts w:cstheme="minorHAnsi"/>
          <w:b/>
          <w:bCs/>
          <w:color w:val="002060"/>
          <w:sz w:val="24"/>
          <w:szCs w:val="24"/>
        </w:rPr>
        <w:t xml:space="preserve">având </w:t>
      </w:r>
      <w:r w:rsidR="007E0858" w:rsidRPr="00E52A7E">
        <w:rPr>
          <w:rFonts w:cstheme="minorHAnsi"/>
          <w:b/>
          <w:bCs/>
          <w:color w:val="002060"/>
          <w:sz w:val="24"/>
          <w:szCs w:val="24"/>
        </w:rPr>
        <w:t>î</w:t>
      </w:r>
      <w:r w:rsidR="00796A65" w:rsidRPr="00E52A7E">
        <w:rPr>
          <w:rFonts w:cstheme="minorHAnsi"/>
          <w:b/>
          <w:bCs/>
          <w:color w:val="002060"/>
          <w:sz w:val="24"/>
          <w:szCs w:val="24"/>
        </w:rPr>
        <w:t>n vedere faptul c</w:t>
      </w:r>
      <w:r w:rsidR="007E0858" w:rsidRPr="00E52A7E">
        <w:rPr>
          <w:rFonts w:cstheme="minorHAnsi"/>
          <w:b/>
          <w:bCs/>
          <w:color w:val="002060"/>
          <w:sz w:val="24"/>
          <w:szCs w:val="24"/>
        </w:rPr>
        <w:t>ă</w:t>
      </w:r>
      <w:r w:rsidR="00796A65" w:rsidRPr="00E52A7E">
        <w:rPr>
          <w:rFonts w:cstheme="minorHAnsi"/>
          <w:b/>
          <w:bCs/>
          <w:color w:val="002060"/>
          <w:sz w:val="24"/>
          <w:szCs w:val="24"/>
        </w:rPr>
        <w:t xml:space="preserve"> prezentul apel nu vizează investi</w:t>
      </w:r>
      <w:r w:rsidR="007E0858" w:rsidRPr="00E52A7E">
        <w:rPr>
          <w:rFonts w:cstheme="minorHAnsi"/>
          <w:b/>
          <w:bCs/>
          <w:color w:val="002060"/>
          <w:sz w:val="24"/>
          <w:szCs w:val="24"/>
        </w:rPr>
        <w:t>ț</w:t>
      </w:r>
      <w:r w:rsidR="00796A65" w:rsidRPr="00E52A7E">
        <w:rPr>
          <w:rFonts w:cstheme="minorHAnsi"/>
          <w:b/>
          <w:bCs/>
          <w:color w:val="002060"/>
          <w:sz w:val="24"/>
          <w:szCs w:val="24"/>
        </w:rPr>
        <w:t xml:space="preserve">ii </w:t>
      </w:r>
      <w:r w:rsidR="007E0858" w:rsidRPr="00E52A7E">
        <w:rPr>
          <w:rFonts w:cstheme="minorHAnsi"/>
          <w:b/>
          <w:bCs/>
          <w:color w:val="002060"/>
          <w:sz w:val="24"/>
          <w:szCs w:val="24"/>
        </w:rPr>
        <w:t>î</w:t>
      </w:r>
      <w:r w:rsidR="00796A65" w:rsidRPr="00E52A7E">
        <w:rPr>
          <w:rFonts w:cstheme="minorHAnsi"/>
          <w:b/>
          <w:bCs/>
          <w:color w:val="002060"/>
          <w:sz w:val="24"/>
          <w:szCs w:val="24"/>
        </w:rPr>
        <w:t>n infrastructur</w:t>
      </w:r>
      <w:r w:rsidR="007E0858" w:rsidRPr="00E52A7E">
        <w:rPr>
          <w:rFonts w:cstheme="minorHAnsi"/>
          <w:b/>
          <w:bCs/>
          <w:color w:val="002060"/>
          <w:sz w:val="24"/>
          <w:szCs w:val="24"/>
        </w:rPr>
        <w:t>ă</w:t>
      </w:r>
      <w:r w:rsidR="00796A65" w:rsidRPr="00E52A7E">
        <w:rPr>
          <w:rFonts w:cstheme="minorHAnsi"/>
          <w:b/>
          <w:bCs/>
          <w:color w:val="002060"/>
          <w:sz w:val="24"/>
          <w:szCs w:val="24"/>
        </w:rPr>
        <w:t>, nu este necesar</w:t>
      </w:r>
      <w:r w:rsidR="007E0858" w:rsidRPr="00E52A7E">
        <w:rPr>
          <w:rFonts w:cstheme="minorHAnsi"/>
          <w:b/>
          <w:bCs/>
          <w:color w:val="002060"/>
          <w:sz w:val="24"/>
          <w:szCs w:val="24"/>
        </w:rPr>
        <w:t>ă</w:t>
      </w:r>
      <w:r w:rsidR="00796A65" w:rsidRPr="00E52A7E">
        <w:rPr>
          <w:rFonts w:cstheme="minorHAnsi"/>
          <w:b/>
          <w:bCs/>
          <w:color w:val="002060"/>
          <w:sz w:val="24"/>
          <w:szCs w:val="24"/>
        </w:rPr>
        <w:t xml:space="preserve"> elaborarea unui analize privind</w:t>
      </w:r>
      <w:r w:rsidR="00796A65" w:rsidRPr="00E52A7E">
        <w:rPr>
          <w:rFonts w:cstheme="minorHAnsi"/>
          <w:b/>
          <w:bCs/>
          <w:color w:val="002060"/>
          <w:sz w:val="24"/>
          <w:szCs w:val="24"/>
          <w:u w:val="single"/>
        </w:rPr>
        <w:t xml:space="preserve"> imunizarea la schimbările climatice</w:t>
      </w:r>
      <w:r w:rsidRPr="00E52A7E">
        <w:rPr>
          <w:rFonts w:cstheme="minorHAnsi"/>
          <w:color w:val="002060"/>
          <w:sz w:val="24"/>
          <w:szCs w:val="24"/>
        </w:rPr>
        <w:t>.</w:t>
      </w:r>
    </w:p>
    <w:p w14:paraId="3BC3454B" w14:textId="42AF880A" w:rsidR="00BF560F" w:rsidRPr="00E52A7E" w:rsidRDefault="007E0858" w:rsidP="004C500B">
      <w:pPr>
        <w:shd w:val="clear" w:color="auto" w:fill="FFFFFF" w:themeFill="background1"/>
        <w:spacing w:before="60" w:after="0" w:line="240" w:lineRule="auto"/>
        <w:jc w:val="both"/>
        <w:rPr>
          <w:rFonts w:cstheme="minorHAnsi"/>
          <w:i/>
          <w:iCs/>
          <w:color w:val="002060"/>
          <w:sz w:val="24"/>
          <w:szCs w:val="24"/>
        </w:rPr>
      </w:pPr>
      <w:r w:rsidRPr="00E52A7E">
        <w:rPr>
          <w:rFonts w:cstheme="minorHAnsi"/>
          <w:color w:val="002060"/>
          <w:sz w:val="24"/>
          <w:szCs w:val="24"/>
        </w:rPr>
        <w:t xml:space="preserve">Cu toate acestea, în cadrul </w:t>
      </w:r>
      <w:r w:rsidR="00CA6E83" w:rsidRPr="00E52A7E">
        <w:rPr>
          <w:rFonts w:cstheme="minorHAnsi"/>
          <w:b/>
          <w:bCs/>
          <w:color w:val="002060"/>
          <w:sz w:val="24"/>
          <w:szCs w:val="24"/>
        </w:rPr>
        <w:t xml:space="preserve">Anexei </w:t>
      </w:r>
      <w:r w:rsidR="000A6841" w:rsidRPr="00E52A7E">
        <w:rPr>
          <w:rFonts w:cstheme="minorHAnsi"/>
          <w:b/>
          <w:bCs/>
          <w:color w:val="002060"/>
          <w:sz w:val="24"/>
          <w:szCs w:val="24"/>
        </w:rPr>
        <w:t>9</w:t>
      </w:r>
      <w:r w:rsidR="009E6135" w:rsidRPr="00E52A7E">
        <w:rPr>
          <w:rFonts w:cstheme="minorHAnsi"/>
          <w:b/>
          <w:bCs/>
          <w:color w:val="002060"/>
          <w:sz w:val="24"/>
          <w:szCs w:val="24"/>
        </w:rPr>
        <w:t>:</w:t>
      </w:r>
      <w:r w:rsidRPr="00E52A7E">
        <w:rPr>
          <w:rFonts w:cstheme="minorHAnsi"/>
          <w:b/>
          <w:bCs/>
          <w:color w:val="002060"/>
          <w:sz w:val="24"/>
          <w:szCs w:val="24"/>
        </w:rPr>
        <w:t xml:space="preserve"> </w:t>
      </w:r>
      <w:r w:rsidR="00CA6E83" w:rsidRPr="00E52A7E">
        <w:rPr>
          <w:rFonts w:cstheme="minorHAnsi"/>
          <w:b/>
          <w:bCs/>
          <w:color w:val="002060"/>
          <w:sz w:val="24"/>
          <w:szCs w:val="24"/>
        </w:rPr>
        <w:t>Cerințe DNSH</w:t>
      </w:r>
      <w:r w:rsidR="00CA6E83" w:rsidRPr="00E52A7E">
        <w:rPr>
          <w:rFonts w:cstheme="minorHAnsi"/>
          <w:color w:val="002060"/>
          <w:sz w:val="24"/>
          <w:szCs w:val="24"/>
        </w:rPr>
        <w:t xml:space="preserve"> </w:t>
      </w:r>
      <w:r w:rsidRPr="00E52A7E">
        <w:rPr>
          <w:rFonts w:cstheme="minorHAnsi"/>
          <w:color w:val="002060"/>
          <w:sz w:val="24"/>
          <w:szCs w:val="24"/>
        </w:rPr>
        <w:t>sunt incluse cerințe minimale</w:t>
      </w:r>
      <w:r w:rsidR="003A58F6" w:rsidRPr="00E52A7E">
        <w:rPr>
          <w:rFonts w:cstheme="minorHAnsi"/>
          <w:color w:val="002060"/>
          <w:sz w:val="24"/>
          <w:szCs w:val="24"/>
        </w:rPr>
        <w:t xml:space="preserve"> pentru celelalte </w:t>
      </w:r>
      <w:r w:rsidR="00A22F65" w:rsidRPr="00E52A7E">
        <w:rPr>
          <w:rFonts w:cstheme="minorHAnsi"/>
          <w:color w:val="002060"/>
          <w:sz w:val="24"/>
          <w:szCs w:val="24"/>
        </w:rPr>
        <w:t xml:space="preserve">4 </w:t>
      </w:r>
      <w:r w:rsidR="003A58F6" w:rsidRPr="00E52A7E">
        <w:rPr>
          <w:rFonts w:cstheme="minorHAnsi"/>
          <w:color w:val="002060"/>
          <w:sz w:val="24"/>
          <w:szCs w:val="24"/>
        </w:rPr>
        <w:t xml:space="preserve">obiective DNSH, pentru care </w:t>
      </w:r>
      <w:r w:rsidR="00351010" w:rsidRPr="00E52A7E">
        <w:rPr>
          <w:rFonts w:cstheme="minorHAnsi"/>
          <w:color w:val="002060"/>
          <w:sz w:val="24"/>
          <w:szCs w:val="24"/>
        </w:rPr>
        <w:t xml:space="preserve">solicitantul </w:t>
      </w:r>
      <w:proofErr w:type="spellStart"/>
      <w:r w:rsidR="00351010" w:rsidRPr="00E52A7E">
        <w:rPr>
          <w:rFonts w:cstheme="minorHAnsi"/>
          <w:color w:val="002060"/>
          <w:sz w:val="24"/>
          <w:szCs w:val="24"/>
        </w:rPr>
        <w:t>îşi</w:t>
      </w:r>
      <w:proofErr w:type="spellEnd"/>
      <w:r w:rsidR="00351010" w:rsidRPr="00E52A7E">
        <w:rPr>
          <w:rFonts w:cstheme="minorHAnsi"/>
          <w:color w:val="002060"/>
          <w:sz w:val="24"/>
          <w:szCs w:val="24"/>
        </w:rPr>
        <w:t xml:space="preserve"> va asuma îndeplinirea acestora </w:t>
      </w:r>
      <w:r w:rsidR="00CA6E83" w:rsidRPr="00E52A7E">
        <w:rPr>
          <w:rFonts w:cstheme="minorHAnsi"/>
          <w:color w:val="002060"/>
          <w:sz w:val="24"/>
          <w:szCs w:val="24"/>
        </w:rPr>
        <w:t>î</w:t>
      </w:r>
      <w:r w:rsidR="00351010" w:rsidRPr="00E52A7E">
        <w:rPr>
          <w:rFonts w:cstheme="minorHAnsi"/>
          <w:color w:val="002060"/>
          <w:sz w:val="24"/>
          <w:szCs w:val="24"/>
        </w:rPr>
        <w:t xml:space="preserve">n cadrul </w:t>
      </w:r>
      <w:r w:rsidR="00351010" w:rsidRPr="00E52A7E">
        <w:rPr>
          <w:rFonts w:cstheme="minorHAnsi"/>
          <w:b/>
          <w:bCs/>
          <w:color w:val="002060"/>
          <w:sz w:val="24"/>
          <w:szCs w:val="24"/>
        </w:rPr>
        <w:t>Anexei</w:t>
      </w:r>
      <w:r w:rsidR="009E6135" w:rsidRPr="00E52A7E">
        <w:rPr>
          <w:rFonts w:cstheme="minorHAnsi"/>
          <w:b/>
          <w:bCs/>
          <w:color w:val="002060"/>
          <w:sz w:val="24"/>
          <w:szCs w:val="24"/>
        </w:rPr>
        <w:t xml:space="preserve"> </w:t>
      </w:r>
      <w:r w:rsidR="00351010" w:rsidRPr="00E52A7E">
        <w:rPr>
          <w:rFonts w:cstheme="minorHAnsi"/>
          <w:b/>
          <w:bCs/>
          <w:color w:val="002060"/>
          <w:sz w:val="24"/>
          <w:szCs w:val="24"/>
        </w:rPr>
        <w:t>4</w:t>
      </w:r>
      <w:r w:rsidR="009E6135" w:rsidRPr="00E52A7E">
        <w:rPr>
          <w:rFonts w:cstheme="minorHAnsi"/>
          <w:b/>
          <w:bCs/>
          <w:color w:val="002060"/>
          <w:sz w:val="24"/>
          <w:szCs w:val="24"/>
        </w:rPr>
        <w:t>:</w:t>
      </w:r>
      <w:r w:rsidR="00351010" w:rsidRPr="00E52A7E">
        <w:rPr>
          <w:rFonts w:cstheme="minorHAnsi"/>
          <w:b/>
          <w:bCs/>
          <w:color w:val="002060"/>
          <w:sz w:val="24"/>
          <w:szCs w:val="24"/>
        </w:rPr>
        <w:t xml:space="preserve"> Declarația unică</w:t>
      </w:r>
      <w:r w:rsidR="00BF560F" w:rsidRPr="00E52A7E">
        <w:rPr>
          <w:rFonts w:cstheme="minorHAnsi"/>
          <w:i/>
          <w:iCs/>
          <w:color w:val="002060"/>
          <w:sz w:val="24"/>
          <w:szCs w:val="24"/>
        </w:rPr>
        <w:t xml:space="preserve">; </w:t>
      </w:r>
    </w:p>
    <w:p w14:paraId="43F98039" w14:textId="55A9F575" w:rsidR="00351010" w:rsidRPr="00E52A7E" w:rsidRDefault="00351010" w:rsidP="004C500B">
      <w:pPr>
        <w:shd w:val="clear" w:color="auto" w:fill="FFFFFF" w:themeFill="background1"/>
        <w:spacing w:before="60" w:after="0" w:line="240" w:lineRule="auto"/>
        <w:jc w:val="both"/>
        <w:rPr>
          <w:rFonts w:cstheme="minorHAnsi"/>
          <w:color w:val="002060"/>
          <w:sz w:val="24"/>
          <w:szCs w:val="24"/>
        </w:rPr>
      </w:pPr>
      <w:r w:rsidRPr="00E52A7E">
        <w:rPr>
          <w:rFonts w:cstheme="minorHAnsi"/>
          <w:color w:val="002060"/>
          <w:sz w:val="24"/>
          <w:szCs w:val="24"/>
        </w:rPr>
        <w:t xml:space="preserve">Suplimentar, </w:t>
      </w:r>
      <w:r w:rsidR="00A12E98" w:rsidRPr="00E52A7E">
        <w:rPr>
          <w:rFonts w:cstheme="minorHAnsi"/>
          <w:color w:val="002060"/>
          <w:sz w:val="24"/>
          <w:szCs w:val="24"/>
        </w:rPr>
        <w:t xml:space="preserve">pentru a asigura reducerea impactului asupra mediului, pentru </w:t>
      </w:r>
      <w:r w:rsidR="000B65F9" w:rsidRPr="00E52A7E">
        <w:rPr>
          <w:rFonts w:cstheme="minorHAnsi"/>
          <w:color w:val="002060"/>
          <w:sz w:val="24"/>
          <w:szCs w:val="24"/>
        </w:rPr>
        <w:t>produsele</w:t>
      </w:r>
      <w:r w:rsidR="00A12E98" w:rsidRPr="00E52A7E">
        <w:rPr>
          <w:rFonts w:cstheme="minorHAnsi"/>
          <w:color w:val="002060"/>
          <w:sz w:val="24"/>
          <w:szCs w:val="24"/>
        </w:rPr>
        <w:t xml:space="preserve"> care intră în domeniul de aplicare</w:t>
      </w:r>
      <w:r w:rsidRPr="00E52A7E">
        <w:rPr>
          <w:rFonts w:cstheme="minorHAnsi"/>
          <w:color w:val="002060"/>
          <w:sz w:val="24"/>
          <w:szCs w:val="24"/>
        </w:rPr>
        <w:t xml:space="preserve">, </w:t>
      </w:r>
      <w:r w:rsidRPr="00E52A7E">
        <w:rPr>
          <w:rFonts w:cstheme="minorHAnsi"/>
          <w:b/>
          <w:bCs/>
          <w:color w:val="002060"/>
          <w:sz w:val="24"/>
          <w:szCs w:val="24"/>
        </w:rPr>
        <w:t xml:space="preserve">este obligatorie </w:t>
      </w:r>
      <w:r w:rsidR="000B65F9" w:rsidRPr="00E52A7E">
        <w:rPr>
          <w:rFonts w:cstheme="minorHAnsi"/>
          <w:b/>
          <w:bCs/>
          <w:color w:val="002060"/>
          <w:sz w:val="24"/>
          <w:szCs w:val="24"/>
        </w:rPr>
        <w:t>includerea</w:t>
      </w:r>
      <w:r w:rsidR="00A12E98" w:rsidRPr="00E52A7E">
        <w:rPr>
          <w:rFonts w:cstheme="minorHAnsi"/>
          <w:color w:val="002060"/>
          <w:sz w:val="24"/>
          <w:szCs w:val="24"/>
        </w:rPr>
        <w:t>,</w:t>
      </w:r>
      <w:r w:rsidRPr="00E52A7E">
        <w:rPr>
          <w:rFonts w:cstheme="minorHAnsi"/>
          <w:color w:val="002060"/>
          <w:sz w:val="24"/>
          <w:szCs w:val="24"/>
        </w:rPr>
        <w:t xml:space="preserve"> </w:t>
      </w:r>
      <w:r w:rsidR="00A12E98" w:rsidRPr="00E52A7E">
        <w:rPr>
          <w:rFonts w:cstheme="minorHAnsi"/>
          <w:color w:val="002060"/>
          <w:sz w:val="24"/>
          <w:szCs w:val="24"/>
        </w:rPr>
        <w:t xml:space="preserve">în cadrul procedurilor de achiziție publică, a </w:t>
      </w:r>
      <w:bookmarkStart w:id="160" w:name="_Hlk160638187"/>
      <w:r w:rsidR="00715DD0" w:rsidRPr="00E52A7E">
        <w:rPr>
          <w:rFonts w:cstheme="minorHAnsi"/>
          <w:b/>
          <w:bCs/>
          <w:color w:val="002060"/>
          <w:sz w:val="24"/>
          <w:szCs w:val="24"/>
        </w:rPr>
        <w:t xml:space="preserve">criteriilor </w:t>
      </w:r>
      <w:r w:rsidR="00CA6E83" w:rsidRPr="00E52A7E">
        <w:rPr>
          <w:rFonts w:cstheme="minorHAnsi"/>
          <w:b/>
          <w:bCs/>
          <w:color w:val="002060"/>
          <w:sz w:val="24"/>
          <w:szCs w:val="24"/>
        </w:rPr>
        <w:t>de bază</w:t>
      </w:r>
      <w:r w:rsidR="00CA6E83" w:rsidRPr="00E52A7E">
        <w:rPr>
          <w:rFonts w:cstheme="minorHAnsi"/>
          <w:color w:val="002060"/>
          <w:sz w:val="24"/>
          <w:szCs w:val="24"/>
        </w:rPr>
        <w:t xml:space="preserve"> descrise în Criteriile UE privind APE pentru echipamente electrice și electronice utilizate în sectorul asistenței medicale </w:t>
      </w:r>
      <w:bookmarkEnd w:id="160"/>
      <w:r w:rsidR="00CA6E83" w:rsidRPr="00E52A7E">
        <w:rPr>
          <w:rFonts w:cstheme="minorHAnsi"/>
          <w:color w:val="002060"/>
          <w:sz w:val="24"/>
          <w:szCs w:val="24"/>
        </w:rPr>
        <w:t xml:space="preserve">(EEE pentru asistență medicală), </w:t>
      </w:r>
      <w:r w:rsidR="00715DD0" w:rsidRPr="00E52A7E">
        <w:rPr>
          <w:rFonts w:cstheme="minorHAnsi"/>
          <w:color w:val="002060"/>
          <w:sz w:val="24"/>
          <w:szCs w:val="24"/>
        </w:rPr>
        <w:t xml:space="preserve">disponibile la adresa: </w:t>
      </w:r>
      <w:hyperlink r:id="rId14" w:history="1">
        <w:r w:rsidR="00715DD0" w:rsidRPr="00E52A7E">
          <w:rPr>
            <w:rStyle w:val="Hyperlink"/>
            <w:rFonts w:cstheme="minorHAnsi"/>
            <w:color w:val="002060"/>
            <w:sz w:val="24"/>
            <w:szCs w:val="24"/>
          </w:rPr>
          <w:t>https://anap.gov.ro/web/wp-content/uploads/2023/04/Echipamente-electrice-si-electronice-utilizate-in-sectorul-asistentei-medicale.pdf</w:t>
        </w:r>
      </w:hyperlink>
      <w:r w:rsidR="00A12E98" w:rsidRPr="00E52A7E">
        <w:rPr>
          <w:rFonts w:cstheme="minorHAnsi"/>
          <w:color w:val="002060"/>
          <w:sz w:val="24"/>
          <w:szCs w:val="24"/>
        </w:rPr>
        <w:t>,.</w:t>
      </w:r>
    </w:p>
    <w:p w14:paraId="53DC1E01" w14:textId="77777777" w:rsidR="00BF560F" w:rsidRPr="00E52A7E" w:rsidRDefault="00BF560F" w:rsidP="004C500B">
      <w:pPr>
        <w:shd w:val="clear" w:color="auto" w:fill="FFFFFF" w:themeFill="background1"/>
        <w:spacing w:before="60" w:after="0" w:line="240" w:lineRule="auto"/>
        <w:jc w:val="both"/>
        <w:rPr>
          <w:rFonts w:cstheme="minorHAnsi"/>
          <w:color w:val="002060"/>
          <w:sz w:val="24"/>
          <w:szCs w:val="24"/>
          <w:shd w:val="clear" w:color="auto" w:fill="FFFFFF" w:themeFill="background1"/>
        </w:rPr>
      </w:pPr>
    </w:p>
    <w:p w14:paraId="393C7CB3" w14:textId="5F9F57EA" w:rsidR="00166D43" w:rsidRPr="00E52A7E" w:rsidRDefault="00166D43" w:rsidP="004C500B">
      <w:pPr>
        <w:shd w:val="clear" w:color="auto" w:fill="FFFFFF" w:themeFill="background1"/>
        <w:spacing w:before="60" w:after="0" w:line="240" w:lineRule="auto"/>
        <w:jc w:val="both"/>
        <w:rPr>
          <w:rFonts w:cstheme="minorHAnsi"/>
          <w:color w:val="002060"/>
          <w:sz w:val="24"/>
          <w:szCs w:val="24"/>
          <w:shd w:val="clear" w:color="auto" w:fill="FFFFFF" w:themeFill="background1"/>
        </w:rPr>
      </w:pPr>
      <w:r w:rsidRPr="00E52A7E">
        <w:rPr>
          <w:rFonts w:cstheme="minorHAnsi"/>
          <w:color w:val="002060"/>
          <w:sz w:val="24"/>
          <w:szCs w:val="24"/>
          <w:shd w:val="clear" w:color="auto" w:fill="FFFFFF" w:themeFill="background1"/>
        </w:rPr>
        <w:t xml:space="preserve">Verificarea îndeplinirii </w:t>
      </w:r>
      <w:r w:rsidR="00EF0750" w:rsidRPr="00E52A7E">
        <w:rPr>
          <w:rFonts w:cstheme="minorHAnsi"/>
          <w:color w:val="002060"/>
          <w:sz w:val="24"/>
          <w:szCs w:val="24"/>
          <w:shd w:val="clear" w:color="auto" w:fill="FFFFFF" w:themeFill="background1"/>
        </w:rPr>
        <w:t xml:space="preserve">cerințelor minimale DNSH </w:t>
      </w:r>
      <w:r w:rsidRPr="00E52A7E">
        <w:rPr>
          <w:rFonts w:cstheme="minorHAnsi"/>
          <w:color w:val="002060"/>
          <w:sz w:val="24"/>
          <w:szCs w:val="24"/>
          <w:shd w:val="clear" w:color="auto" w:fill="FFFFFF" w:themeFill="background1"/>
        </w:rPr>
        <w:t>se</w:t>
      </w:r>
      <w:r w:rsidR="00BF560F" w:rsidRPr="00E52A7E">
        <w:rPr>
          <w:rFonts w:cstheme="minorHAnsi"/>
          <w:color w:val="002060"/>
          <w:sz w:val="24"/>
          <w:szCs w:val="24"/>
          <w:shd w:val="clear" w:color="auto" w:fill="FFFFFF" w:themeFill="background1"/>
        </w:rPr>
        <w:t xml:space="preserve"> va</w:t>
      </w:r>
      <w:r w:rsidRPr="00E52A7E">
        <w:rPr>
          <w:rFonts w:cstheme="minorHAnsi"/>
          <w:color w:val="002060"/>
          <w:sz w:val="24"/>
          <w:szCs w:val="24"/>
          <w:shd w:val="clear" w:color="auto" w:fill="FFFFFF" w:themeFill="background1"/>
        </w:rPr>
        <w:t xml:space="preserve"> face prin:</w:t>
      </w:r>
    </w:p>
    <w:p w14:paraId="7686B433" w14:textId="03C2D2A7" w:rsidR="00166D43" w:rsidRPr="00E52A7E" w:rsidRDefault="00166D43" w:rsidP="004C500B">
      <w:pPr>
        <w:pStyle w:val="ListParagraph"/>
        <w:numPr>
          <w:ilvl w:val="0"/>
          <w:numId w:val="102"/>
        </w:numPr>
        <w:shd w:val="clear" w:color="auto" w:fill="FFFFFF" w:themeFill="background1"/>
        <w:spacing w:before="60" w:after="0" w:line="240" w:lineRule="auto"/>
        <w:jc w:val="both"/>
        <w:rPr>
          <w:rFonts w:cstheme="minorHAnsi"/>
          <w:color w:val="002060"/>
          <w:sz w:val="24"/>
          <w:szCs w:val="24"/>
          <w:shd w:val="clear" w:color="auto" w:fill="FFFFFF" w:themeFill="background1"/>
        </w:rPr>
      </w:pPr>
      <w:r w:rsidRPr="00E52A7E">
        <w:rPr>
          <w:rFonts w:cstheme="minorHAnsi"/>
          <w:color w:val="002060"/>
          <w:sz w:val="24"/>
          <w:szCs w:val="24"/>
          <w:shd w:val="clear" w:color="auto" w:fill="FFFFFF" w:themeFill="background1"/>
        </w:rPr>
        <w:t xml:space="preserve">Anexa </w:t>
      </w:r>
      <w:r w:rsidR="009F69A0" w:rsidRPr="00E52A7E">
        <w:rPr>
          <w:rFonts w:cstheme="minorHAnsi"/>
          <w:color w:val="002060"/>
          <w:sz w:val="24"/>
          <w:szCs w:val="24"/>
          <w:shd w:val="clear" w:color="auto" w:fill="FFFFFF" w:themeFill="background1"/>
        </w:rPr>
        <w:t>4</w:t>
      </w:r>
      <w:r w:rsidRPr="00E52A7E">
        <w:rPr>
          <w:rFonts w:cstheme="minorHAnsi"/>
          <w:color w:val="002060"/>
          <w:sz w:val="24"/>
          <w:szCs w:val="24"/>
          <w:shd w:val="clear" w:color="auto" w:fill="FFFFFF" w:themeFill="background1"/>
        </w:rPr>
        <w:t>: Declarația unică</w:t>
      </w:r>
    </w:p>
    <w:p w14:paraId="28A1E51A" w14:textId="603F06CA" w:rsidR="00166D43" w:rsidRPr="00E52A7E" w:rsidRDefault="00166D43" w:rsidP="004C500B">
      <w:pPr>
        <w:pStyle w:val="ListParagraph"/>
        <w:numPr>
          <w:ilvl w:val="0"/>
          <w:numId w:val="102"/>
        </w:numPr>
        <w:shd w:val="clear" w:color="auto" w:fill="FFFFFF" w:themeFill="background1"/>
        <w:spacing w:before="60" w:after="0" w:line="240" w:lineRule="auto"/>
        <w:jc w:val="both"/>
        <w:rPr>
          <w:rFonts w:cstheme="minorHAnsi"/>
          <w:color w:val="002060"/>
          <w:sz w:val="24"/>
          <w:szCs w:val="24"/>
          <w:shd w:val="clear" w:color="auto" w:fill="FFFFFF" w:themeFill="background1"/>
        </w:rPr>
      </w:pPr>
      <w:r w:rsidRPr="00E52A7E">
        <w:rPr>
          <w:rFonts w:cstheme="minorHAnsi"/>
          <w:color w:val="002060"/>
          <w:sz w:val="24"/>
          <w:szCs w:val="24"/>
          <w:shd w:val="clear" w:color="auto" w:fill="FFFFFF" w:themeFill="background1"/>
        </w:rPr>
        <w:t xml:space="preserve">Anexa 1: Criterii de evaluare </w:t>
      </w:r>
      <w:r w:rsidR="009E6135" w:rsidRPr="00E52A7E">
        <w:rPr>
          <w:rFonts w:cstheme="minorHAnsi"/>
          <w:color w:val="002060"/>
          <w:sz w:val="24"/>
          <w:szCs w:val="24"/>
          <w:shd w:val="clear" w:color="auto" w:fill="FFFFFF" w:themeFill="background1"/>
        </w:rPr>
        <w:t>tehnică și financiară</w:t>
      </w:r>
    </w:p>
    <w:p w14:paraId="46DE28E1" w14:textId="4500D121" w:rsidR="00166D43" w:rsidRPr="00E52A7E" w:rsidRDefault="00166D43" w:rsidP="004C500B">
      <w:pPr>
        <w:pStyle w:val="ListParagraph"/>
        <w:numPr>
          <w:ilvl w:val="0"/>
          <w:numId w:val="102"/>
        </w:numPr>
        <w:shd w:val="clear" w:color="auto" w:fill="FFFFFF" w:themeFill="background1"/>
        <w:spacing w:before="60" w:after="0" w:line="240" w:lineRule="auto"/>
        <w:jc w:val="both"/>
        <w:rPr>
          <w:rFonts w:cstheme="minorHAnsi"/>
          <w:color w:val="002060"/>
          <w:sz w:val="24"/>
          <w:szCs w:val="24"/>
          <w:shd w:val="clear" w:color="auto" w:fill="FFFFFF" w:themeFill="background1"/>
        </w:rPr>
      </w:pPr>
      <w:r w:rsidRPr="00E52A7E">
        <w:rPr>
          <w:rFonts w:cstheme="minorHAnsi"/>
          <w:color w:val="002060"/>
          <w:sz w:val="24"/>
          <w:szCs w:val="24"/>
          <w:shd w:val="clear" w:color="auto" w:fill="FFFFFF" w:themeFill="background1"/>
        </w:rPr>
        <w:t xml:space="preserve">Anexa </w:t>
      </w:r>
      <w:r w:rsidR="009E6135" w:rsidRPr="00E52A7E">
        <w:rPr>
          <w:rFonts w:cstheme="minorHAnsi"/>
          <w:color w:val="002060"/>
          <w:sz w:val="24"/>
          <w:szCs w:val="24"/>
          <w:shd w:val="clear" w:color="auto" w:fill="FFFFFF" w:themeFill="background1"/>
        </w:rPr>
        <w:t>10</w:t>
      </w:r>
      <w:r w:rsidR="00AB7171" w:rsidRPr="00E52A7E">
        <w:rPr>
          <w:rFonts w:cstheme="minorHAnsi"/>
          <w:color w:val="002060"/>
          <w:sz w:val="24"/>
          <w:szCs w:val="24"/>
          <w:shd w:val="clear" w:color="auto" w:fill="FFFFFF" w:themeFill="background1"/>
        </w:rPr>
        <w:t>:</w:t>
      </w:r>
      <w:r w:rsidRPr="00E52A7E">
        <w:rPr>
          <w:rFonts w:cstheme="minorHAnsi"/>
          <w:color w:val="002060"/>
          <w:sz w:val="24"/>
          <w:szCs w:val="24"/>
          <w:shd w:val="clear" w:color="auto" w:fill="FFFFFF" w:themeFill="background1"/>
        </w:rPr>
        <w:t xml:space="preserve"> Grila de eligibilitate</w:t>
      </w:r>
      <w:r w:rsidR="000D22EC">
        <w:rPr>
          <w:rFonts w:cstheme="minorHAnsi"/>
          <w:color w:val="002060"/>
          <w:sz w:val="24"/>
          <w:szCs w:val="24"/>
          <w:shd w:val="clear" w:color="auto" w:fill="FFFFFF" w:themeFill="background1"/>
        </w:rPr>
        <w:t xml:space="preserve"> -</w:t>
      </w:r>
      <w:r w:rsidRPr="00E52A7E">
        <w:rPr>
          <w:rFonts w:cstheme="minorHAnsi"/>
          <w:color w:val="002060"/>
          <w:sz w:val="24"/>
          <w:szCs w:val="24"/>
          <w:shd w:val="clear" w:color="auto" w:fill="FFFFFF" w:themeFill="background1"/>
        </w:rPr>
        <w:t xml:space="preserve"> etapa contractare</w:t>
      </w:r>
    </w:p>
    <w:p w14:paraId="1AE50066" w14:textId="77777777" w:rsidR="00166D43" w:rsidRPr="00E52A7E" w:rsidRDefault="00166D43" w:rsidP="004C500B">
      <w:pPr>
        <w:shd w:val="clear" w:color="auto" w:fill="FFFFFF" w:themeFill="background1"/>
        <w:spacing w:before="60" w:after="0" w:line="240" w:lineRule="auto"/>
        <w:jc w:val="both"/>
        <w:rPr>
          <w:rFonts w:cstheme="minorHAnsi"/>
          <w:color w:val="002060"/>
          <w:sz w:val="24"/>
          <w:szCs w:val="24"/>
        </w:rPr>
      </w:pPr>
    </w:p>
    <w:p w14:paraId="6E68CA8E" w14:textId="325DD25D" w:rsidR="00166D43" w:rsidRPr="00E52A7E" w:rsidRDefault="00166D43" w:rsidP="004C500B">
      <w:pPr>
        <w:shd w:val="clear" w:color="auto" w:fill="FFFFFF" w:themeFill="background1"/>
        <w:spacing w:before="60" w:after="0" w:line="240" w:lineRule="auto"/>
        <w:jc w:val="both"/>
        <w:rPr>
          <w:rFonts w:cstheme="minorHAnsi"/>
          <w:b/>
          <w:bCs/>
          <w:color w:val="002060"/>
          <w:sz w:val="24"/>
          <w:szCs w:val="24"/>
          <w:shd w:val="clear" w:color="auto" w:fill="FFFFFF" w:themeFill="background1"/>
        </w:rPr>
      </w:pPr>
      <w:r w:rsidRPr="00E52A7E">
        <w:rPr>
          <w:rFonts w:cstheme="minorHAnsi"/>
          <w:b/>
          <w:bCs/>
          <w:color w:val="002060"/>
          <w:sz w:val="24"/>
          <w:szCs w:val="24"/>
          <w:shd w:val="clear" w:color="auto" w:fill="FFFFFF" w:themeFill="background1"/>
        </w:rPr>
        <w:t>ATENȚIE! Nerespectarea cerințelor DNSH</w:t>
      </w:r>
      <w:r w:rsidR="00BF560F" w:rsidRPr="00E52A7E">
        <w:rPr>
          <w:rFonts w:cstheme="minorHAnsi"/>
          <w:b/>
          <w:bCs/>
          <w:color w:val="002060"/>
          <w:sz w:val="24"/>
          <w:szCs w:val="24"/>
          <w:shd w:val="clear" w:color="auto" w:fill="FFFFFF" w:themeFill="background1"/>
        </w:rPr>
        <w:t>/lipsa informațiilor privind respectarea cerințelor DNSH</w:t>
      </w:r>
      <w:r w:rsidRPr="00E52A7E">
        <w:rPr>
          <w:rFonts w:cstheme="minorHAnsi"/>
          <w:b/>
          <w:bCs/>
          <w:color w:val="002060"/>
          <w:sz w:val="24"/>
          <w:szCs w:val="24"/>
          <w:shd w:val="clear" w:color="auto" w:fill="FFFFFF" w:themeFill="background1"/>
        </w:rPr>
        <w:t xml:space="preserve"> conduce la respingerea proiectului!</w:t>
      </w:r>
    </w:p>
    <w:p w14:paraId="2D9F9AE5" w14:textId="77777777" w:rsidR="00E80BE4" w:rsidRPr="00E52A7E" w:rsidRDefault="00E80BE4" w:rsidP="004C500B">
      <w:pPr>
        <w:pStyle w:val="ListParagraph"/>
        <w:spacing w:before="60" w:after="0" w:line="240" w:lineRule="auto"/>
        <w:ind w:left="360"/>
        <w:contextualSpacing w:val="0"/>
        <w:jc w:val="both"/>
        <w:rPr>
          <w:rFonts w:cstheme="minorHAnsi"/>
          <w:i/>
          <w:color w:val="002060"/>
          <w:sz w:val="24"/>
          <w:szCs w:val="24"/>
        </w:rPr>
      </w:pPr>
    </w:p>
    <w:p w14:paraId="165CE017" w14:textId="573C50D5" w:rsidR="00CC2D5B" w:rsidRPr="00E52A7E" w:rsidRDefault="00CC2D5B" w:rsidP="004C500B">
      <w:pPr>
        <w:pStyle w:val="ListParagraph"/>
        <w:numPr>
          <w:ilvl w:val="2"/>
          <w:numId w:val="71"/>
        </w:numPr>
        <w:spacing w:before="60" w:after="0" w:line="240" w:lineRule="auto"/>
        <w:contextualSpacing w:val="0"/>
        <w:jc w:val="both"/>
        <w:outlineLvl w:val="2"/>
        <w:rPr>
          <w:rFonts w:cstheme="minorHAnsi"/>
          <w:b/>
          <w:bCs/>
          <w:iCs/>
          <w:color w:val="002060"/>
          <w:sz w:val="24"/>
          <w:szCs w:val="24"/>
        </w:rPr>
      </w:pPr>
      <w:bookmarkStart w:id="161" w:name="_Toc130839728"/>
      <w:bookmarkStart w:id="162" w:name="_Toc162447599"/>
      <w:r w:rsidRPr="00E52A7E">
        <w:rPr>
          <w:rFonts w:cstheme="minorHAnsi"/>
          <w:b/>
          <w:bCs/>
          <w:iCs/>
          <w:color w:val="002060"/>
          <w:sz w:val="24"/>
          <w:szCs w:val="24"/>
        </w:rPr>
        <w:t>Eficiența resurselor (apă, aer, lumină etc.)</w:t>
      </w:r>
      <w:bookmarkEnd w:id="161"/>
      <w:bookmarkEnd w:id="162"/>
    </w:p>
    <w:p w14:paraId="7A89802A" w14:textId="4D05A208" w:rsidR="001B613E" w:rsidRPr="00E52A7E" w:rsidRDefault="001B613E" w:rsidP="004C500B">
      <w:pPr>
        <w:spacing w:before="60" w:after="0" w:line="240" w:lineRule="auto"/>
        <w:jc w:val="both"/>
        <w:rPr>
          <w:rFonts w:cstheme="minorHAnsi"/>
          <w:color w:val="002060"/>
          <w:sz w:val="24"/>
          <w:szCs w:val="24"/>
        </w:rPr>
      </w:pPr>
      <w:bookmarkStart w:id="163" w:name="_Toc130839729"/>
      <w:r w:rsidRPr="00E52A7E">
        <w:rPr>
          <w:rFonts w:cstheme="minorHAnsi"/>
          <w:iCs/>
          <w:color w:val="002060"/>
          <w:sz w:val="24"/>
          <w:szCs w:val="24"/>
        </w:rPr>
        <w:t>Proiectele finanțate prin Programul Sănătate trebuie să descrie și să asigure o îmbunătățire a eficientei resurselor previzionate. Astfel, ca urmare a realizării investiției, se generează o reducere de costuri cu utilitățile publice relevante sau o economie de costuri aferente echipamentelor/ instalațiilor ce deservesc utilitățile publice</w:t>
      </w:r>
      <w:r w:rsidR="00B21448" w:rsidRPr="00E52A7E">
        <w:rPr>
          <w:rFonts w:cstheme="minorHAnsi"/>
          <w:iCs/>
          <w:color w:val="002060"/>
          <w:sz w:val="24"/>
          <w:szCs w:val="24"/>
        </w:rPr>
        <w:t xml:space="preserve"> sau o reducere a</w:t>
      </w:r>
      <w:r w:rsidR="00AC58B7" w:rsidRPr="00E52A7E">
        <w:rPr>
          <w:rFonts w:cstheme="minorHAnsi"/>
          <w:iCs/>
          <w:color w:val="002060"/>
          <w:sz w:val="24"/>
          <w:szCs w:val="24"/>
        </w:rPr>
        <w:t xml:space="preserve"> consumurilor de resurse</w:t>
      </w:r>
      <w:r w:rsidRPr="00E52A7E">
        <w:rPr>
          <w:rFonts w:cstheme="minorHAnsi"/>
          <w:iCs/>
          <w:color w:val="002060"/>
          <w:sz w:val="24"/>
          <w:szCs w:val="24"/>
        </w:rPr>
        <w:t xml:space="preserve"> – vezi </w:t>
      </w:r>
      <w:r w:rsidRPr="00E52A7E">
        <w:rPr>
          <w:rFonts w:cstheme="minorHAnsi"/>
          <w:color w:val="002060"/>
          <w:sz w:val="24"/>
          <w:szCs w:val="24"/>
        </w:rPr>
        <w:t xml:space="preserve">Subcriteriul 6.1. </w:t>
      </w:r>
      <w:bookmarkStart w:id="164" w:name="_Hlk135048528"/>
      <w:r w:rsidRPr="00E52A7E">
        <w:rPr>
          <w:rFonts w:cstheme="minorHAnsi"/>
          <w:color w:val="002060"/>
          <w:sz w:val="24"/>
          <w:szCs w:val="24"/>
        </w:rPr>
        <w:t xml:space="preserve">Eficiența utilizării resurselor </w:t>
      </w:r>
      <w:bookmarkEnd w:id="164"/>
      <w:r w:rsidRPr="00E52A7E">
        <w:rPr>
          <w:rFonts w:cstheme="minorHAnsi"/>
          <w:color w:val="002060"/>
          <w:sz w:val="24"/>
          <w:szCs w:val="24"/>
        </w:rPr>
        <w:t xml:space="preserve">(Anexa 1: Criterii de evaluare </w:t>
      </w:r>
      <w:r w:rsidR="009E6135" w:rsidRPr="00E52A7E">
        <w:rPr>
          <w:rFonts w:cstheme="minorHAnsi"/>
          <w:color w:val="002060"/>
          <w:sz w:val="24"/>
          <w:szCs w:val="24"/>
        </w:rPr>
        <w:t>tehnică și financiară</w:t>
      </w:r>
      <w:r w:rsidRPr="00E52A7E">
        <w:rPr>
          <w:rFonts w:cstheme="minorHAnsi"/>
          <w:color w:val="002060"/>
          <w:sz w:val="24"/>
          <w:szCs w:val="24"/>
        </w:rPr>
        <w:t xml:space="preserve">), Anexa </w:t>
      </w:r>
      <w:r w:rsidR="009F69A0" w:rsidRPr="00E52A7E">
        <w:rPr>
          <w:rFonts w:cstheme="minorHAnsi"/>
          <w:color w:val="002060"/>
          <w:sz w:val="24"/>
          <w:szCs w:val="24"/>
        </w:rPr>
        <w:t>4</w:t>
      </w:r>
      <w:r w:rsidRPr="00E52A7E">
        <w:rPr>
          <w:rFonts w:cstheme="minorHAnsi"/>
          <w:color w:val="002060"/>
          <w:sz w:val="24"/>
          <w:szCs w:val="24"/>
        </w:rPr>
        <w:t xml:space="preserve">: Declarația unică, precum și Anexa </w:t>
      </w:r>
      <w:r w:rsidR="00EB6618" w:rsidRPr="00E52A7E">
        <w:rPr>
          <w:rFonts w:cstheme="minorHAnsi"/>
          <w:color w:val="002060"/>
          <w:sz w:val="24"/>
          <w:szCs w:val="24"/>
        </w:rPr>
        <w:t>9</w:t>
      </w:r>
      <w:r w:rsidRPr="00E52A7E">
        <w:rPr>
          <w:rFonts w:cstheme="minorHAnsi"/>
          <w:color w:val="002060"/>
          <w:sz w:val="24"/>
          <w:szCs w:val="24"/>
        </w:rPr>
        <w:t xml:space="preserve">: </w:t>
      </w:r>
      <w:r w:rsidR="00E116D0" w:rsidRPr="00E52A7E">
        <w:rPr>
          <w:rFonts w:cstheme="minorHAnsi"/>
          <w:color w:val="002060"/>
          <w:sz w:val="24"/>
          <w:szCs w:val="24"/>
        </w:rPr>
        <w:t xml:space="preserve">Cerințe </w:t>
      </w:r>
      <w:r w:rsidRPr="00E52A7E">
        <w:rPr>
          <w:rFonts w:cstheme="minorHAnsi"/>
          <w:color w:val="002060"/>
          <w:sz w:val="24"/>
          <w:szCs w:val="24"/>
        </w:rPr>
        <w:t>DNSH.</w:t>
      </w:r>
    </w:p>
    <w:p w14:paraId="414D7598" w14:textId="77777777" w:rsidR="001B613E" w:rsidRPr="00E52A7E" w:rsidRDefault="001B613E" w:rsidP="004C500B">
      <w:pPr>
        <w:spacing w:before="60" w:after="0" w:line="240" w:lineRule="auto"/>
        <w:jc w:val="both"/>
        <w:rPr>
          <w:rFonts w:cstheme="minorHAnsi"/>
          <w:iCs/>
          <w:color w:val="002060"/>
          <w:sz w:val="24"/>
          <w:szCs w:val="24"/>
        </w:rPr>
      </w:pPr>
    </w:p>
    <w:p w14:paraId="53D2E915" w14:textId="77777777" w:rsidR="00CC2D5B" w:rsidRPr="00E52A7E" w:rsidRDefault="00CC2D5B" w:rsidP="004C500B">
      <w:pPr>
        <w:pStyle w:val="ListParagraph"/>
        <w:numPr>
          <w:ilvl w:val="2"/>
          <w:numId w:val="71"/>
        </w:numPr>
        <w:spacing w:before="60" w:after="0" w:line="240" w:lineRule="auto"/>
        <w:contextualSpacing w:val="0"/>
        <w:jc w:val="both"/>
        <w:outlineLvl w:val="2"/>
        <w:rPr>
          <w:rFonts w:cstheme="minorHAnsi"/>
          <w:b/>
          <w:bCs/>
          <w:iCs/>
          <w:color w:val="002060"/>
          <w:sz w:val="24"/>
          <w:szCs w:val="24"/>
        </w:rPr>
      </w:pPr>
      <w:bookmarkStart w:id="165" w:name="_Toc152078751"/>
      <w:bookmarkStart w:id="166" w:name="_Toc152160266"/>
      <w:bookmarkStart w:id="167" w:name="_Toc152078752"/>
      <w:bookmarkStart w:id="168" w:name="_Toc152160267"/>
      <w:bookmarkStart w:id="169" w:name="_Toc142058069"/>
      <w:bookmarkStart w:id="170" w:name="_Toc142058219"/>
      <w:bookmarkStart w:id="171" w:name="_Toc142058368"/>
      <w:bookmarkStart w:id="172" w:name="_Toc162447600"/>
      <w:bookmarkEnd w:id="165"/>
      <w:bookmarkEnd w:id="166"/>
      <w:bookmarkEnd w:id="167"/>
      <w:bookmarkEnd w:id="168"/>
      <w:bookmarkEnd w:id="169"/>
      <w:bookmarkEnd w:id="170"/>
      <w:bookmarkEnd w:id="171"/>
      <w:r w:rsidRPr="00E52A7E">
        <w:rPr>
          <w:rFonts w:cstheme="minorHAnsi"/>
          <w:b/>
          <w:bCs/>
          <w:iCs/>
          <w:color w:val="002060"/>
          <w:sz w:val="24"/>
          <w:szCs w:val="24"/>
        </w:rPr>
        <w:t>Reducerea cantității de deșeuri/economia circulară</w:t>
      </w:r>
      <w:bookmarkEnd w:id="163"/>
      <w:bookmarkEnd w:id="172"/>
    </w:p>
    <w:p w14:paraId="6D0784F7" w14:textId="69F13141" w:rsidR="001B613E" w:rsidRPr="00E52A7E" w:rsidRDefault="001B613E" w:rsidP="004C500B">
      <w:pPr>
        <w:spacing w:before="60" w:after="0" w:line="240" w:lineRule="auto"/>
        <w:jc w:val="both"/>
        <w:rPr>
          <w:rFonts w:cstheme="minorHAnsi"/>
          <w:color w:val="002060"/>
          <w:sz w:val="24"/>
          <w:szCs w:val="24"/>
        </w:rPr>
      </w:pPr>
      <w:bookmarkStart w:id="173" w:name="_Toc138921847"/>
      <w:bookmarkEnd w:id="173"/>
      <w:r w:rsidRPr="00E52A7E">
        <w:rPr>
          <w:rFonts w:cstheme="minorHAnsi"/>
          <w:iCs/>
          <w:color w:val="002060"/>
          <w:sz w:val="24"/>
          <w:szCs w:val="24"/>
        </w:rPr>
        <w:t xml:space="preserve">Investițiile finanțate în cadrul PS trebuie să asigure reducerea cantităților de deșeuri </w:t>
      </w:r>
      <w:bookmarkStart w:id="174" w:name="_Hlk138861660"/>
      <w:r w:rsidRPr="00E52A7E">
        <w:rPr>
          <w:rFonts w:cstheme="minorHAnsi"/>
          <w:iCs/>
          <w:color w:val="002060"/>
          <w:sz w:val="24"/>
          <w:szCs w:val="24"/>
        </w:rPr>
        <w:t xml:space="preserve">sau reutilizarea deșeurilor rezultate </w:t>
      </w:r>
      <w:bookmarkEnd w:id="174"/>
      <w:r w:rsidR="00B21448" w:rsidRPr="00E52A7E">
        <w:rPr>
          <w:rFonts w:cstheme="minorHAnsi"/>
          <w:iCs/>
          <w:color w:val="002060"/>
          <w:sz w:val="24"/>
          <w:szCs w:val="24"/>
        </w:rPr>
        <w:t xml:space="preserve">ca urmare a înlocuirii </w:t>
      </w:r>
      <w:r w:rsidR="00AC58B7" w:rsidRPr="00E52A7E">
        <w:rPr>
          <w:rFonts w:cstheme="minorHAnsi"/>
          <w:iCs/>
          <w:color w:val="002060"/>
          <w:sz w:val="24"/>
          <w:szCs w:val="24"/>
        </w:rPr>
        <w:t>echipamentelor medicale</w:t>
      </w:r>
      <w:r w:rsidRPr="00E52A7E">
        <w:rPr>
          <w:rFonts w:cstheme="minorHAnsi"/>
          <w:iCs/>
          <w:color w:val="002060"/>
          <w:sz w:val="24"/>
          <w:szCs w:val="24"/>
        </w:rPr>
        <w:t xml:space="preserve">. – vezi </w:t>
      </w:r>
      <w:r w:rsidRPr="00E52A7E">
        <w:rPr>
          <w:rFonts w:cstheme="minorHAnsi"/>
          <w:color w:val="002060"/>
          <w:sz w:val="24"/>
          <w:szCs w:val="24"/>
        </w:rPr>
        <w:t xml:space="preserve">Subcriteriul 6.2. </w:t>
      </w:r>
      <w:bookmarkStart w:id="175" w:name="_Hlk128490912"/>
      <w:r w:rsidRPr="00E52A7E">
        <w:rPr>
          <w:rFonts w:cstheme="minorHAnsi"/>
          <w:color w:val="002060"/>
          <w:sz w:val="24"/>
          <w:szCs w:val="24"/>
        </w:rPr>
        <w:t xml:space="preserve">Impactul pozitiv asupra mediului - </w:t>
      </w:r>
      <w:bookmarkStart w:id="176" w:name="_Hlk128490956"/>
      <w:bookmarkEnd w:id="175"/>
      <w:r w:rsidRPr="00E52A7E">
        <w:rPr>
          <w:rFonts w:cstheme="minorHAnsi"/>
          <w:color w:val="002060"/>
          <w:sz w:val="24"/>
          <w:szCs w:val="24"/>
        </w:rPr>
        <w:t>reducerea cantității de deșeuri/ economia circulară</w:t>
      </w:r>
      <w:bookmarkEnd w:id="176"/>
      <w:r w:rsidRPr="00E52A7E">
        <w:rPr>
          <w:rFonts w:cstheme="minorHAnsi"/>
          <w:color w:val="002060"/>
          <w:sz w:val="24"/>
          <w:szCs w:val="24"/>
        </w:rPr>
        <w:t xml:space="preserve">/ implementarea principiilor de dezvoltare durabilă (Anexa 1: Criterii de evaluare </w:t>
      </w:r>
      <w:r w:rsidR="00EB6618" w:rsidRPr="00E52A7E">
        <w:rPr>
          <w:rFonts w:cstheme="minorHAnsi"/>
          <w:color w:val="002060"/>
          <w:sz w:val="24"/>
          <w:szCs w:val="24"/>
        </w:rPr>
        <w:t>tehnică și financiară</w:t>
      </w:r>
      <w:r w:rsidRPr="00E52A7E">
        <w:rPr>
          <w:rFonts w:cstheme="minorHAnsi"/>
          <w:color w:val="002060"/>
          <w:sz w:val="24"/>
          <w:szCs w:val="24"/>
        </w:rPr>
        <w:t xml:space="preserve">), Anexa </w:t>
      </w:r>
      <w:r w:rsidR="009F69A0" w:rsidRPr="00E52A7E">
        <w:rPr>
          <w:rFonts w:cstheme="minorHAnsi"/>
          <w:color w:val="002060"/>
          <w:sz w:val="24"/>
          <w:szCs w:val="24"/>
        </w:rPr>
        <w:t>4</w:t>
      </w:r>
      <w:r w:rsidRPr="00E52A7E">
        <w:rPr>
          <w:rFonts w:cstheme="minorHAnsi"/>
          <w:color w:val="002060"/>
          <w:sz w:val="24"/>
          <w:szCs w:val="24"/>
        </w:rPr>
        <w:t xml:space="preserve">: Declarația unică, precum și Anexa </w:t>
      </w:r>
      <w:r w:rsidR="00EB6618" w:rsidRPr="00E52A7E">
        <w:rPr>
          <w:rFonts w:cstheme="minorHAnsi"/>
          <w:color w:val="002060"/>
          <w:sz w:val="24"/>
          <w:szCs w:val="24"/>
        </w:rPr>
        <w:t>9</w:t>
      </w:r>
      <w:r w:rsidRPr="00E52A7E">
        <w:rPr>
          <w:rFonts w:cstheme="minorHAnsi"/>
          <w:color w:val="002060"/>
          <w:sz w:val="24"/>
          <w:szCs w:val="24"/>
        </w:rPr>
        <w:t xml:space="preserve">: </w:t>
      </w:r>
      <w:r w:rsidR="00F72454" w:rsidRPr="00E52A7E">
        <w:rPr>
          <w:rFonts w:cstheme="minorHAnsi"/>
          <w:color w:val="002060"/>
          <w:sz w:val="24"/>
          <w:szCs w:val="24"/>
        </w:rPr>
        <w:t xml:space="preserve">Cerințe </w:t>
      </w:r>
      <w:r w:rsidRPr="00E52A7E">
        <w:rPr>
          <w:rFonts w:cstheme="minorHAnsi"/>
          <w:color w:val="002060"/>
          <w:sz w:val="24"/>
          <w:szCs w:val="24"/>
        </w:rPr>
        <w:t>DNSH.</w:t>
      </w:r>
    </w:p>
    <w:p w14:paraId="74462741" w14:textId="77777777" w:rsidR="004A0928" w:rsidRPr="00E52A7E" w:rsidRDefault="004A0928" w:rsidP="004C500B">
      <w:pPr>
        <w:spacing w:before="60" w:after="0" w:line="240" w:lineRule="auto"/>
        <w:jc w:val="both"/>
        <w:rPr>
          <w:rFonts w:cstheme="minorHAnsi"/>
          <w:color w:val="002060"/>
          <w:sz w:val="24"/>
          <w:szCs w:val="24"/>
        </w:rPr>
      </w:pPr>
    </w:p>
    <w:p w14:paraId="36A2CEBC" w14:textId="6357ED60" w:rsidR="003048E0" w:rsidRPr="00E52A7E" w:rsidRDefault="003048E0"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77" w:name="_Toc160634155"/>
      <w:bookmarkStart w:id="178" w:name="_Toc160634156"/>
      <w:bookmarkStart w:id="179" w:name="_Toc160634157"/>
      <w:bookmarkStart w:id="180" w:name="_Toc160634158"/>
      <w:bookmarkStart w:id="181" w:name="_Toc160634159"/>
      <w:bookmarkStart w:id="182" w:name="_Toc160634160"/>
      <w:bookmarkStart w:id="183" w:name="_Toc160634161"/>
      <w:bookmarkStart w:id="184" w:name="_Toc160634162"/>
      <w:bookmarkStart w:id="185" w:name="_Toc160634163"/>
      <w:bookmarkStart w:id="186" w:name="_Toc162447601"/>
      <w:bookmarkEnd w:id="177"/>
      <w:bookmarkEnd w:id="178"/>
      <w:bookmarkEnd w:id="179"/>
      <w:bookmarkEnd w:id="180"/>
      <w:bookmarkEnd w:id="181"/>
      <w:bookmarkEnd w:id="182"/>
      <w:bookmarkEnd w:id="183"/>
      <w:bookmarkEnd w:id="184"/>
      <w:bookmarkEnd w:id="185"/>
      <w:r w:rsidRPr="00E52A7E">
        <w:rPr>
          <w:rFonts w:cstheme="minorHAnsi"/>
          <w:b/>
          <w:bCs/>
          <w:iCs/>
          <w:color w:val="002060"/>
          <w:sz w:val="24"/>
          <w:szCs w:val="24"/>
        </w:rPr>
        <w:t>Caracterul durabil al proiectului</w:t>
      </w:r>
      <w:bookmarkEnd w:id="186"/>
    </w:p>
    <w:p w14:paraId="2D9E0F7D" w14:textId="14ECCE6D" w:rsidR="002A2288" w:rsidRPr="00E52A7E" w:rsidRDefault="002A2288" w:rsidP="004C500B">
      <w:pPr>
        <w:spacing w:before="60" w:after="0" w:line="240" w:lineRule="auto"/>
        <w:jc w:val="both"/>
        <w:rPr>
          <w:rFonts w:cstheme="minorHAnsi"/>
          <w:b/>
          <w:bCs/>
          <w:iCs/>
          <w:color w:val="002060"/>
          <w:sz w:val="24"/>
          <w:szCs w:val="24"/>
        </w:rPr>
      </w:pPr>
      <w:r w:rsidRPr="00E52A7E">
        <w:rPr>
          <w:rFonts w:cstheme="minorHAnsi"/>
          <w:iCs/>
          <w:color w:val="002060"/>
          <w:sz w:val="24"/>
          <w:szCs w:val="24"/>
        </w:rPr>
        <w:t xml:space="preserve">Conform </w:t>
      </w:r>
      <w:r w:rsidR="00C20208" w:rsidRPr="00E52A7E">
        <w:rPr>
          <w:rFonts w:cstheme="minorHAnsi"/>
          <w:iCs/>
          <w:color w:val="002060"/>
          <w:sz w:val="24"/>
          <w:szCs w:val="24"/>
        </w:rPr>
        <w:t xml:space="preserve">Regulamentului </w:t>
      </w:r>
      <w:r w:rsidR="00C20208" w:rsidRPr="00E52A7E">
        <w:rPr>
          <w:rFonts w:cstheme="minorHAnsi"/>
          <w:color w:val="002060"/>
          <w:sz w:val="24"/>
          <w:szCs w:val="24"/>
        </w:rPr>
        <w:t xml:space="preserve">UE de stabilire a dispozițiilor comune nr. </w:t>
      </w:r>
      <w:r w:rsidR="00436778" w:rsidRPr="00E52A7E">
        <w:rPr>
          <w:rFonts w:cstheme="minorHAnsi"/>
          <w:color w:val="002060"/>
          <w:sz w:val="24"/>
          <w:szCs w:val="24"/>
        </w:rPr>
        <w:t>2021/1060</w:t>
      </w:r>
      <w:r w:rsidR="00C20208" w:rsidRPr="00E52A7E">
        <w:rPr>
          <w:rFonts w:cstheme="minorHAnsi"/>
          <w:color w:val="002060"/>
          <w:sz w:val="24"/>
          <w:szCs w:val="24"/>
        </w:rPr>
        <w:t xml:space="preserve">, </w:t>
      </w:r>
      <w:r w:rsidR="00DA4DBC" w:rsidRPr="00E52A7E">
        <w:rPr>
          <w:rFonts w:cstheme="minorHAnsi"/>
          <w:iCs/>
          <w:color w:val="002060"/>
          <w:sz w:val="24"/>
          <w:szCs w:val="24"/>
        </w:rPr>
        <w:t>articolul 65</w:t>
      </w:r>
      <w:r w:rsidRPr="00E52A7E">
        <w:rPr>
          <w:rFonts w:cstheme="minorHAnsi"/>
          <w:iCs/>
          <w:color w:val="002060"/>
          <w:sz w:val="24"/>
          <w:szCs w:val="24"/>
        </w:rPr>
        <w:t>, investițiile efectuate în cadrul PS trebuie să aibă un caracter durabil. În acest sens,</w:t>
      </w:r>
      <w:r w:rsidRPr="00E52A7E">
        <w:rPr>
          <w:rFonts w:cstheme="minorHAnsi"/>
          <w:color w:val="002060"/>
          <w:sz w:val="24"/>
          <w:szCs w:val="24"/>
        </w:rPr>
        <w:t xml:space="preserve"> </w:t>
      </w:r>
      <w:r w:rsidRPr="00E52A7E">
        <w:rPr>
          <w:rFonts w:cstheme="minorHAnsi"/>
          <w:b/>
          <w:bCs/>
          <w:iCs/>
          <w:color w:val="002060"/>
          <w:sz w:val="24"/>
          <w:szCs w:val="24"/>
        </w:rPr>
        <w:t>în termen de cinci ani de la efectuarea plății finale către beneficiar</w:t>
      </w:r>
      <w:r w:rsidRPr="00E52A7E">
        <w:rPr>
          <w:rFonts w:cstheme="minorHAnsi"/>
          <w:iCs/>
          <w:color w:val="002060"/>
          <w:sz w:val="24"/>
          <w:szCs w:val="24"/>
        </w:rPr>
        <w:t xml:space="preserve">, </w:t>
      </w:r>
      <w:r w:rsidR="00DA4DBC" w:rsidRPr="00E52A7E">
        <w:rPr>
          <w:rFonts w:cstheme="minorHAnsi"/>
          <w:iCs/>
          <w:color w:val="002060"/>
          <w:sz w:val="24"/>
          <w:szCs w:val="24"/>
        </w:rPr>
        <w:t>proiectul</w:t>
      </w:r>
      <w:r w:rsidR="00DA4DBC" w:rsidRPr="00E52A7E">
        <w:rPr>
          <w:rFonts w:cstheme="minorHAnsi"/>
          <w:b/>
          <w:bCs/>
          <w:iCs/>
          <w:color w:val="002060"/>
          <w:sz w:val="24"/>
          <w:szCs w:val="24"/>
        </w:rPr>
        <w:t xml:space="preserve"> </w:t>
      </w:r>
      <w:r w:rsidRPr="00E52A7E">
        <w:rPr>
          <w:rFonts w:cstheme="minorHAnsi"/>
          <w:b/>
          <w:bCs/>
          <w:iCs/>
          <w:color w:val="002060"/>
          <w:sz w:val="24"/>
          <w:szCs w:val="24"/>
        </w:rPr>
        <w:t>NU va face obiectul oricăreia dintre următoarele:</w:t>
      </w:r>
    </w:p>
    <w:p w14:paraId="23C4EBEE" w14:textId="77777777" w:rsidR="002A2288" w:rsidRPr="00E52A7E" w:rsidRDefault="002A2288" w:rsidP="004C500B">
      <w:pPr>
        <w:pStyle w:val="ListParagraph"/>
        <w:numPr>
          <w:ilvl w:val="0"/>
          <w:numId w:val="5"/>
        </w:numPr>
        <w:spacing w:before="60" w:after="0" w:line="240" w:lineRule="auto"/>
        <w:contextualSpacing w:val="0"/>
        <w:jc w:val="both"/>
        <w:rPr>
          <w:rFonts w:cstheme="minorHAnsi"/>
          <w:iCs/>
          <w:color w:val="002060"/>
          <w:sz w:val="24"/>
          <w:szCs w:val="24"/>
        </w:rPr>
      </w:pPr>
      <w:r w:rsidRPr="00E52A7E">
        <w:rPr>
          <w:rFonts w:cstheme="minorHAnsi"/>
          <w:iCs/>
          <w:color w:val="002060"/>
          <w:sz w:val="24"/>
          <w:szCs w:val="24"/>
        </w:rPr>
        <w:t>modificare a proprietății asupra unui element de infrastructură care conferă un avantaj nejustificat unei întreprinderi sau unui organism public;</w:t>
      </w:r>
    </w:p>
    <w:p w14:paraId="549BC1CE" w14:textId="31FA8240" w:rsidR="002A2288" w:rsidRPr="00E52A7E" w:rsidRDefault="002A2288" w:rsidP="004C500B">
      <w:pPr>
        <w:pStyle w:val="ListParagraph"/>
        <w:numPr>
          <w:ilvl w:val="0"/>
          <w:numId w:val="5"/>
        </w:numPr>
        <w:spacing w:before="60" w:after="0" w:line="240" w:lineRule="auto"/>
        <w:contextualSpacing w:val="0"/>
        <w:jc w:val="both"/>
        <w:rPr>
          <w:rFonts w:cstheme="minorHAnsi"/>
          <w:iCs/>
          <w:color w:val="002060"/>
          <w:sz w:val="24"/>
          <w:szCs w:val="24"/>
        </w:rPr>
      </w:pPr>
      <w:r w:rsidRPr="00E52A7E">
        <w:rPr>
          <w:rFonts w:cstheme="minorHAnsi"/>
          <w:iCs/>
          <w:color w:val="002060"/>
          <w:sz w:val="24"/>
          <w:szCs w:val="24"/>
        </w:rPr>
        <w:t xml:space="preserve">modificare substanțială care afectează natura, obiectivele sau condițiile de implementare a </w:t>
      </w:r>
      <w:r w:rsidR="00DA4DBC" w:rsidRPr="00E52A7E">
        <w:rPr>
          <w:rFonts w:cstheme="minorHAnsi"/>
          <w:iCs/>
          <w:color w:val="002060"/>
          <w:sz w:val="24"/>
          <w:szCs w:val="24"/>
        </w:rPr>
        <w:t xml:space="preserve">proiectului </w:t>
      </w:r>
      <w:r w:rsidRPr="00E52A7E">
        <w:rPr>
          <w:rFonts w:cstheme="minorHAnsi"/>
          <w:iCs/>
          <w:color w:val="002060"/>
          <w:sz w:val="24"/>
          <w:szCs w:val="24"/>
        </w:rPr>
        <w:t xml:space="preserve">și care ar conduce la subminarea obiectivelor inițiale ale </w:t>
      </w:r>
      <w:r w:rsidR="00DA4DBC" w:rsidRPr="00E52A7E">
        <w:rPr>
          <w:rFonts w:cstheme="minorHAnsi"/>
          <w:iCs/>
          <w:color w:val="002060"/>
          <w:sz w:val="24"/>
          <w:szCs w:val="24"/>
        </w:rPr>
        <w:t>acestuia</w:t>
      </w:r>
      <w:r w:rsidRPr="00E52A7E">
        <w:rPr>
          <w:rFonts w:cstheme="minorHAnsi"/>
          <w:iCs/>
          <w:color w:val="002060"/>
          <w:sz w:val="24"/>
          <w:szCs w:val="24"/>
        </w:rPr>
        <w:t>.</w:t>
      </w:r>
    </w:p>
    <w:p w14:paraId="7666EC73" w14:textId="37714C6E" w:rsidR="002A2288" w:rsidRPr="00E52A7E" w:rsidRDefault="003B19AF" w:rsidP="004C500B">
      <w:pPr>
        <w:spacing w:before="60" w:after="0" w:line="240" w:lineRule="auto"/>
        <w:jc w:val="both"/>
        <w:rPr>
          <w:rFonts w:cstheme="minorHAnsi"/>
          <w:color w:val="002060"/>
          <w:sz w:val="24"/>
          <w:szCs w:val="24"/>
        </w:rPr>
      </w:pPr>
      <w:bookmarkStart w:id="187" w:name="_Hlk140145733"/>
      <w:r w:rsidRPr="00E52A7E">
        <w:rPr>
          <w:rFonts w:cstheme="minorHAnsi"/>
          <w:color w:val="002060"/>
          <w:sz w:val="24"/>
          <w:szCs w:val="24"/>
        </w:rPr>
        <w:t xml:space="preserve">În acest sens, </w:t>
      </w:r>
      <w:r w:rsidR="002A2288" w:rsidRPr="00E52A7E">
        <w:rPr>
          <w:rFonts w:cstheme="minorHAnsi"/>
          <w:color w:val="002060"/>
          <w:sz w:val="24"/>
          <w:szCs w:val="24"/>
        </w:rPr>
        <w:t xml:space="preserve">solicitantul va semna </w:t>
      </w:r>
      <w:r w:rsidR="002A2288" w:rsidRPr="00E52A7E">
        <w:rPr>
          <w:rFonts w:cstheme="minorHAnsi"/>
          <w:b/>
          <w:bCs/>
          <w:color w:val="002060"/>
          <w:sz w:val="24"/>
          <w:szCs w:val="24"/>
        </w:rPr>
        <w:t>Declarația Unică</w:t>
      </w:r>
      <w:r w:rsidR="00887624" w:rsidRPr="00E52A7E">
        <w:rPr>
          <w:rFonts w:cstheme="minorHAnsi"/>
          <w:b/>
          <w:bCs/>
          <w:color w:val="002060"/>
          <w:sz w:val="24"/>
          <w:szCs w:val="24"/>
        </w:rPr>
        <w:t xml:space="preserve"> (Anexa </w:t>
      </w:r>
      <w:r w:rsidR="001D6B72" w:rsidRPr="00E52A7E">
        <w:rPr>
          <w:rFonts w:cstheme="minorHAnsi"/>
          <w:b/>
          <w:bCs/>
          <w:color w:val="002060"/>
          <w:sz w:val="24"/>
          <w:szCs w:val="24"/>
        </w:rPr>
        <w:t>4</w:t>
      </w:r>
      <w:r w:rsidR="00887624" w:rsidRPr="00E52A7E">
        <w:rPr>
          <w:rFonts w:cstheme="minorHAnsi"/>
          <w:b/>
          <w:bCs/>
          <w:color w:val="002060"/>
          <w:sz w:val="24"/>
          <w:szCs w:val="24"/>
        </w:rPr>
        <w:t>)</w:t>
      </w:r>
      <w:r w:rsidR="002A2288" w:rsidRPr="00E52A7E">
        <w:rPr>
          <w:rFonts w:cstheme="minorHAnsi"/>
          <w:color w:val="002060"/>
          <w:sz w:val="24"/>
          <w:szCs w:val="24"/>
        </w:rPr>
        <w:t xml:space="preserve"> prin care își va asuma respectarea cerințelor de mai sus.</w:t>
      </w:r>
    </w:p>
    <w:bookmarkEnd w:id="187"/>
    <w:p w14:paraId="5F231084" w14:textId="77777777" w:rsidR="002A2288" w:rsidRPr="00E52A7E" w:rsidRDefault="002A2288" w:rsidP="004C500B">
      <w:pPr>
        <w:spacing w:before="60" w:after="0" w:line="240" w:lineRule="auto"/>
        <w:jc w:val="both"/>
        <w:rPr>
          <w:rFonts w:cstheme="minorHAnsi"/>
          <w:i/>
          <w:color w:val="002060"/>
          <w:sz w:val="24"/>
          <w:szCs w:val="24"/>
        </w:rPr>
      </w:pPr>
    </w:p>
    <w:p w14:paraId="753AA605" w14:textId="77777777" w:rsidR="00E7551B" w:rsidRPr="00E52A7E" w:rsidRDefault="00E7551B"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88" w:name="_Toc162447602"/>
      <w:r w:rsidRPr="00E52A7E">
        <w:rPr>
          <w:rFonts w:cstheme="minorHAnsi"/>
          <w:b/>
          <w:bCs/>
          <w:iCs/>
          <w:color w:val="002060"/>
          <w:sz w:val="24"/>
          <w:szCs w:val="24"/>
        </w:rPr>
        <w:t>Acțiuni menite să garanteze egalitatea de șanse, de gen, incluziunea și nediscriminarea</w:t>
      </w:r>
      <w:bookmarkEnd w:id="188"/>
      <w:r w:rsidRPr="00E52A7E">
        <w:rPr>
          <w:rFonts w:cstheme="minorHAnsi"/>
          <w:b/>
          <w:bCs/>
          <w:iCs/>
          <w:color w:val="002060"/>
          <w:sz w:val="24"/>
          <w:szCs w:val="24"/>
        </w:rPr>
        <w:t xml:space="preserve"> </w:t>
      </w:r>
    </w:p>
    <w:p w14:paraId="69F8DF3D" w14:textId="07869DC6" w:rsidR="00811B8B" w:rsidRPr="00E52A7E" w:rsidRDefault="004C7B62" w:rsidP="004C500B">
      <w:pPr>
        <w:spacing w:before="60" w:after="0" w:line="240" w:lineRule="auto"/>
        <w:jc w:val="both"/>
        <w:rPr>
          <w:rFonts w:cstheme="minorHAnsi"/>
          <w:iCs/>
          <w:color w:val="002060"/>
          <w:sz w:val="24"/>
          <w:szCs w:val="24"/>
        </w:rPr>
      </w:pPr>
      <w:bookmarkStart w:id="189" w:name="_Hlk140145845"/>
      <w:r w:rsidRPr="00E52A7E">
        <w:rPr>
          <w:rFonts w:cstheme="minorHAnsi"/>
          <w:iCs/>
          <w:color w:val="002060"/>
          <w:sz w:val="24"/>
          <w:szCs w:val="24"/>
        </w:rPr>
        <w:t xml:space="preserve">Programul Sănătate se aliniază principiilor orizontale privind egalitatea de șanse, egalitatea de gen, accesibilitatea pentru persoanele cu dizabilități. </w:t>
      </w:r>
      <w:r w:rsidR="00811B8B" w:rsidRPr="00E52A7E">
        <w:rPr>
          <w:rFonts w:cstheme="minorHAnsi"/>
          <w:iCs/>
          <w:color w:val="002060"/>
          <w:sz w:val="24"/>
          <w:szCs w:val="24"/>
        </w:rPr>
        <w:t xml:space="preserve">Acestea vor fi reflectate în criteriile de eligibilitate și selecție conform </w:t>
      </w:r>
      <w:r w:rsidR="003F1335" w:rsidRPr="00E52A7E">
        <w:rPr>
          <w:rFonts w:cstheme="minorHAnsi"/>
          <w:iCs/>
          <w:color w:val="002060"/>
          <w:sz w:val="24"/>
          <w:szCs w:val="24"/>
        </w:rPr>
        <w:t>A</w:t>
      </w:r>
      <w:r w:rsidR="00811B8B" w:rsidRPr="00E52A7E">
        <w:rPr>
          <w:rFonts w:cstheme="minorHAnsi"/>
          <w:iCs/>
          <w:color w:val="002060"/>
          <w:sz w:val="24"/>
          <w:szCs w:val="24"/>
        </w:rPr>
        <w:t>nexei 1</w:t>
      </w:r>
      <w:r w:rsidR="003F1335" w:rsidRPr="00E52A7E">
        <w:rPr>
          <w:rFonts w:cstheme="minorHAnsi"/>
          <w:iCs/>
          <w:color w:val="002060"/>
          <w:sz w:val="24"/>
          <w:szCs w:val="24"/>
        </w:rPr>
        <w:t xml:space="preserve">: Criterii de evaluare </w:t>
      </w:r>
      <w:r w:rsidR="00EB6618" w:rsidRPr="00E52A7E">
        <w:rPr>
          <w:rFonts w:cstheme="minorHAnsi"/>
          <w:iCs/>
          <w:color w:val="002060"/>
          <w:sz w:val="24"/>
          <w:szCs w:val="24"/>
        </w:rPr>
        <w:t xml:space="preserve">tehnică și financiară </w:t>
      </w:r>
      <w:r w:rsidR="003F1335" w:rsidRPr="00E52A7E">
        <w:rPr>
          <w:rFonts w:cstheme="minorHAnsi"/>
          <w:iCs/>
          <w:color w:val="002060"/>
          <w:sz w:val="24"/>
          <w:szCs w:val="24"/>
        </w:rPr>
        <w:t>ș</w:t>
      </w:r>
      <w:r w:rsidR="00811B8B" w:rsidRPr="00E52A7E">
        <w:rPr>
          <w:rFonts w:cstheme="minorHAnsi"/>
          <w:iCs/>
          <w:color w:val="002060"/>
          <w:sz w:val="24"/>
          <w:szCs w:val="24"/>
        </w:rPr>
        <w:t xml:space="preserve">i </w:t>
      </w:r>
      <w:r w:rsidR="003F1335" w:rsidRPr="00E52A7E">
        <w:rPr>
          <w:rFonts w:cstheme="minorHAnsi"/>
          <w:iCs/>
          <w:color w:val="002060"/>
          <w:sz w:val="24"/>
          <w:szCs w:val="24"/>
        </w:rPr>
        <w:t>Anexei 4: D</w:t>
      </w:r>
      <w:r w:rsidR="00811B8B" w:rsidRPr="00E52A7E">
        <w:rPr>
          <w:rFonts w:cstheme="minorHAnsi"/>
          <w:iCs/>
          <w:color w:val="002060"/>
          <w:sz w:val="24"/>
          <w:szCs w:val="24"/>
        </w:rPr>
        <w:t>eclarați</w:t>
      </w:r>
      <w:r w:rsidR="003F1335" w:rsidRPr="00E52A7E">
        <w:rPr>
          <w:rFonts w:cstheme="minorHAnsi"/>
          <w:iCs/>
          <w:color w:val="002060"/>
          <w:sz w:val="24"/>
          <w:szCs w:val="24"/>
        </w:rPr>
        <w:t xml:space="preserve">a </w:t>
      </w:r>
      <w:r w:rsidR="00811B8B" w:rsidRPr="00E52A7E">
        <w:rPr>
          <w:rFonts w:cstheme="minorHAnsi"/>
          <w:iCs/>
          <w:color w:val="002060"/>
          <w:sz w:val="24"/>
          <w:szCs w:val="24"/>
        </w:rPr>
        <w:t>unic</w:t>
      </w:r>
      <w:r w:rsidR="003F1335" w:rsidRPr="00E52A7E">
        <w:rPr>
          <w:rFonts w:cstheme="minorHAnsi"/>
          <w:iCs/>
          <w:color w:val="002060"/>
          <w:sz w:val="24"/>
          <w:szCs w:val="24"/>
        </w:rPr>
        <w:t>ă</w:t>
      </w:r>
      <w:r w:rsidR="00811B8B" w:rsidRPr="00E52A7E">
        <w:rPr>
          <w:rFonts w:cstheme="minorHAnsi"/>
          <w:iCs/>
          <w:color w:val="002060"/>
          <w:sz w:val="24"/>
          <w:szCs w:val="24"/>
        </w:rPr>
        <w:t xml:space="preserve">. </w:t>
      </w:r>
    </w:p>
    <w:bookmarkEnd w:id="189"/>
    <w:p w14:paraId="62D80DAB" w14:textId="3B28D346" w:rsidR="004C7B62" w:rsidRPr="00E52A7E" w:rsidRDefault="004C7B62" w:rsidP="004C500B">
      <w:pPr>
        <w:spacing w:before="60" w:after="0" w:line="240" w:lineRule="auto"/>
        <w:jc w:val="both"/>
        <w:rPr>
          <w:rFonts w:cstheme="minorHAnsi"/>
          <w:iCs/>
          <w:color w:val="002060"/>
          <w:sz w:val="24"/>
          <w:szCs w:val="24"/>
        </w:rPr>
      </w:pPr>
      <w:r w:rsidRPr="00E52A7E">
        <w:rPr>
          <w:rFonts w:cstheme="minorHAnsi"/>
          <w:iCs/>
          <w:color w:val="002060"/>
          <w:sz w:val="24"/>
          <w:szCs w:val="24"/>
        </w:rPr>
        <w:t>În acest sens, cerer</w:t>
      </w:r>
      <w:r w:rsidR="009C1F8F" w:rsidRPr="00E52A7E">
        <w:rPr>
          <w:rFonts w:cstheme="minorHAnsi"/>
          <w:iCs/>
          <w:color w:val="002060"/>
          <w:sz w:val="24"/>
          <w:szCs w:val="24"/>
        </w:rPr>
        <w:t>ea</w:t>
      </w:r>
      <w:r w:rsidRPr="00E52A7E">
        <w:rPr>
          <w:rFonts w:cstheme="minorHAnsi"/>
          <w:iCs/>
          <w:color w:val="002060"/>
          <w:sz w:val="24"/>
          <w:szCs w:val="24"/>
        </w:rPr>
        <w:t xml:space="preserve"> de finanțare v</w:t>
      </w:r>
      <w:r w:rsidR="009C1F8F" w:rsidRPr="00E52A7E">
        <w:rPr>
          <w:rFonts w:cstheme="minorHAnsi"/>
          <w:iCs/>
          <w:color w:val="002060"/>
          <w:sz w:val="24"/>
          <w:szCs w:val="24"/>
        </w:rPr>
        <w:t>a</w:t>
      </w:r>
      <w:r w:rsidRPr="00E52A7E">
        <w:rPr>
          <w:rFonts w:cstheme="minorHAnsi"/>
          <w:iCs/>
          <w:color w:val="002060"/>
          <w:sz w:val="24"/>
          <w:szCs w:val="24"/>
        </w:rPr>
        <w:t xml:space="preserve"> cuprinde </w:t>
      </w:r>
      <w:r w:rsidR="000305C8" w:rsidRPr="00E52A7E">
        <w:rPr>
          <w:rFonts w:cstheme="minorHAnsi"/>
          <w:iCs/>
          <w:color w:val="002060"/>
          <w:sz w:val="24"/>
          <w:szCs w:val="24"/>
        </w:rPr>
        <w:t>informații cu privire la implementare</w:t>
      </w:r>
      <w:r w:rsidR="00811B8B" w:rsidRPr="00E52A7E">
        <w:rPr>
          <w:rFonts w:cstheme="minorHAnsi"/>
          <w:iCs/>
          <w:color w:val="002060"/>
          <w:sz w:val="24"/>
          <w:szCs w:val="24"/>
        </w:rPr>
        <w:t>a</w:t>
      </w:r>
      <w:r w:rsidR="000305C8" w:rsidRPr="00E52A7E">
        <w:rPr>
          <w:rFonts w:cstheme="minorHAnsi"/>
          <w:iCs/>
          <w:color w:val="002060"/>
          <w:sz w:val="24"/>
          <w:szCs w:val="24"/>
        </w:rPr>
        <w:t xml:space="preserve"> și respectarea următoarelor aspecte:</w:t>
      </w:r>
    </w:p>
    <w:p w14:paraId="37656DFB" w14:textId="77777777" w:rsidR="00E543ED" w:rsidRPr="00E52A7E" w:rsidRDefault="00E543ED" w:rsidP="004C500B">
      <w:pPr>
        <w:spacing w:before="60" w:after="0" w:line="240" w:lineRule="auto"/>
        <w:jc w:val="both"/>
        <w:rPr>
          <w:rFonts w:cstheme="minorHAnsi"/>
          <w:iCs/>
          <w:color w:val="002060"/>
          <w:sz w:val="24"/>
          <w:szCs w:val="24"/>
        </w:rPr>
      </w:pPr>
    </w:p>
    <w:p w14:paraId="3E142348" w14:textId="375BFD56" w:rsidR="00016592" w:rsidRPr="00E52A7E" w:rsidRDefault="00982DCD" w:rsidP="004C500B">
      <w:pPr>
        <w:spacing w:before="60" w:after="0" w:line="240" w:lineRule="auto"/>
        <w:jc w:val="both"/>
        <w:outlineLvl w:val="2"/>
        <w:rPr>
          <w:rFonts w:cstheme="minorHAnsi"/>
          <w:b/>
          <w:bCs/>
          <w:iCs/>
          <w:color w:val="002060"/>
          <w:sz w:val="24"/>
          <w:szCs w:val="24"/>
        </w:rPr>
      </w:pPr>
      <w:bookmarkStart w:id="190" w:name="_Toc162447603"/>
      <w:r w:rsidRPr="00E52A7E">
        <w:rPr>
          <w:rFonts w:cstheme="minorHAnsi"/>
          <w:b/>
          <w:bCs/>
          <w:iCs/>
          <w:color w:val="002060"/>
          <w:sz w:val="24"/>
          <w:szCs w:val="24"/>
        </w:rPr>
        <w:t xml:space="preserve">3.19.1. </w:t>
      </w:r>
      <w:r w:rsidR="00016592" w:rsidRPr="00E52A7E">
        <w:rPr>
          <w:rFonts w:cstheme="minorHAnsi"/>
          <w:b/>
          <w:bCs/>
          <w:iCs/>
          <w:color w:val="002060"/>
          <w:sz w:val="24"/>
          <w:szCs w:val="24"/>
        </w:rPr>
        <w:t>Egalitatea de șanse</w:t>
      </w:r>
      <w:bookmarkEnd w:id="190"/>
      <w:r w:rsidR="00016592" w:rsidRPr="00E52A7E">
        <w:rPr>
          <w:rFonts w:cstheme="minorHAnsi"/>
          <w:b/>
          <w:bCs/>
          <w:iCs/>
          <w:color w:val="002060"/>
          <w:sz w:val="24"/>
          <w:szCs w:val="24"/>
        </w:rPr>
        <w:t xml:space="preserve"> </w:t>
      </w:r>
    </w:p>
    <w:p w14:paraId="259A4EA2" w14:textId="06F9BAAA" w:rsidR="00016592" w:rsidRPr="00E52A7E" w:rsidRDefault="00016592" w:rsidP="004C500B">
      <w:pPr>
        <w:spacing w:before="60" w:after="0" w:line="240" w:lineRule="auto"/>
        <w:jc w:val="both"/>
        <w:rPr>
          <w:rFonts w:cstheme="minorHAnsi"/>
          <w:color w:val="002060"/>
          <w:sz w:val="24"/>
          <w:szCs w:val="24"/>
        </w:rPr>
      </w:pPr>
      <w:r w:rsidRPr="00E52A7E">
        <w:rPr>
          <w:rFonts w:cstheme="minorHAnsi"/>
          <w:iCs/>
          <w:color w:val="002060"/>
          <w:sz w:val="24"/>
          <w:szCs w:val="24"/>
        </w:rPr>
        <w:t>Cerer</w:t>
      </w:r>
      <w:r w:rsidR="009C1F8F" w:rsidRPr="00E52A7E">
        <w:rPr>
          <w:rFonts w:cstheme="minorHAnsi"/>
          <w:iCs/>
          <w:color w:val="002060"/>
          <w:sz w:val="24"/>
          <w:szCs w:val="24"/>
        </w:rPr>
        <w:t>ea</w:t>
      </w:r>
      <w:r w:rsidRPr="00E52A7E">
        <w:rPr>
          <w:rFonts w:cstheme="minorHAnsi"/>
          <w:iCs/>
          <w:color w:val="002060"/>
          <w:sz w:val="24"/>
          <w:szCs w:val="24"/>
        </w:rPr>
        <w:t xml:space="preserve"> de </w:t>
      </w:r>
      <w:r w:rsidR="00C22A3D" w:rsidRPr="00E52A7E">
        <w:rPr>
          <w:rFonts w:cstheme="minorHAnsi"/>
          <w:iCs/>
          <w:color w:val="002060"/>
          <w:sz w:val="24"/>
          <w:szCs w:val="24"/>
        </w:rPr>
        <w:t>finanțare</w:t>
      </w:r>
      <w:r w:rsidRPr="00E52A7E">
        <w:rPr>
          <w:rFonts w:cstheme="minorHAnsi"/>
          <w:iCs/>
          <w:color w:val="002060"/>
          <w:sz w:val="24"/>
          <w:szCs w:val="24"/>
        </w:rPr>
        <w:t xml:space="preserve"> depu</w:t>
      </w:r>
      <w:r w:rsidR="009C1F8F" w:rsidRPr="00E52A7E">
        <w:rPr>
          <w:rFonts w:cstheme="minorHAnsi"/>
          <w:iCs/>
          <w:color w:val="002060"/>
          <w:sz w:val="24"/>
          <w:szCs w:val="24"/>
        </w:rPr>
        <w:t>s</w:t>
      </w:r>
      <w:r w:rsidR="00A11698" w:rsidRPr="00E52A7E">
        <w:rPr>
          <w:rFonts w:cstheme="minorHAnsi"/>
          <w:iCs/>
          <w:color w:val="002060"/>
          <w:sz w:val="24"/>
          <w:szCs w:val="24"/>
        </w:rPr>
        <w:t>ă</w:t>
      </w:r>
      <w:r w:rsidRPr="00E52A7E">
        <w:rPr>
          <w:rFonts w:cstheme="minorHAnsi"/>
          <w:iCs/>
          <w:color w:val="002060"/>
          <w:sz w:val="24"/>
          <w:szCs w:val="24"/>
        </w:rPr>
        <w:t xml:space="preserve"> în cadrul apelului lansat în contextul Priorității </w:t>
      </w:r>
      <w:r w:rsidR="009C1F8F" w:rsidRPr="00E52A7E">
        <w:rPr>
          <w:rFonts w:cstheme="minorHAnsi"/>
          <w:iCs/>
          <w:color w:val="002060"/>
          <w:sz w:val="24"/>
          <w:szCs w:val="24"/>
        </w:rPr>
        <w:t xml:space="preserve">7 va </w:t>
      </w:r>
      <w:r w:rsidRPr="00E52A7E">
        <w:rPr>
          <w:rFonts w:cstheme="minorHAnsi"/>
          <w:iCs/>
          <w:color w:val="002060"/>
          <w:sz w:val="24"/>
          <w:szCs w:val="24"/>
        </w:rPr>
        <w:t>contribui la reducerea inegalităților privind starea de sănătate a populației prin investiții în infrastructura unităților sanitare</w:t>
      </w:r>
      <w:r w:rsidR="0090394C" w:rsidRPr="00E52A7E">
        <w:rPr>
          <w:rFonts w:cstheme="minorHAnsi"/>
          <w:iCs/>
          <w:color w:val="002060"/>
          <w:sz w:val="24"/>
          <w:szCs w:val="24"/>
        </w:rPr>
        <w:t xml:space="preserve"> – vezi </w:t>
      </w:r>
      <w:r w:rsidR="0090394C" w:rsidRPr="00E52A7E">
        <w:rPr>
          <w:rFonts w:cstheme="minorHAnsi"/>
          <w:i/>
          <w:iCs/>
          <w:color w:val="002060"/>
          <w:sz w:val="24"/>
          <w:szCs w:val="24"/>
        </w:rPr>
        <w:t>Subcriteriul 6.</w:t>
      </w:r>
      <w:r w:rsidR="00AC58B7" w:rsidRPr="00E52A7E">
        <w:rPr>
          <w:rFonts w:cstheme="minorHAnsi"/>
          <w:i/>
          <w:iCs/>
          <w:color w:val="002060"/>
          <w:sz w:val="24"/>
          <w:szCs w:val="24"/>
        </w:rPr>
        <w:t xml:space="preserve">4 </w:t>
      </w:r>
      <w:r w:rsidR="0090394C" w:rsidRPr="00E52A7E">
        <w:rPr>
          <w:rFonts w:cstheme="minorHAnsi"/>
          <w:i/>
          <w:iCs/>
          <w:color w:val="002060"/>
          <w:sz w:val="24"/>
          <w:szCs w:val="24"/>
        </w:rPr>
        <w:t>Egalitatea de șanse, de gen și nediscriminarea</w:t>
      </w:r>
      <w:r w:rsidR="0090394C" w:rsidRPr="00E52A7E">
        <w:rPr>
          <w:rFonts w:cstheme="minorHAnsi"/>
          <w:color w:val="002060"/>
          <w:sz w:val="24"/>
          <w:szCs w:val="24"/>
        </w:rPr>
        <w:t xml:space="preserve"> (Anexa 1: Criterii de evaluare </w:t>
      </w:r>
      <w:r w:rsidR="00EB6618" w:rsidRPr="00E52A7E">
        <w:rPr>
          <w:rFonts w:cstheme="minorHAnsi"/>
          <w:color w:val="002060"/>
          <w:sz w:val="24"/>
          <w:szCs w:val="24"/>
        </w:rPr>
        <w:t>tehnică și financiară</w:t>
      </w:r>
      <w:r w:rsidR="0090394C" w:rsidRPr="00E52A7E">
        <w:rPr>
          <w:rFonts w:cstheme="minorHAnsi"/>
          <w:color w:val="002060"/>
          <w:sz w:val="24"/>
          <w:szCs w:val="24"/>
        </w:rPr>
        <w:t>)</w:t>
      </w:r>
      <w:r w:rsidR="001B613E" w:rsidRPr="00E52A7E">
        <w:rPr>
          <w:rFonts w:cstheme="minorHAnsi"/>
          <w:color w:val="002060"/>
          <w:sz w:val="24"/>
          <w:szCs w:val="24"/>
        </w:rPr>
        <w:t xml:space="preserve">, </w:t>
      </w:r>
      <w:bookmarkStart w:id="191" w:name="_Hlk140480403"/>
      <w:r w:rsidR="001B613E" w:rsidRPr="00E52A7E">
        <w:rPr>
          <w:rFonts w:cstheme="minorHAnsi"/>
          <w:color w:val="002060"/>
          <w:sz w:val="24"/>
          <w:szCs w:val="24"/>
        </w:rPr>
        <w:t>p</w:t>
      </w:r>
      <w:r w:rsidR="001B613E" w:rsidRPr="00E52A7E">
        <w:rPr>
          <w:rFonts w:cstheme="minorHAnsi"/>
          <w:iCs/>
          <w:color w:val="002060"/>
          <w:sz w:val="24"/>
          <w:szCs w:val="24"/>
        </w:rPr>
        <w:t xml:space="preserve">recum și </w:t>
      </w:r>
      <w:r w:rsidR="001B613E" w:rsidRPr="00E52A7E">
        <w:rPr>
          <w:rFonts w:cstheme="minorHAnsi"/>
          <w:color w:val="002060"/>
          <w:sz w:val="24"/>
          <w:szCs w:val="24"/>
        </w:rPr>
        <w:t xml:space="preserve">Anexa </w:t>
      </w:r>
      <w:r w:rsidR="009F69A0" w:rsidRPr="00E52A7E">
        <w:rPr>
          <w:rFonts w:cstheme="minorHAnsi"/>
          <w:color w:val="002060"/>
          <w:sz w:val="24"/>
          <w:szCs w:val="24"/>
        </w:rPr>
        <w:t>4</w:t>
      </w:r>
      <w:r w:rsidR="001B613E" w:rsidRPr="00E52A7E">
        <w:rPr>
          <w:rFonts w:cstheme="minorHAnsi"/>
          <w:color w:val="002060"/>
          <w:sz w:val="24"/>
          <w:szCs w:val="24"/>
        </w:rPr>
        <w:t>: Declarația unică.</w:t>
      </w:r>
      <w:bookmarkEnd w:id="191"/>
    </w:p>
    <w:p w14:paraId="055624D5" w14:textId="77777777" w:rsidR="00CD71C7" w:rsidRPr="00E52A7E" w:rsidRDefault="00CD71C7" w:rsidP="004C500B">
      <w:pPr>
        <w:spacing w:before="60" w:after="0" w:line="240" w:lineRule="auto"/>
        <w:jc w:val="both"/>
        <w:rPr>
          <w:rFonts w:cstheme="minorHAnsi"/>
          <w:color w:val="002060"/>
          <w:sz w:val="24"/>
          <w:szCs w:val="24"/>
        </w:rPr>
      </w:pPr>
    </w:p>
    <w:p w14:paraId="6E278109" w14:textId="4FAC43B6" w:rsidR="00CD71C7" w:rsidRPr="00E52A7E" w:rsidRDefault="00CD71C7" w:rsidP="004C500B">
      <w:pPr>
        <w:spacing w:before="60" w:after="0" w:line="240" w:lineRule="auto"/>
        <w:jc w:val="both"/>
        <w:outlineLvl w:val="2"/>
        <w:rPr>
          <w:rFonts w:cstheme="minorHAnsi"/>
          <w:b/>
          <w:bCs/>
          <w:iCs/>
          <w:color w:val="002060"/>
          <w:sz w:val="24"/>
          <w:szCs w:val="24"/>
        </w:rPr>
      </w:pPr>
      <w:bookmarkStart w:id="192" w:name="_Toc162447604"/>
      <w:r w:rsidRPr="00E52A7E">
        <w:rPr>
          <w:rFonts w:cstheme="minorHAnsi"/>
          <w:b/>
          <w:bCs/>
          <w:iCs/>
          <w:color w:val="002060"/>
          <w:sz w:val="24"/>
          <w:szCs w:val="24"/>
        </w:rPr>
        <w:t>3.19.2  Respectarea Cartei Drepturilor Fundamentale a Uniunii Europene</w:t>
      </w:r>
      <w:bookmarkEnd w:id="192"/>
    </w:p>
    <w:p w14:paraId="682A4EB0" w14:textId="77777777" w:rsidR="004F7C49" w:rsidRPr="004B43CC" w:rsidRDefault="004F7C49" w:rsidP="004F7C49">
      <w:pPr>
        <w:spacing w:before="60" w:after="0" w:line="240" w:lineRule="auto"/>
        <w:jc w:val="both"/>
        <w:rPr>
          <w:rFonts w:cstheme="minorHAnsi"/>
          <w:iCs/>
          <w:color w:val="002060"/>
          <w:sz w:val="24"/>
          <w:szCs w:val="24"/>
        </w:rPr>
      </w:pPr>
      <w:r w:rsidRPr="004B43CC">
        <w:rPr>
          <w:rFonts w:cstheme="minorHAnsi"/>
          <w:iCs/>
          <w:color w:val="002060"/>
          <w:sz w:val="24"/>
          <w:szCs w:val="24"/>
        </w:rPr>
        <w:t xml:space="preserve">Prin acțiunile promovate, proiectul va respecta dispozițiile și principiile </w:t>
      </w:r>
      <w:r w:rsidRPr="000B5799">
        <w:rPr>
          <w:rFonts w:cstheme="minorHAnsi"/>
          <w:iCs/>
          <w:color w:val="002060"/>
          <w:sz w:val="24"/>
          <w:szCs w:val="24"/>
        </w:rPr>
        <w:t>Cartei Drepturilor Fundamentale a Uniunii Europene</w:t>
      </w:r>
      <w:r w:rsidRPr="004B43CC">
        <w:rPr>
          <w:rFonts w:cstheme="minorHAnsi"/>
          <w:iCs/>
          <w:color w:val="002060"/>
          <w:sz w:val="24"/>
          <w:szCs w:val="24"/>
        </w:rPr>
        <w:t xml:space="preserve">. </w:t>
      </w:r>
      <w:r w:rsidRPr="000B5799">
        <w:rPr>
          <w:rFonts w:cstheme="minorHAnsi"/>
          <w:b/>
          <w:bCs/>
          <w:iCs/>
          <w:color w:val="002060"/>
          <w:sz w:val="24"/>
          <w:szCs w:val="24"/>
        </w:rPr>
        <w:t>Respectarea Cartei Drepturilor Fundamentale a Uniunii Europene reprezintă criteriu de eligibilitate</w:t>
      </w:r>
      <w:r w:rsidRPr="004B43CC">
        <w:rPr>
          <w:rFonts w:cstheme="minorHAnsi"/>
          <w:iCs/>
          <w:color w:val="002060"/>
          <w:sz w:val="24"/>
          <w:szCs w:val="24"/>
        </w:rPr>
        <w:t xml:space="preserve">, fiind asumată ca atare în </w:t>
      </w:r>
      <w:r>
        <w:rPr>
          <w:rFonts w:cstheme="minorHAnsi"/>
          <w:iCs/>
          <w:color w:val="002060"/>
          <w:sz w:val="24"/>
          <w:szCs w:val="24"/>
        </w:rPr>
        <w:t xml:space="preserve">cadrul Anexei 4: </w:t>
      </w:r>
      <w:r w:rsidRPr="004B43CC">
        <w:rPr>
          <w:rFonts w:cstheme="minorHAnsi"/>
          <w:iCs/>
          <w:color w:val="002060"/>
          <w:sz w:val="24"/>
          <w:szCs w:val="24"/>
        </w:rPr>
        <w:t>Declarația unică.</w:t>
      </w:r>
    </w:p>
    <w:p w14:paraId="3A199DA4" w14:textId="77777777" w:rsidR="004F7C49" w:rsidRPr="004B43CC" w:rsidRDefault="004F7C49" w:rsidP="004F7C49">
      <w:pPr>
        <w:spacing w:before="60" w:after="0" w:line="240" w:lineRule="auto"/>
        <w:jc w:val="both"/>
        <w:rPr>
          <w:rFonts w:cstheme="minorHAnsi"/>
          <w:iCs/>
          <w:color w:val="002060"/>
          <w:sz w:val="24"/>
          <w:szCs w:val="24"/>
        </w:rPr>
      </w:pPr>
      <w:r w:rsidRPr="004B43CC">
        <w:rPr>
          <w:rFonts w:cstheme="minorHAnsi"/>
          <w:iCs/>
          <w:color w:val="002060"/>
          <w:sz w:val="24"/>
          <w:szCs w:val="24"/>
        </w:rPr>
        <w:t xml:space="preserve">Drepturile menționate în Cartă vor fi avute în vedere pe întreg ciclul de viață al proiectului, respectiv în etapa de proiectare, în analizele de situații, în identificarea grupurilor țintă, în </w:t>
      </w:r>
      <w:r w:rsidRPr="004B43CC">
        <w:rPr>
          <w:rFonts w:cstheme="minorHAnsi"/>
          <w:iCs/>
          <w:color w:val="002060"/>
          <w:sz w:val="24"/>
          <w:szCs w:val="24"/>
        </w:rPr>
        <w:lastRenderedPageBreak/>
        <w:t xml:space="preserve">consultare, în definirea obiectivelor și planificarea activităților, în elaborarea bugetului, instruire, comunicare, vizibilitate etc. </w:t>
      </w:r>
    </w:p>
    <w:p w14:paraId="03C15F0B" w14:textId="77777777" w:rsidR="004F7C49" w:rsidRPr="004B43CC" w:rsidRDefault="004F7C49" w:rsidP="004F7C49">
      <w:pPr>
        <w:spacing w:before="60" w:after="0" w:line="240" w:lineRule="auto"/>
        <w:jc w:val="both"/>
        <w:rPr>
          <w:rFonts w:cstheme="minorHAnsi"/>
          <w:iCs/>
          <w:color w:val="002060"/>
          <w:sz w:val="24"/>
          <w:szCs w:val="24"/>
        </w:rPr>
      </w:pPr>
      <w:r w:rsidRPr="004B43CC">
        <w:rPr>
          <w:rFonts w:cstheme="minorHAnsi"/>
          <w:iCs/>
          <w:color w:val="002060"/>
          <w:sz w:val="24"/>
          <w:szCs w:val="24"/>
        </w:rPr>
        <w:t xml:space="preserve">Ministerul Investițiilor și Proiectelor Europene pune la dispoziția beneficiarilor Ghidul pentru aplicarea Cartei Drepturilor Fundamentale a UE în implementarea fondurilor europene nerambursabile: </w:t>
      </w:r>
      <w:r w:rsidRPr="0007566C">
        <w:rPr>
          <w:rFonts w:cstheme="minorHAnsi"/>
          <w:iCs/>
          <w:color w:val="002060"/>
          <w:sz w:val="24"/>
          <w:szCs w:val="24"/>
        </w:rPr>
        <w:t>https://mfe.gov.ro/wp-content/uploads/2022/08/0289aed9bcb174a18d17d7badb94816f.pdf</w:t>
      </w:r>
      <w:r>
        <w:rPr>
          <w:rFonts w:cstheme="minorHAnsi"/>
          <w:iCs/>
          <w:color w:val="002060"/>
          <w:sz w:val="24"/>
          <w:szCs w:val="24"/>
        </w:rPr>
        <w:t>.</w:t>
      </w:r>
    </w:p>
    <w:p w14:paraId="2C67E0E5" w14:textId="77777777" w:rsidR="004F7C49" w:rsidRPr="0067553C" w:rsidRDefault="004F7C49" w:rsidP="004F7C49">
      <w:pPr>
        <w:spacing w:before="60" w:after="0" w:line="240" w:lineRule="auto"/>
        <w:jc w:val="both"/>
        <w:rPr>
          <w:rFonts w:cstheme="minorHAnsi"/>
          <w:iCs/>
          <w:color w:val="002060"/>
          <w:sz w:val="24"/>
          <w:szCs w:val="24"/>
        </w:rPr>
      </w:pPr>
      <w:r w:rsidRPr="004B43CC">
        <w:rPr>
          <w:rFonts w:cstheme="minorHAnsi"/>
          <w:iCs/>
          <w:color w:val="002060"/>
          <w:sz w:val="24"/>
          <w:szCs w:val="24"/>
        </w:rPr>
        <w:t>Mai multe informații despre Carta drepturilor fundamentale a Uniunii Europene pot fi obținute din secțiunea dedicată Cartei la nivelul website-ului MIPE, la adresa: https://mfe.gov.ro/carta-drepturilor-fundamentale-a-uniunii-europene/</w:t>
      </w:r>
      <w:r>
        <w:rPr>
          <w:rFonts w:cstheme="minorHAnsi"/>
          <w:iCs/>
          <w:color w:val="002060"/>
          <w:sz w:val="24"/>
          <w:szCs w:val="24"/>
        </w:rPr>
        <w:t>.</w:t>
      </w:r>
    </w:p>
    <w:p w14:paraId="2CB400E2" w14:textId="77777777" w:rsidR="00CD71C7" w:rsidRPr="00E52A7E" w:rsidRDefault="00CD71C7" w:rsidP="004C500B">
      <w:pPr>
        <w:spacing w:before="60" w:after="0" w:line="240" w:lineRule="auto"/>
        <w:jc w:val="both"/>
        <w:rPr>
          <w:rFonts w:cstheme="minorHAnsi"/>
          <w:iCs/>
          <w:color w:val="002060"/>
          <w:sz w:val="24"/>
          <w:szCs w:val="24"/>
        </w:rPr>
      </w:pPr>
    </w:p>
    <w:p w14:paraId="008C47D3" w14:textId="70B464D9" w:rsidR="00016592" w:rsidRPr="00E52A7E" w:rsidRDefault="00982DCD" w:rsidP="004C500B">
      <w:pPr>
        <w:spacing w:before="60" w:after="0" w:line="240" w:lineRule="auto"/>
        <w:jc w:val="both"/>
        <w:outlineLvl w:val="2"/>
        <w:rPr>
          <w:rFonts w:cstheme="minorHAnsi"/>
          <w:b/>
          <w:bCs/>
          <w:iCs/>
          <w:color w:val="002060"/>
          <w:sz w:val="24"/>
          <w:szCs w:val="24"/>
        </w:rPr>
      </w:pPr>
      <w:bookmarkStart w:id="193" w:name="_Toc162447605"/>
      <w:r w:rsidRPr="00E52A7E">
        <w:rPr>
          <w:rFonts w:cstheme="minorHAnsi"/>
          <w:b/>
          <w:bCs/>
          <w:iCs/>
          <w:color w:val="002060"/>
          <w:sz w:val="24"/>
          <w:szCs w:val="24"/>
        </w:rPr>
        <w:t>3.19.</w:t>
      </w:r>
      <w:r w:rsidR="00CD71C7" w:rsidRPr="00E52A7E">
        <w:rPr>
          <w:rFonts w:cstheme="minorHAnsi"/>
          <w:b/>
          <w:bCs/>
          <w:iCs/>
          <w:color w:val="002060"/>
          <w:sz w:val="24"/>
          <w:szCs w:val="24"/>
        </w:rPr>
        <w:t>3</w:t>
      </w:r>
      <w:r w:rsidRPr="00E52A7E">
        <w:rPr>
          <w:rFonts w:cstheme="minorHAnsi"/>
          <w:b/>
          <w:bCs/>
          <w:iCs/>
          <w:color w:val="002060"/>
          <w:sz w:val="24"/>
          <w:szCs w:val="24"/>
        </w:rPr>
        <w:t xml:space="preserve">. </w:t>
      </w:r>
      <w:r w:rsidR="00016592" w:rsidRPr="00E52A7E">
        <w:rPr>
          <w:rFonts w:cstheme="minorHAnsi"/>
          <w:b/>
          <w:bCs/>
          <w:iCs/>
          <w:color w:val="002060"/>
          <w:sz w:val="24"/>
          <w:szCs w:val="24"/>
        </w:rPr>
        <w:t>Accesibilitatea pentru persoanele cu dizabilități</w:t>
      </w:r>
      <w:bookmarkEnd w:id="193"/>
      <w:r w:rsidR="00016592" w:rsidRPr="00E52A7E">
        <w:rPr>
          <w:rFonts w:cstheme="minorHAnsi"/>
          <w:b/>
          <w:bCs/>
          <w:iCs/>
          <w:color w:val="002060"/>
          <w:sz w:val="24"/>
          <w:szCs w:val="24"/>
        </w:rPr>
        <w:t xml:space="preserve">  </w:t>
      </w:r>
    </w:p>
    <w:p w14:paraId="2198385C" w14:textId="649AFBE9" w:rsidR="0090394C" w:rsidRPr="00E52A7E" w:rsidRDefault="0090394C" w:rsidP="004C500B">
      <w:pPr>
        <w:spacing w:before="60" w:after="0" w:line="240" w:lineRule="auto"/>
        <w:jc w:val="both"/>
        <w:rPr>
          <w:rFonts w:cstheme="minorHAnsi"/>
          <w:iCs/>
          <w:color w:val="002060"/>
          <w:sz w:val="24"/>
          <w:szCs w:val="24"/>
        </w:rPr>
      </w:pPr>
      <w:bookmarkStart w:id="194" w:name="_Hlk138777914"/>
      <w:r w:rsidRPr="00E52A7E">
        <w:rPr>
          <w:rFonts w:cstheme="minorHAnsi"/>
          <w:iCs/>
          <w:color w:val="002060"/>
          <w:sz w:val="24"/>
          <w:szCs w:val="24"/>
        </w:rPr>
        <w:t>Prin investițiile care se vor fi finanța, se va acorda o atenție specială pentru persoanele cu dizabilități sau pentru persoanele care întâmpină probleme de sănătate, de ex. acces neîngrădit, asigurarea rampelor de acces, marcarea traseelor de acces, mobilier și echipamente cu adaptări specifice pentru diferite tipuri de dizabilități, acces facil la investigații medicale/ spații de spitalizare, grupuri sanitare etc., în conformitate cu prevederile art. 9 – Accesibilitate, din Convenția ONU privind drepturile persoanelor cu dizabilități și cele ale legislației europene și naționale în vigoare.</w:t>
      </w:r>
    </w:p>
    <w:p w14:paraId="281EB0CE" w14:textId="77777777" w:rsidR="00E25C2D" w:rsidRPr="00E52A7E" w:rsidRDefault="00E25C2D" w:rsidP="004C500B">
      <w:pPr>
        <w:spacing w:before="60" w:after="0" w:line="240" w:lineRule="auto"/>
        <w:jc w:val="both"/>
        <w:rPr>
          <w:rFonts w:cstheme="minorHAnsi"/>
          <w:iCs/>
          <w:color w:val="002060"/>
          <w:sz w:val="24"/>
          <w:szCs w:val="24"/>
        </w:rPr>
      </w:pPr>
    </w:p>
    <w:tbl>
      <w:tblPr>
        <w:tblStyle w:val="TableGrid"/>
        <w:tblW w:w="0" w:type="auto"/>
        <w:shd w:val="clear" w:color="auto" w:fill="E2EFD9" w:themeFill="accent6" w:themeFillTint="33"/>
        <w:tblLook w:val="04A0" w:firstRow="1" w:lastRow="0" w:firstColumn="1" w:lastColumn="0" w:noHBand="0" w:noVBand="1"/>
      </w:tblPr>
      <w:tblGrid>
        <w:gridCol w:w="9394"/>
      </w:tblGrid>
      <w:tr w:rsidR="00472E5B" w:rsidRPr="00E52A7E" w14:paraId="100AFAC1" w14:textId="77777777" w:rsidTr="006928D6">
        <w:tc>
          <w:tcPr>
            <w:tcW w:w="9394" w:type="dxa"/>
            <w:shd w:val="clear" w:color="auto" w:fill="E2EFD9" w:themeFill="accent6" w:themeFillTint="33"/>
          </w:tcPr>
          <w:p w14:paraId="080056B4" w14:textId="77777777" w:rsidR="002C410C" w:rsidRPr="00E52A7E" w:rsidRDefault="002C410C" w:rsidP="004C500B">
            <w:pPr>
              <w:shd w:val="clear" w:color="auto" w:fill="E2EFD9"/>
              <w:spacing w:before="60"/>
              <w:rPr>
                <w:rFonts w:cstheme="minorHAnsi"/>
                <w:b/>
                <w:bCs/>
                <w:color w:val="002060"/>
                <w:sz w:val="24"/>
                <w:szCs w:val="24"/>
                <w:lang w:eastAsia="sk-SK"/>
              </w:rPr>
            </w:pPr>
            <w:r w:rsidRPr="00E52A7E">
              <w:rPr>
                <w:rFonts w:cstheme="minorHAnsi"/>
                <w:b/>
                <w:bCs/>
                <w:color w:val="002060"/>
                <w:sz w:val="24"/>
                <w:szCs w:val="24"/>
                <w:lang w:eastAsia="sk-SK"/>
              </w:rPr>
              <w:t>Art. 9 – CPDP:</w:t>
            </w:r>
          </w:p>
        </w:tc>
      </w:tr>
      <w:tr w:rsidR="00472E5B" w:rsidRPr="00E52A7E" w14:paraId="6458C268" w14:textId="77777777" w:rsidTr="006928D6">
        <w:tc>
          <w:tcPr>
            <w:tcW w:w="9394" w:type="dxa"/>
            <w:shd w:val="clear" w:color="auto" w:fill="E2EFD9" w:themeFill="accent6" w:themeFillTint="33"/>
          </w:tcPr>
          <w:p w14:paraId="10427CE8" w14:textId="77777777" w:rsidR="002C410C" w:rsidRPr="00E52A7E" w:rsidRDefault="002C410C" w:rsidP="004C500B">
            <w:pPr>
              <w:pStyle w:val="NoSpacing"/>
              <w:shd w:val="clear" w:color="auto" w:fill="E2EFD9"/>
              <w:spacing w:before="60"/>
              <w:jc w:val="both"/>
              <w:rPr>
                <w:rFonts w:asciiTheme="minorHAnsi" w:hAnsiTheme="minorHAnsi" w:cstheme="minorHAnsi"/>
                <w:b/>
                <w:bCs/>
                <w:color w:val="002060"/>
                <w:sz w:val="24"/>
              </w:rPr>
            </w:pPr>
            <w:r w:rsidRPr="00E52A7E">
              <w:rPr>
                <w:rFonts w:asciiTheme="minorHAnsi" w:hAnsiTheme="minorHAnsi" w:cstheme="minorHAnsi"/>
                <w:b/>
                <w:bCs/>
                <w:color w:val="002060"/>
                <w:sz w:val="24"/>
              </w:rPr>
              <w:t>Accesibilitate</w:t>
            </w:r>
          </w:p>
          <w:p w14:paraId="61BE8BFF" w14:textId="70E4DD71" w:rsidR="002C410C" w:rsidRPr="00E52A7E" w:rsidRDefault="002C410C" w:rsidP="004C500B">
            <w:pPr>
              <w:pStyle w:val="NoSpacing"/>
              <w:numPr>
                <w:ilvl w:val="0"/>
                <w:numId w:val="51"/>
              </w:numPr>
              <w:shd w:val="clear" w:color="auto" w:fill="E2EFD9"/>
              <w:spacing w:before="60"/>
              <w:jc w:val="both"/>
              <w:rPr>
                <w:rFonts w:asciiTheme="minorHAnsi" w:hAnsiTheme="minorHAnsi" w:cstheme="minorHAnsi"/>
                <w:color w:val="002060"/>
                <w:sz w:val="24"/>
              </w:rPr>
            </w:pPr>
            <w:r w:rsidRPr="00E52A7E">
              <w:rPr>
                <w:rFonts w:asciiTheme="minorHAnsi" w:hAnsiTheme="minorHAnsi" w:cstheme="minorHAnsi"/>
                <w:color w:val="002060"/>
                <w:sz w:val="24"/>
              </w:rPr>
              <w:t>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660DACEC" w14:textId="77777777" w:rsidR="002C410C" w:rsidRPr="00E52A7E" w:rsidRDefault="002C410C" w:rsidP="004C500B">
            <w:pPr>
              <w:pStyle w:val="NoSpacing"/>
              <w:numPr>
                <w:ilvl w:val="0"/>
                <w:numId w:val="52"/>
              </w:numPr>
              <w:shd w:val="clear" w:color="auto" w:fill="E2EFD9"/>
              <w:spacing w:before="60"/>
              <w:jc w:val="both"/>
              <w:rPr>
                <w:rFonts w:asciiTheme="minorHAnsi" w:hAnsiTheme="minorHAnsi" w:cstheme="minorHAnsi"/>
                <w:color w:val="002060"/>
                <w:sz w:val="24"/>
              </w:rPr>
            </w:pPr>
            <w:r w:rsidRPr="00E52A7E">
              <w:rPr>
                <w:rFonts w:asciiTheme="minorHAnsi" w:hAnsiTheme="minorHAnsi" w:cstheme="minorHAnsi"/>
                <w:color w:val="002060"/>
                <w:sz w:val="24"/>
              </w:rPr>
              <w:t>clădiri, drumuri, mijloace de transport și alte facilități interioare sau exterioare, inclusiv școli, locuințe, unități medicale și locuri de muncă;</w:t>
            </w:r>
          </w:p>
          <w:p w14:paraId="35AFBA2B" w14:textId="77777777" w:rsidR="002C410C" w:rsidRPr="00E52A7E" w:rsidRDefault="002C410C" w:rsidP="004C500B">
            <w:pPr>
              <w:pStyle w:val="NoSpacing"/>
              <w:numPr>
                <w:ilvl w:val="0"/>
                <w:numId w:val="52"/>
              </w:numPr>
              <w:shd w:val="clear" w:color="auto" w:fill="E2EFD9"/>
              <w:spacing w:before="60"/>
              <w:jc w:val="both"/>
              <w:rPr>
                <w:rFonts w:asciiTheme="minorHAnsi" w:hAnsiTheme="minorHAnsi" w:cstheme="minorHAnsi"/>
                <w:color w:val="002060"/>
                <w:sz w:val="24"/>
              </w:rPr>
            </w:pPr>
            <w:r w:rsidRPr="00E52A7E">
              <w:rPr>
                <w:rFonts w:asciiTheme="minorHAnsi" w:hAnsiTheme="minorHAnsi" w:cstheme="minorHAnsi"/>
                <w:color w:val="002060"/>
                <w:sz w:val="24"/>
              </w:rPr>
              <w:t>serviciile de informare, comunicații și de altă natură, inclusiv serviciile electronice și de urgență.</w:t>
            </w:r>
          </w:p>
          <w:p w14:paraId="3185D4B2" w14:textId="77777777" w:rsidR="002C410C" w:rsidRPr="00E52A7E" w:rsidRDefault="002C410C" w:rsidP="004C500B">
            <w:pPr>
              <w:pStyle w:val="NoSpacing"/>
              <w:numPr>
                <w:ilvl w:val="0"/>
                <w:numId w:val="51"/>
              </w:numPr>
              <w:shd w:val="clear" w:color="auto" w:fill="E2EFD9"/>
              <w:spacing w:before="60"/>
              <w:jc w:val="both"/>
              <w:rPr>
                <w:rFonts w:asciiTheme="minorHAnsi" w:hAnsiTheme="minorHAnsi" w:cstheme="minorHAnsi"/>
                <w:color w:val="002060"/>
                <w:sz w:val="24"/>
              </w:rPr>
            </w:pPr>
            <w:r w:rsidRPr="00E52A7E">
              <w:rPr>
                <w:rFonts w:asciiTheme="minorHAnsi" w:hAnsiTheme="minorHAnsi" w:cstheme="minorHAnsi"/>
                <w:color w:val="002060"/>
                <w:sz w:val="24"/>
              </w:rPr>
              <w:t>Statele părți vor lua, de asemenea, măsuri potrivite pentru:</w:t>
            </w:r>
          </w:p>
          <w:p w14:paraId="763D78AB" w14:textId="77777777" w:rsidR="002C410C" w:rsidRPr="00E52A7E" w:rsidRDefault="002C410C" w:rsidP="004C500B">
            <w:pPr>
              <w:pStyle w:val="NoSpacing"/>
              <w:numPr>
                <w:ilvl w:val="0"/>
                <w:numId w:val="53"/>
              </w:numPr>
              <w:shd w:val="clear" w:color="auto" w:fill="E2EFD9"/>
              <w:spacing w:before="60"/>
              <w:jc w:val="both"/>
              <w:rPr>
                <w:rFonts w:asciiTheme="minorHAnsi" w:hAnsiTheme="minorHAnsi" w:cstheme="minorHAnsi"/>
                <w:color w:val="002060"/>
                <w:sz w:val="24"/>
              </w:rPr>
            </w:pPr>
            <w:r w:rsidRPr="00E52A7E">
              <w:rPr>
                <w:rFonts w:asciiTheme="minorHAnsi" w:hAnsiTheme="minorHAnsi" w:cstheme="minorHAnsi"/>
                <w:color w:val="002060"/>
                <w:sz w:val="24"/>
              </w:rPr>
              <w:t>a elabora, promulga și monitoriza implementarea standardelor minime și instrucțiunilor pentru accesibilizarea facilităților și serviciilor deschise publicului sau oferite acestuia;</w:t>
            </w:r>
          </w:p>
          <w:p w14:paraId="2F4B2751" w14:textId="77777777" w:rsidR="002C410C" w:rsidRPr="00E52A7E" w:rsidRDefault="002C410C" w:rsidP="004C500B">
            <w:pPr>
              <w:pStyle w:val="NoSpacing"/>
              <w:numPr>
                <w:ilvl w:val="0"/>
                <w:numId w:val="53"/>
              </w:numPr>
              <w:shd w:val="clear" w:color="auto" w:fill="E2EFD9"/>
              <w:spacing w:before="60"/>
              <w:jc w:val="both"/>
              <w:rPr>
                <w:rFonts w:asciiTheme="minorHAnsi" w:hAnsiTheme="minorHAnsi" w:cstheme="minorHAnsi"/>
                <w:color w:val="002060"/>
                <w:sz w:val="24"/>
              </w:rPr>
            </w:pPr>
            <w:r w:rsidRPr="00E52A7E">
              <w:rPr>
                <w:rFonts w:asciiTheme="minorHAnsi" w:hAnsiTheme="minorHAnsi" w:cstheme="minorHAnsi"/>
                <w:color w:val="002060"/>
                <w:sz w:val="24"/>
              </w:rPr>
              <w:t>a se asigura că entitățile private care oferă facilități și servicii deschise publicului sau oferite acestuia țin cont de toate aspectele legate de accesibilitate, pentru persoanele cu dizabilități;</w:t>
            </w:r>
          </w:p>
          <w:p w14:paraId="7130172E" w14:textId="1710212E" w:rsidR="002C410C" w:rsidRPr="00E52A7E" w:rsidRDefault="002C410C" w:rsidP="004C500B">
            <w:pPr>
              <w:pStyle w:val="NoSpacing"/>
              <w:numPr>
                <w:ilvl w:val="0"/>
                <w:numId w:val="53"/>
              </w:numPr>
              <w:shd w:val="clear" w:color="auto" w:fill="E2EFD9"/>
              <w:spacing w:before="60"/>
              <w:jc w:val="both"/>
              <w:rPr>
                <w:rFonts w:asciiTheme="minorHAnsi" w:hAnsiTheme="minorHAnsi" w:cstheme="minorHAnsi"/>
                <w:color w:val="002060"/>
                <w:sz w:val="24"/>
              </w:rPr>
            </w:pPr>
            <w:r w:rsidRPr="00E52A7E">
              <w:rPr>
                <w:rFonts w:asciiTheme="minorHAnsi" w:hAnsiTheme="minorHAnsi" w:cstheme="minorHAnsi"/>
                <w:color w:val="002060"/>
                <w:sz w:val="24"/>
              </w:rPr>
              <w:t>a asigura părților implicate formare pe problemele de accesibilitate cu care se confruntă persoanele cu dizabilități;</w:t>
            </w:r>
          </w:p>
          <w:p w14:paraId="5CF627DC" w14:textId="77777777" w:rsidR="002C410C" w:rsidRPr="00E52A7E" w:rsidRDefault="002C410C" w:rsidP="004C500B">
            <w:pPr>
              <w:pStyle w:val="NoSpacing"/>
              <w:numPr>
                <w:ilvl w:val="0"/>
                <w:numId w:val="53"/>
              </w:numPr>
              <w:shd w:val="clear" w:color="auto" w:fill="E2EFD9"/>
              <w:spacing w:before="60"/>
              <w:jc w:val="both"/>
              <w:rPr>
                <w:rFonts w:asciiTheme="minorHAnsi" w:hAnsiTheme="minorHAnsi" w:cstheme="minorHAnsi"/>
                <w:color w:val="002060"/>
                <w:sz w:val="24"/>
              </w:rPr>
            </w:pPr>
            <w:r w:rsidRPr="00E52A7E">
              <w:rPr>
                <w:rFonts w:asciiTheme="minorHAnsi" w:hAnsiTheme="minorHAnsi" w:cstheme="minorHAnsi"/>
                <w:color w:val="002060"/>
                <w:sz w:val="24"/>
              </w:rPr>
              <w:t>a asigura, în clădiri și în alte spații publice, semne în limbaj Braille și forme ușor de citit și de înțeles;</w:t>
            </w:r>
          </w:p>
          <w:p w14:paraId="6A640F57" w14:textId="77777777" w:rsidR="002C410C" w:rsidRPr="00E52A7E" w:rsidRDefault="002C410C" w:rsidP="004C500B">
            <w:pPr>
              <w:pStyle w:val="NoSpacing"/>
              <w:numPr>
                <w:ilvl w:val="0"/>
                <w:numId w:val="53"/>
              </w:numPr>
              <w:shd w:val="clear" w:color="auto" w:fill="E2EFD9"/>
              <w:spacing w:before="60"/>
              <w:jc w:val="both"/>
              <w:rPr>
                <w:rFonts w:asciiTheme="minorHAnsi" w:hAnsiTheme="minorHAnsi" w:cstheme="minorHAnsi"/>
                <w:color w:val="002060"/>
                <w:sz w:val="24"/>
              </w:rPr>
            </w:pPr>
            <w:r w:rsidRPr="00E52A7E">
              <w:rPr>
                <w:rFonts w:asciiTheme="minorHAnsi" w:hAnsiTheme="minorHAnsi" w:cstheme="minorHAnsi"/>
                <w:color w:val="002060"/>
                <w:sz w:val="24"/>
              </w:rPr>
              <w:lastRenderedPageBreak/>
              <w:t xml:space="preserve">a furniza forme de asistență vie și  intermediere, inclusiv ghizi, cititori și  interpreți profesioniști de limbaj </w:t>
            </w:r>
            <w:proofErr w:type="spellStart"/>
            <w:r w:rsidRPr="00E52A7E">
              <w:rPr>
                <w:rFonts w:asciiTheme="minorHAnsi" w:hAnsiTheme="minorHAnsi" w:cstheme="minorHAnsi"/>
                <w:color w:val="002060"/>
                <w:sz w:val="24"/>
              </w:rPr>
              <w:t>mimico</w:t>
            </w:r>
            <w:proofErr w:type="spellEnd"/>
            <w:r w:rsidRPr="00E52A7E">
              <w:rPr>
                <w:rFonts w:asciiTheme="minorHAnsi" w:hAnsiTheme="minorHAnsi" w:cstheme="minorHAnsi"/>
                <w:color w:val="002060"/>
                <w:sz w:val="24"/>
              </w:rPr>
              <w:t>-gestual, pentru a facilita accesul în clădiri și  în alte spații publice;</w:t>
            </w:r>
          </w:p>
          <w:p w14:paraId="1BAD7671" w14:textId="77777777" w:rsidR="002C410C" w:rsidRPr="00E52A7E" w:rsidRDefault="002C410C" w:rsidP="004C500B">
            <w:pPr>
              <w:pStyle w:val="NoSpacing"/>
              <w:numPr>
                <w:ilvl w:val="0"/>
                <w:numId w:val="53"/>
              </w:numPr>
              <w:shd w:val="clear" w:color="auto" w:fill="E2EFD9"/>
              <w:spacing w:before="60"/>
              <w:jc w:val="both"/>
              <w:rPr>
                <w:rFonts w:asciiTheme="minorHAnsi" w:hAnsiTheme="minorHAnsi" w:cstheme="minorHAnsi"/>
                <w:color w:val="002060"/>
                <w:sz w:val="24"/>
              </w:rPr>
            </w:pPr>
            <w:r w:rsidRPr="00E52A7E">
              <w:rPr>
                <w:rFonts w:asciiTheme="minorHAnsi" w:hAnsiTheme="minorHAnsi" w:cstheme="minorHAnsi"/>
                <w:color w:val="002060"/>
                <w:sz w:val="24"/>
              </w:rPr>
              <w:t>a promova alte forme adecvate de asistență și  sprijin pentru persoanele cu dizabilități în vederea asigurării accesului acestora la informație;</w:t>
            </w:r>
          </w:p>
          <w:p w14:paraId="68A58DDD" w14:textId="77777777" w:rsidR="002C410C" w:rsidRPr="00E52A7E" w:rsidRDefault="002C410C" w:rsidP="004C500B">
            <w:pPr>
              <w:pStyle w:val="NoSpacing"/>
              <w:numPr>
                <w:ilvl w:val="0"/>
                <w:numId w:val="53"/>
              </w:numPr>
              <w:shd w:val="clear" w:color="auto" w:fill="E2EFD9"/>
              <w:spacing w:before="60"/>
              <w:jc w:val="both"/>
              <w:rPr>
                <w:rFonts w:asciiTheme="minorHAnsi" w:hAnsiTheme="minorHAnsi" w:cstheme="minorHAnsi"/>
                <w:color w:val="002060"/>
                <w:sz w:val="24"/>
              </w:rPr>
            </w:pPr>
            <w:r w:rsidRPr="00E52A7E">
              <w:rPr>
                <w:rFonts w:asciiTheme="minorHAnsi" w:hAnsiTheme="minorHAnsi" w:cstheme="minorHAnsi"/>
                <w:color w:val="002060"/>
                <w:sz w:val="24"/>
              </w:rPr>
              <w:t>a promova accesul persoanelor cu dizabilități la noi tehnologii și  sisteme informatice și  de comunicații, inclusiv la internet;</w:t>
            </w:r>
          </w:p>
          <w:p w14:paraId="324035B2" w14:textId="77777777" w:rsidR="002C410C" w:rsidRPr="00E52A7E" w:rsidRDefault="002C410C" w:rsidP="004C500B">
            <w:pPr>
              <w:pStyle w:val="NoSpacing"/>
              <w:numPr>
                <w:ilvl w:val="0"/>
                <w:numId w:val="53"/>
              </w:numPr>
              <w:shd w:val="clear" w:color="auto" w:fill="E2EFD9"/>
              <w:spacing w:before="60"/>
              <w:jc w:val="both"/>
              <w:rPr>
                <w:rFonts w:asciiTheme="minorHAnsi" w:hAnsiTheme="minorHAnsi" w:cstheme="minorHAnsi"/>
                <w:color w:val="002060"/>
                <w:sz w:val="24"/>
              </w:rPr>
            </w:pPr>
            <w:r w:rsidRPr="00E52A7E">
              <w:rPr>
                <w:rFonts w:asciiTheme="minorHAnsi" w:hAnsiTheme="minorHAnsi" w:cstheme="minorHAnsi"/>
                <w:color w:val="002060"/>
                <w:sz w:val="24"/>
              </w:rPr>
              <w:t>a promova proiectarea, dezvoltarea, producerea și  distribuirea de tehnologii și  sisteme informatice și  de comunicații accesibile, încă din fazele incipiente, astfel încât aceste tehnologii și  sisteme să devină accesibile la costuri minime.</w:t>
            </w:r>
          </w:p>
        </w:tc>
      </w:tr>
    </w:tbl>
    <w:p w14:paraId="4CDB8863" w14:textId="77777777" w:rsidR="00ED5AED" w:rsidRPr="00E52A7E" w:rsidRDefault="00ED5AED" w:rsidP="004C500B">
      <w:pPr>
        <w:spacing w:before="60" w:after="0" w:line="240" w:lineRule="auto"/>
        <w:jc w:val="both"/>
        <w:rPr>
          <w:rFonts w:cstheme="minorHAnsi"/>
          <w:iCs/>
          <w:color w:val="002060"/>
          <w:sz w:val="24"/>
          <w:szCs w:val="24"/>
        </w:rPr>
      </w:pPr>
      <w:r w:rsidRPr="00E52A7E">
        <w:rPr>
          <w:rFonts w:cstheme="minorHAnsi"/>
          <w:iCs/>
          <w:color w:val="002060"/>
          <w:sz w:val="24"/>
          <w:szCs w:val="24"/>
        </w:rPr>
        <w:lastRenderedPageBreak/>
        <w:t>Proiectele demonstrează existența sau includerea următoarelor adaptări pentru persoanele cu dizabilități:</w:t>
      </w:r>
    </w:p>
    <w:p w14:paraId="1D0C0F90" w14:textId="77777777" w:rsidR="00ED5AED" w:rsidRPr="00E52A7E" w:rsidRDefault="00ED5AED" w:rsidP="004C500B">
      <w:pPr>
        <w:numPr>
          <w:ilvl w:val="0"/>
          <w:numId w:val="8"/>
        </w:numPr>
        <w:spacing w:before="60" w:after="0" w:line="240" w:lineRule="auto"/>
        <w:jc w:val="both"/>
        <w:rPr>
          <w:rFonts w:cstheme="minorHAnsi"/>
          <w:iCs/>
          <w:color w:val="002060"/>
          <w:sz w:val="24"/>
          <w:szCs w:val="24"/>
        </w:rPr>
      </w:pPr>
      <w:r w:rsidRPr="00E52A7E">
        <w:rPr>
          <w:rFonts w:cstheme="minorHAnsi"/>
          <w:iCs/>
          <w:color w:val="002060"/>
          <w:sz w:val="24"/>
          <w:szCs w:val="24"/>
        </w:rPr>
        <w:t>adaptări pentru persoane cu diferite tipuri de dizabilități (motorii/ vizuale/ auditive/ intelectuale) în spațiul construit (de ex. intrări, circulații orizontale și verticale, investigații medicale/ spații de spitalizare/ grupuri sanitare);</w:t>
      </w:r>
    </w:p>
    <w:p w14:paraId="72BDD9BB" w14:textId="77777777" w:rsidR="00ED5AED" w:rsidRPr="00E52A7E" w:rsidRDefault="00ED5AED" w:rsidP="004C500B">
      <w:pPr>
        <w:numPr>
          <w:ilvl w:val="0"/>
          <w:numId w:val="8"/>
        </w:numPr>
        <w:spacing w:before="60" w:after="0" w:line="240" w:lineRule="auto"/>
        <w:jc w:val="both"/>
        <w:rPr>
          <w:rFonts w:cstheme="minorHAnsi"/>
          <w:iCs/>
          <w:color w:val="002060"/>
          <w:sz w:val="24"/>
          <w:szCs w:val="24"/>
        </w:rPr>
      </w:pPr>
      <w:r w:rsidRPr="00E52A7E">
        <w:rPr>
          <w:rFonts w:cstheme="minorHAnsi"/>
          <w:iCs/>
          <w:color w:val="002060"/>
          <w:sz w:val="24"/>
          <w:szCs w:val="24"/>
        </w:rPr>
        <w:t>achiziționarea de echipamente cu adaptări specifice pentru diferite tipuri de dizabilități;</w:t>
      </w:r>
    </w:p>
    <w:p w14:paraId="7856D3A4" w14:textId="77777777" w:rsidR="00ED5AED" w:rsidRPr="00E52A7E" w:rsidRDefault="00ED5AED" w:rsidP="004C500B">
      <w:pPr>
        <w:numPr>
          <w:ilvl w:val="0"/>
          <w:numId w:val="8"/>
        </w:numPr>
        <w:spacing w:before="60" w:after="0" w:line="240" w:lineRule="auto"/>
        <w:jc w:val="both"/>
        <w:rPr>
          <w:rFonts w:cstheme="minorHAnsi"/>
          <w:iCs/>
          <w:color w:val="002060"/>
          <w:sz w:val="24"/>
          <w:szCs w:val="24"/>
        </w:rPr>
      </w:pPr>
      <w:r w:rsidRPr="00E52A7E">
        <w:rPr>
          <w:rFonts w:cstheme="minorHAnsi"/>
          <w:iCs/>
          <w:color w:val="002060"/>
          <w:sz w:val="24"/>
          <w:szCs w:val="24"/>
        </w:rPr>
        <w:t>îmbunătățirea condițiilor de siguranță;</w:t>
      </w:r>
    </w:p>
    <w:p w14:paraId="36022C65" w14:textId="77777777" w:rsidR="00ED5AED" w:rsidRPr="00E52A7E" w:rsidRDefault="00ED5AED" w:rsidP="004C500B">
      <w:pPr>
        <w:numPr>
          <w:ilvl w:val="0"/>
          <w:numId w:val="8"/>
        </w:numPr>
        <w:spacing w:before="60" w:after="0" w:line="240" w:lineRule="auto"/>
        <w:jc w:val="both"/>
        <w:rPr>
          <w:rFonts w:cstheme="minorHAnsi"/>
          <w:iCs/>
          <w:color w:val="002060"/>
          <w:sz w:val="24"/>
          <w:szCs w:val="24"/>
        </w:rPr>
      </w:pPr>
      <w:r w:rsidRPr="00E52A7E">
        <w:rPr>
          <w:rFonts w:cstheme="minorHAnsi"/>
          <w:iCs/>
          <w:color w:val="002060"/>
          <w:sz w:val="24"/>
          <w:szCs w:val="24"/>
        </w:rPr>
        <w:t>alte tipuri de adaptări (de ex.: sisteme de ghidaj, adaptări de conținut informatic etc.).</w:t>
      </w:r>
    </w:p>
    <w:p w14:paraId="0C6DF53D" w14:textId="28BF09F7" w:rsidR="00ED5AED" w:rsidRDefault="00ED5AED" w:rsidP="004C500B">
      <w:pPr>
        <w:spacing w:before="60" w:after="0" w:line="240" w:lineRule="auto"/>
        <w:jc w:val="both"/>
        <w:rPr>
          <w:rStyle w:val="Strong"/>
          <w:rFonts w:cstheme="minorHAnsi"/>
          <w:color w:val="002060"/>
          <w:sz w:val="24"/>
          <w:szCs w:val="24"/>
        </w:rPr>
      </w:pPr>
      <w:r w:rsidRPr="00E52A7E">
        <w:rPr>
          <w:rStyle w:val="Strong"/>
          <w:rFonts w:cstheme="minorHAnsi"/>
          <w:b w:val="0"/>
          <w:bCs w:val="0"/>
          <w:color w:val="002060"/>
          <w:sz w:val="24"/>
          <w:szCs w:val="24"/>
        </w:rPr>
        <w:t xml:space="preserve">Acestea sunt condiții de eligibilitate, fiind asumate ca atare în </w:t>
      </w:r>
      <w:r w:rsidRPr="00E52A7E">
        <w:rPr>
          <w:rStyle w:val="Strong"/>
          <w:rFonts w:cstheme="minorHAnsi"/>
          <w:color w:val="002060"/>
          <w:sz w:val="24"/>
          <w:szCs w:val="24"/>
        </w:rPr>
        <w:t xml:space="preserve">Declarația unică (Anexa </w:t>
      </w:r>
      <w:r w:rsidR="009F69A0" w:rsidRPr="00E52A7E">
        <w:rPr>
          <w:rStyle w:val="Strong"/>
          <w:rFonts w:cstheme="minorHAnsi"/>
          <w:color w:val="002060"/>
          <w:sz w:val="24"/>
          <w:szCs w:val="24"/>
        </w:rPr>
        <w:t>4</w:t>
      </w:r>
      <w:r w:rsidRPr="00E52A7E">
        <w:rPr>
          <w:rStyle w:val="Strong"/>
          <w:rFonts w:cstheme="minorHAnsi"/>
          <w:color w:val="002060"/>
          <w:sz w:val="24"/>
          <w:szCs w:val="24"/>
        </w:rPr>
        <w:t>).</w:t>
      </w:r>
    </w:p>
    <w:p w14:paraId="0C9F61C7" w14:textId="77777777" w:rsidR="002D1EF7" w:rsidRPr="00D805DF" w:rsidRDefault="002D1EF7" w:rsidP="002D1EF7">
      <w:pPr>
        <w:spacing w:before="60" w:after="0" w:line="240" w:lineRule="auto"/>
        <w:jc w:val="both"/>
        <w:rPr>
          <w:rStyle w:val="Strong"/>
          <w:rFonts w:cstheme="minorHAnsi"/>
          <w:b w:val="0"/>
          <w:bCs w:val="0"/>
          <w:color w:val="002060"/>
          <w:sz w:val="24"/>
          <w:szCs w:val="24"/>
        </w:rPr>
      </w:pPr>
      <w:r w:rsidRPr="00D805DF">
        <w:rPr>
          <w:rStyle w:val="Strong"/>
          <w:rFonts w:cstheme="minorHAnsi"/>
          <w:b w:val="0"/>
          <w:bCs w:val="0"/>
          <w:color w:val="002060"/>
          <w:sz w:val="24"/>
          <w:szCs w:val="24"/>
        </w:rPr>
        <w:t>Mai multe informații despre:</w:t>
      </w:r>
    </w:p>
    <w:p w14:paraId="5976C29E" w14:textId="77777777" w:rsidR="002D1EF7" w:rsidRDefault="002D1EF7" w:rsidP="002D1EF7">
      <w:pPr>
        <w:pStyle w:val="ListParagraph"/>
        <w:numPr>
          <w:ilvl w:val="0"/>
          <w:numId w:val="21"/>
        </w:numPr>
        <w:spacing w:before="60" w:after="0" w:line="240" w:lineRule="auto"/>
        <w:contextualSpacing w:val="0"/>
        <w:jc w:val="both"/>
        <w:rPr>
          <w:rStyle w:val="Strong"/>
          <w:rFonts w:cstheme="minorHAnsi"/>
          <w:b w:val="0"/>
          <w:bCs w:val="0"/>
          <w:i/>
          <w:iCs/>
          <w:color w:val="002060"/>
          <w:sz w:val="24"/>
          <w:szCs w:val="24"/>
        </w:rPr>
      </w:pPr>
      <w:r w:rsidRPr="00D805DF">
        <w:rPr>
          <w:rStyle w:val="Strong"/>
          <w:rFonts w:cstheme="minorHAnsi"/>
          <w:b w:val="0"/>
          <w:bCs w:val="0"/>
          <w:i/>
          <w:iCs/>
          <w:color w:val="002060"/>
          <w:sz w:val="24"/>
          <w:szCs w:val="24"/>
        </w:rPr>
        <w:t>Carta drepturilor fundamentale a Uniunii Europene</w:t>
      </w:r>
      <w:r>
        <w:rPr>
          <w:rStyle w:val="Strong"/>
          <w:rFonts w:cstheme="minorHAnsi"/>
          <w:b w:val="0"/>
          <w:bCs w:val="0"/>
          <w:i/>
          <w:iCs/>
          <w:color w:val="002060"/>
          <w:sz w:val="24"/>
          <w:szCs w:val="24"/>
        </w:rPr>
        <w:t xml:space="preserve">, </w:t>
      </w:r>
      <w:r w:rsidRPr="00247A95">
        <w:rPr>
          <w:rStyle w:val="Strong"/>
          <w:rFonts w:cstheme="minorHAnsi"/>
          <w:b w:val="0"/>
          <w:bCs w:val="0"/>
          <w:color w:val="002060"/>
          <w:sz w:val="24"/>
          <w:szCs w:val="24"/>
        </w:rPr>
        <w:t>accesibilă la:</w:t>
      </w:r>
    </w:p>
    <w:p w14:paraId="3C15117F" w14:textId="77777777" w:rsidR="002D1EF7" w:rsidRPr="00D805DF" w:rsidRDefault="00000000" w:rsidP="002D1EF7">
      <w:pPr>
        <w:pStyle w:val="ListParagraph"/>
        <w:spacing w:before="60" w:after="0" w:line="240" w:lineRule="auto"/>
        <w:contextualSpacing w:val="0"/>
        <w:jc w:val="both"/>
        <w:rPr>
          <w:rStyle w:val="Strong"/>
          <w:rFonts w:cstheme="minorHAnsi"/>
          <w:b w:val="0"/>
          <w:bCs w:val="0"/>
          <w:i/>
          <w:iCs/>
          <w:color w:val="002060"/>
          <w:sz w:val="24"/>
          <w:szCs w:val="24"/>
        </w:rPr>
      </w:pPr>
      <w:hyperlink r:id="rId15" w:history="1">
        <w:r w:rsidR="002D1EF7" w:rsidRPr="00B11CF2">
          <w:rPr>
            <w:rStyle w:val="Hyperlink"/>
            <w:rFonts w:cstheme="minorHAnsi"/>
            <w:i/>
            <w:iCs/>
            <w:sz w:val="24"/>
            <w:szCs w:val="24"/>
          </w:rPr>
          <w:t>https://mfe.gov.ro/carta-drepturilor-fundamentale-a-uniunii-europene/</w:t>
        </w:r>
      </w:hyperlink>
      <w:r w:rsidR="002D1EF7">
        <w:rPr>
          <w:rStyle w:val="Strong"/>
          <w:rFonts w:cstheme="minorHAnsi"/>
          <w:b w:val="0"/>
          <w:bCs w:val="0"/>
          <w:i/>
          <w:iCs/>
          <w:color w:val="002060"/>
          <w:sz w:val="24"/>
          <w:szCs w:val="24"/>
        </w:rPr>
        <w:t xml:space="preserve"> </w:t>
      </w:r>
    </w:p>
    <w:p w14:paraId="0F4D16C6" w14:textId="77777777" w:rsidR="002D1EF7" w:rsidRPr="00D805DF" w:rsidRDefault="002D1EF7" w:rsidP="002D1EF7">
      <w:pPr>
        <w:pStyle w:val="ListParagraph"/>
        <w:numPr>
          <w:ilvl w:val="0"/>
          <w:numId w:val="21"/>
        </w:numPr>
        <w:spacing w:before="60" w:after="0" w:line="240" w:lineRule="auto"/>
        <w:contextualSpacing w:val="0"/>
        <w:jc w:val="both"/>
        <w:rPr>
          <w:rStyle w:val="Strong"/>
          <w:rFonts w:cstheme="minorHAnsi"/>
          <w:b w:val="0"/>
          <w:bCs w:val="0"/>
          <w:i/>
          <w:iCs/>
          <w:color w:val="002060"/>
          <w:sz w:val="24"/>
          <w:szCs w:val="24"/>
        </w:rPr>
      </w:pPr>
      <w:r w:rsidRPr="00D805DF">
        <w:rPr>
          <w:rStyle w:val="Strong"/>
          <w:rFonts w:cstheme="minorHAnsi"/>
          <w:b w:val="0"/>
          <w:bCs w:val="0"/>
          <w:i/>
          <w:iCs/>
          <w:color w:val="002060"/>
          <w:sz w:val="24"/>
          <w:szCs w:val="24"/>
        </w:rPr>
        <w:t>Convenția ONU privind drepturile persoanelor cu dizabilități</w:t>
      </w:r>
      <w:r>
        <w:rPr>
          <w:rStyle w:val="Strong"/>
          <w:rFonts w:cstheme="minorHAnsi"/>
          <w:b w:val="0"/>
          <w:bCs w:val="0"/>
          <w:i/>
          <w:iCs/>
          <w:color w:val="002060"/>
          <w:sz w:val="24"/>
          <w:szCs w:val="24"/>
        </w:rPr>
        <w:t>;</w:t>
      </w:r>
    </w:p>
    <w:p w14:paraId="1B6F510B" w14:textId="77777777" w:rsidR="002D1EF7" w:rsidRDefault="00000000" w:rsidP="002D1EF7">
      <w:pPr>
        <w:pStyle w:val="ListParagraph"/>
        <w:numPr>
          <w:ilvl w:val="0"/>
          <w:numId w:val="21"/>
        </w:numPr>
        <w:spacing w:before="60" w:after="0" w:line="240" w:lineRule="auto"/>
        <w:contextualSpacing w:val="0"/>
        <w:jc w:val="both"/>
        <w:rPr>
          <w:rFonts w:cstheme="minorHAnsi"/>
          <w:i/>
          <w:iCs/>
          <w:color w:val="002060"/>
          <w:sz w:val="24"/>
          <w:szCs w:val="24"/>
        </w:rPr>
      </w:pPr>
      <w:hyperlink r:id="rId16" w:history="1">
        <w:r w:rsidR="002D1EF7" w:rsidRPr="00D805DF">
          <w:rPr>
            <w:rStyle w:val="Hyperlink"/>
            <w:rFonts w:cstheme="minorHAnsi"/>
            <w:i/>
            <w:iCs/>
            <w:color w:val="002060"/>
            <w:sz w:val="24"/>
            <w:szCs w:val="24"/>
            <w:u w:val="none"/>
          </w:rPr>
          <w:t>Ghidul</w:t>
        </w:r>
      </w:hyperlink>
      <w:r w:rsidR="002D1EF7" w:rsidRPr="00D805DF">
        <w:rPr>
          <w:rStyle w:val="Strong"/>
          <w:rFonts w:cstheme="minorHAnsi"/>
          <w:b w:val="0"/>
          <w:bCs w:val="0"/>
          <w:i/>
          <w:iCs/>
          <w:color w:val="002060"/>
          <w:sz w:val="24"/>
          <w:szCs w:val="24"/>
        </w:rPr>
        <w:t xml:space="preserve"> </w:t>
      </w:r>
      <w:r w:rsidR="002D1EF7" w:rsidRPr="00D805DF">
        <w:rPr>
          <w:rFonts w:cstheme="minorHAnsi"/>
          <w:i/>
          <w:iCs/>
          <w:color w:val="002060"/>
          <w:sz w:val="24"/>
          <w:szCs w:val="24"/>
        </w:rPr>
        <w:t>privind Reflectarea Convenției ONU privind drepturile persoanelor cu dizabilități în pregătirea și implementarea programelor și proiectelor cu finanțare nerambursabilă alocată României în perioada 2021-2027</w:t>
      </w:r>
      <w:r w:rsidR="002D1EF7">
        <w:rPr>
          <w:rFonts w:cstheme="minorHAnsi"/>
          <w:i/>
          <w:iCs/>
          <w:color w:val="002060"/>
          <w:sz w:val="24"/>
          <w:szCs w:val="24"/>
        </w:rPr>
        <w:t xml:space="preserve">, </w:t>
      </w:r>
      <w:r w:rsidR="002D1EF7" w:rsidRPr="00247A95">
        <w:rPr>
          <w:rFonts w:cstheme="minorHAnsi"/>
          <w:color w:val="002060"/>
          <w:sz w:val="24"/>
          <w:szCs w:val="24"/>
        </w:rPr>
        <w:t>accesibil la:</w:t>
      </w:r>
    </w:p>
    <w:p w14:paraId="1884E5CB" w14:textId="77777777" w:rsidR="002D1EF7" w:rsidRPr="00D805DF" w:rsidRDefault="002D1EF7" w:rsidP="002D1EF7">
      <w:pPr>
        <w:pStyle w:val="ListParagraph"/>
        <w:spacing w:before="60" w:after="0" w:line="240" w:lineRule="auto"/>
        <w:contextualSpacing w:val="0"/>
        <w:jc w:val="both"/>
        <w:rPr>
          <w:rStyle w:val="Strong"/>
          <w:rFonts w:cstheme="minorHAnsi"/>
          <w:b w:val="0"/>
          <w:bCs w:val="0"/>
          <w:i/>
          <w:iCs/>
          <w:color w:val="002060"/>
          <w:sz w:val="24"/>
          <w:szCs w:val="24"/>
        </w:rPr>
      </w:pPr>
      <w:r>
        <w:rPr>
          <w:rFonts w:cstheme="minorHAnsi"/>
          <w:i/>
          <w:iCs/>
          <w:color w:val="002060"/>
          <w:sz w:val="24"/>
          <w:szCs w:val="24"/>
        </w:rPr>
        <w:t xml:space="preserve"> </w:t>
      </w:r>
      <w:hyperlink r:id="rId17" w:history="1">
        <w:r w:rsidRPr="002C4B7C">
          <w:rPr>
            <w:rStyle w:val="Hyperlink"/>
            <w:rFonts w:cstheme="minorHAnsi"/>
            <w:i/>
            <w:iCs/>
            <w:sz w:val="24"/>
            <w:szCs w:val="24"/>
          </w:rPr>
          <w:t>https://mfe.gov.ro/minister/punctul-de-contact-pentru-implementarea-conventiei-privind-drepturile-persoanelor-cu-dizabilitati/</w:t>
        </w:r>
      </w:hyperlink>
      <w:r>
        <w:rPr>
          <w:rFonts w:cstheme="minorHAnsi"/>
          <w:i/>
          <w:iCs/>
          <w:color w:val="002060"/>
          <w:sz w:val="24"/>
          <w:szCs w:val="24"/>
        </w:rPr>
        <w:t xml:space="preserve">  </w:t>
      </w:r>
    </w:p>
    <w:p w14:paraId="3D706B92" w14:textId="77777777" w:rsidR="002D1EF7" w:rsidRDefault="002D1EF7" w:rsidP="002D1EF7">
      <w:pPr>
        <w:pStyle w:val="ListParagraph"/>
        <w:numPr>
          <w:ilvl w:val="0"/>
          <w:numId w:val="21"/>
        </w:numPr>
        <w:spacing w:before="60" w:after="0" w:line="240" w:lineRule="auto"/>
        <w:contextualSpacing w:val="0"/>
        <w:jc w:val="both"/>
        <w:rPr>
          <w:rFonts w:cstheme="minorHAnsi"/>
          <w:color w:val="002060"/>
          <w:sz w:val="24"/>
          <w:szCs w:val="24"/>
        </w:rPr>
      </w:pPr>
      <w:r w:rsidRPr="00D805DF">
        <w:rPr>
          <w:rFonts w:cstheme="minorHAnsi"/>
          <w:i/>
          <w:iCs/>
          <w:color w:val="002060"/>
          <w:sz w:val="24"/>
          <w:szCs w:val="24"/>
        </w:rPr>
        <w:t xml:space="preserve">Strategia națională privind drepturile persoanelor cu dizabilități „O </w:t>
      </w:r>
      <w:proofErr w:type="spellStart"/>
      <w:r w:rsidRPr="00D805DF">
        <w:rPr>
          <w:rFonts w:cstheme="minorHAnsi"/>
          <w:i/>
          <w:iCs/>
          <w:color w:val="002060"/>
          <w:sz w:val="24"/>
          <w:szCs w:val="24"/>
        </w:rPr>
        <w:t>Românie</w:t>
      </w:r>
      <w:proofErr w:type="spellEnd"/>
      <w:r w:rsidRPr="00D805DF">
        <w:rPr>
          <w:rFonts w:cstheme="minorHAnsi"/>
          <w:i/>
          <w:iCs/>
          <w:color w:val="002060"/>
          <w:sz w:val="24"/>
          <w:szCs w:val="24"/>
        </w:rPr>
        <w:t xml:space="preserve"> echitabilă 2022-2027</w:t>
      </w:r>
      <w:r w:rsidRPr="00D805DF">
        <w:rPr>
          <w:rFonts w:cstheme="minorHAnsi"/>
          <w:color w:val="002060"/>
          <w:sz w:val="24"/>
          <w:szCs w:val="24"/>
        </w:rPr>
        <w:t xml:space="preserve">” și </w:t>
      </w:r>
      <w:r w:rsidRPr="00D805DF">
        <w:rPr>
          <w:rFonts w:cstheme="minorHAnsi"/>
          <w:i/>
          <w:iCs/>
          <w:color w:val="002060"/>
          <w:sz w:val="24"/>
          <w:szCs w:val="24"/>
        </w:rPr>
        <w:t>Planul operațional privind implementarea Strategiei, aprobate de Guvern,</w:t>
      </w:r>
      <w:r>
        <w:rPr>
          <w:rFonts w:cstheme="minorHAnsi"/>
          <w:i/>
          <w:iCs/>
          <w:color w:val="002060"/>
          <w:sz w:val="24"/>
          <w:szCs w:val="24"/>
        </w:rPr>
        <w:t xml:space="preserve"> </w:t>
      </w:r>
      <w:r w:rsidRPr="00247A95">
        <w:rPr>
          <w:rFonts w:cstheme="minorHAnsi"/>
          <w:color w:val="002060"/>
          <w:sz w:val="24"/>
          <w:szCs w:val="24"/>
        </w:rPr>
        <w:t>accesibile la:</w:t>
      </w:r>
      <w:r>
        <w:rPr>
          <w:rFonts w:cstheme="minorHAnsi"/>
          <w:i/>
          <w:iCs/>
          <w:color w:val="002060"/>
          <w:sz w:val="24"/>
          <w:szCs w:val="24"/>
        </w:rPr>
        <w:t xml:space="preserve"> </w:t>
      </w:r>
    </w:p>
    <w:p w14:paraId="1CDB9D2D" w14:textId="77777777" w:rsidR="002D1EF7" w:rsidRPr="00D805DF" w:rsidRDefault="00000000" w:rsidP="002D1EF7">
      <w:pPr>
        <w:pStyle w:val="ListParagraph"/>
        <w:spacing w:before="60" w:after="0" w:line="240" w:lineRule="auto"/>
        <w:contextualSpacing w:val="0"/>
        <w:jc w:val="both"/>
        <w:rPr>
          <w:rFonts w:cstheme="minorHAnsi"/>
          <w:color w:val="002060"/>
          <w:sz w:val="24"/>
          <w:szCs w:val="24"/>
        </w:rPr>
      </w:pPr>
      <w:hyperlink r:id="rId18" w:history="1">
        <w:r w:rsidR="002D1EF7" w:rsidRPr="00B11CF2">
          <w:rPr>
            <w:rStyle w:val="Hyperlink"/>
            <w:rFonts w:cstheme="minorHAnsi"/>
            <w:sz w:val="24"/>
            <w:szCs w:val="24"/>
          </w:rPr>
          <w:t>https://anpd.gov.ro/web/despre-noi/programe-si-strategii/strategia-nationala-dizabilitati-2022-2027/</w:t>
        </w:r>
      </w:hyperlink>
      <w:r w:rsidR="002D1EF7">
        <w:rPr>
          <w:rFonts w:cstheme="minorHAnsi"/>
          <w:color w:val="002060"/>
          <w:sz w:val="24"/>
          <w:szCs w:val="24"/>
        </w:rPr>
        <w:t xml:space="preserve"> </w:t>
      </w:r>
    </w:p>
    <w:p w14:paraId="302998B9" w14:textId="77777777" w:rsidR="002D1EF7" w:rsidRDefault="002D1EF7" w:rsidP="002D1EF7">
      <w:pPr>
        <w:pStyle w:val="ListParagraph"/>
        <w:numPr>
          <w:ilvl w:val="0"/>
          <w:numId w:val="21"/>
        </w:numPr>
        <w:spacing w:before="60" w:after="0" w:line="240" w:lineRule="auto"/>
        <w:contextualSpacing w:val="0"/>
        <w:jc w:val="both"/>
        <w:rPr>
          <w:rStyle w:val="Strong"/>
          <w:rFonts w:cstheme="minorHAnsi"/>
          <w:b w:val="0"/>
          <w:bCs w:val="0"/>
          <w:color w:val="002060"/>
          <w:sz w:val="24"/>
          <w:szCs w:val="24"/>
        </w:rPr>
      </w:pPr>
      <w:r w:rsidRPr="00D805DF">
        <w:rPr>
          <w:rFonts w:cstheme="minorHAnsi"/>
          <w:color w:val="002060"/>
          <w:sz w:val="24"/>
          <w:szCs w:val="24"/>
        </w:rPr>
        <w:t>Condiția favorizantă orizontală ”</w:t>
      </w:r>
      <w:r w:rsidRPr="00D805DF">
        <w:rPr>
          <w:rFonts w:cstheme="minorHAnsi"/>
          <w:i/>
          <w:iCs/>
          <w:color w:val="002060"/>
          <w:sz w:val="24"/>
          <w:szCs w:val="24"/>
        </w:rPr>
        <w:t>Implementarea și aplicarea Convenției Organizației Națiunilor Unite privind drepturile persoanelor cu dizabilități (CDPD) în conformitate cu Decizia 2010/48/CE a Consiliului”,</w:t>
      </w:r>
      <w:r w:rsidRPr="00D805DF">
        <w:rPr>
          <w:rStyle w:val="Strong"/>
          <w:rFonts w:cstheme="minorHAnsi"/>
          <w:b w:val="0"/>
          <w:bCs w:val="0"/>
          <w:color w:val="002060"/>
          <w:sz w:val="24"/>
          <w:szCs w:val="24"/>
        </w:rPr>
        <w:t xml:space="preserve"> </w:t>
      </w:r>
      <w:r>
        <w:rPr>
          <w:rStyle w:val="Strong"/>
          <w:rFonts w:cstheme="minorHAnsi"/>
          <w:b w:val="0"/>
          <w:bCs w:val="0"/>
          <w:color w:val="002060"/>
          <w:sz w:val="24"/>
          <w:szCs w:val="24"/>
        </w:rPr>
        <w:t xml:space="preserve">accesibilă la: </w:t>
      </w:r>
    </w:p>
    <w:p w14:paraId="46D4AEB9" w14:textId="77777777" w:rsidR="002D1EF7" w:rsidRPr="00D805DF" w:rsidRDefault="00000000" w:rsidP="002D1EF7">
      <w:pPr>
        <w:pStyle w:val="ListParagraph"/>
        <w:spacing w:before="60" w:after="0" w:line="240" w:lineRule="auto"/>
        <w:contextualSpacing w:val="0"/>
        <w:jc w:val="both"/>
        <w:rPr>
          <w:rStyle w:val="Strong"/>
          <w:rFonts w:cstheme="minorHAnsi"/>
          <w:b w:val="0"/>
          <w:bCs w:val="0"/>
          <w:color w:val="002060"/>
          <w:sz w:val="24"/>
          <w:szCs w:val="24"/>
        </w:rPr>
      </w:pPr>
      <w:hyperlink r:id="rId19" w:history="1">
        <w:r w:rsidR="002D1EF7" w:rsidRPr="002C4B7C">
          <w:rPr>
            <w:rStyle w:val="Hyperlink"/>
            <w:rFonts w:cstheme="minorHAnsi"/>
            <w:sz w:val="24"/>
            <w:szCs w:val="24"/>
          </w:rPr>
          <w:t>https://mfe.gov.ro/wp-content/uploads/2020/12/6d9b18fb4e71b95b47bd8ef3c9c75797.pdf</w:t>
        </w:r>
      </w:hyperlink>
      <w:r w:rsidR="002D1EF7">
        <w:rPr>
          <w:rStyle w:val="Strong"/>
          <w:rFonts w:cstheme="minorHAnsi"/>
          <w:b w:val="0"/>
          <w:bCs w:val="0"/>
          <w:color w:val="002060"/>
          <w:sz w:val="24"/>
          <w:szCs w:val="24"/>
        </w:rPr>
        <w:t xml:space="preserve"> </w:t>
      </w:r>
    </w:p>
    <w:p w14:paraId="683FCDEA" w14:textId="77777777" w:rsidR="002D1EF7" w:rsidRPr="00D805DF" w:rsidRDefault="002D1EF7" w:rsidP="002D1EF7">
      <w:pPr>
        <w:spacing w:before="60" w:after="0" w:line="240" w:lineRule="auto"/>
        <w:jc w:val="both"/>
        <w:rPr>
          <w:rStyle w:val="Strong"/>
          <w:rFonts w:cstheme="minorHAnsi"/>
          <w:b w:val="0"/>
          <w:bCs w:val="0"/>
          <w:color w:val="002060"/>
          <w:sz w:val="24"/>
          <w:szCs w:val="24"/>
        </w:rPr>
      </w:pPr>
      <w:r w:rsidRPr="00D805DF">
        <w:rPr>
          <w:rStyle w:val="Strong"/>
          <w:rFonts w:cstheme="minorHAnsi"/>
          <w:b w:val="0"/>
          <w:bCs w:val="0"/>
          <w:color w:val="002060"/>
          <w:sz w:val="24"/>
          <w:szCs w:val="24"/>
        </w:rPr>
        <w:t>pot fi obținute de la</w:t>
      </w:r>
      <w:r w:rsidRPr="00D805DF">
        <w:rPr>
          <w:rFonts w:cstheme="minorHAnsi"/>
          <w:color w:val="002060"/>
          <w:sz w:val="24"/>
          <w:szCs w:val="24"/>
        </w:rPr>
        <w:t xml:space="preserve"> </w:t>
      </w:r>
      <w:r w:rsidRPr="00D805DF">
        <w:rPr>
          <w:rStyle w:val="Strong"/>
          <w:rFonts w:cstheme="minorHAnsi"/>
          <w:b w:val="0"/>
          <w:bCs w:val="0"/>
          <w:color w:val="002060"/>
          <w:sz w:val="24"/>
          <w:szCs w:val="24"/>
        </w:rPr>
        <w:t>Punctul de contact pentru implementarea Convenției privind drepturile persoanelor cu dizabilități din cadrul Ministerului Investițiilor și Proiectelor Europene (PCPD) și de la Autoritatea Națională privind Protecția Drepturilor Persoanelor cu Dizabilități (ANPDPD), din cadrul Ministerului Muncii și Solidarității Sociale, utilizând link-urile:</w:t>
      </w:r>
    </w:p>
    <w:p w14:paraId="72CB7A9F" w14:textId="77777777" w:rsidR="002D1EF7" w:rsidRDefault="00000000" w:rsidP="002D1EF7">
      <w:pPr>
        <w:pStyle w:val="ListParagraph"/>
        <w:spacing w:before="60" w:after="0" w:line="240" w:lineRule="auto"/>
        <w:contextualSpacing w:val="0"/>
        <w:jc w:val="both"/>
        <w:rPr>
          <w:rStyle w:val="Strong"/>
          <w:rFonts w:cstheme="minorHAnsi"/>
          <w:b w:val="0"/>
          <w:bCs w:val="0"/>
          <w:color w:val="002060"/>
          <w:sz w:val="24"/>
          <w:szCs w:val="24"/>
        </w:rPr>
      </w:pPr>
      <w:hyperlink r:id="rId20" w:history="1">
        <w:r w:rsidR="002D1EF7" w:rsidRPr="00247A95">
          <w:rPr>
            <w:rStyle w:val="Hyperlink"/>
            <w:rFonts w:cstheme="minorHAnsi"/>
            <w:sz w:val="24"/>
            <w:szCs w:val="24"/>
          </w:rPr>
          <w:t>https://mfe.gov.ro/minister/punctul-de-contact-pentru-implementarea-conventiei-privind-drepturile-persoanelor-cu-dizabilitati/</w:t>
        </w:r>
      </w:hyperlink>
      <w:r w:rsidR="002D1EF7" w:rsidRPr="00D805DF">
        <w:rPr>
          <w:rStyle w:val="Strong"/>
          <w:rFonts w:cstheme="minorHAnsi"/>
          <w:b w:val="0"/>
          <w:bCs w:val="0"/>
          <w:color w:val="002060"/>
          <w:sz w:val="24"/>
          <w:szCs w:val="24"/>
        </w:rPr>
        <w:t xml:space="preserve">,  </w:t>
      </w:r>
    </w:p>
    <w:p w14:paraId="032C2631" w14:textId="77777777" w:rsidR="002D1EF7" w:rsidRPr="00D805DF" w:rsidRDefault="00000000" w:rsidP="002D1EF7">
      <w:pPr>
        <w:pStyle w:val="ListParagraph"/>
        <w:spacing w:before="60" w:after="0" w:line="240" w:lineRule="auto"/>
        <w:contextualSpacing w:val="0"/>
        <w:jc w:val="both"/>
        <w:rPr>
          <w:rStyle w:val="Strong"/>
          <w:rFonts w:cstheme="minorHAnsi"/>
          <w:b w:val="0"/>
          <w:bCs w:val="0"/>
          <w:color w:val="002060"/>
          <w:sz w:val="24"/>
          <w:szCs w:val="24"/>
        </w:rPr>
      </w:pPr>
      <w:hyperlink r:id="rId21" w:history="1">
        <w:r w:rsidR="002D1EF7" w:rsidRPr="00AE3B38">
          <w:rPr>
            <w:rStyle w:val="Hyperlink"/>
            <w:rFonts w:cstheme="minorHAnsi"/>
            <w:sz w:val="24"/>
            <w:szCs w:val="24"/>
          </w:rPr>
          <w:t>https://anpd.gov.ro/web/</w:t>
        </w:r>
      </w:hyperlink>
      <w:r w:rsidR="002D1EF7">
        <w:rPr>
          <w:rStyle w:val="Strong"/>
          <w:rFonts w:cstheme="minorHAnsi"/>
          <w:b w:val="0"/>
          <w:bCs w:val="0"/>
          <w:color w:val="002060"/>
          <w:sz w:val="24"/>
          <w:szCs w:val="24"/>
        </w:rPr>
        <w:t xml:space="preserve"> </w:t>
      </w:r>
    </w:p>
    <w:bookmarkEnd w:id="194"/>
    <w:p w14:paraId="7939B8A2" w14:textId="77777777" w:rsidR="002C639D" w:rsidRPr="00E52A7E" w:rsidRDefault="002C639D" w:rsidP="004C500B">
      <w:pPr>
        <w:spacing w:before="60" w:after="0" w:line="240" w:lineRule="auto"/>
        <w:jc w:val="both"/>
        <w:rPr>
          <w:rStyle w:val="Strong"/>
          <w:rFonts w:cstheme="minorHAnsi"/>
          <w:b w:val="0"/>
          <w:bCs w:val="0"/>
          <w:color w:val="002060"/>
          <w:sz w:val="24"/>
          <w:szCs w:val="24"/>
        </w:rPr>
      </w:pPr>
    </w:p>
    <w:p w14:paraId="20FB4954" w14:textId="17DEE60E" w:rsidR="00016592" w:rsidRPr="00E52A7E" w:rsidRDefault="002B0659" w:rsidP="004C500B">
      <w:pPr>
        <w:spacing w:before="60" w:after="0" w:line="240" w:lineRule="auto"/>
        <w:jc w:val="both"/>
        <w:outlineLvl w:val="2"/>
        <w:rPr>
          <w:rFonts w:cstheme="minorHAnsi"/>
          <w:b/>
          <w:bCs/>
          <w:iCs/>
          <w:color w:val="002060"/>
          <w:sz w:val="24"/>
          <w:szCs w:val="24"/>
        </w:rPr>
      </w:pPr>
      <w:bookmarkStart w:id="195" w:name="_Toc134715985"/>
      <w:bookmarkStart w:id="196" w:name="_Toc134716133"/>
      <w:bookmarkStart w:id="197" w:name="_Toc134716310"/>
      <w:bookmarkStart w:id="198" w:name="_Toc134716459"/>
      <w:bookmarkStart w:id="199" w:name="_Toc134716609"/>
      <w:bookmarkStart w:id="200" w:name="_Toc134716749"/>
      <w:bookmarkStart w:id="201" w:name="_Toc134716889"/>
      <w:bookmarkStart w:id="202" w:name="_Toc134717028"/>
      <w:bookmarkStart w:id="203" w:name="_Toc134717166"/>
      <w:bookmarkStart w:id="204" w:name="_Toc134717302"/>
      <w:bookmarkStart w:id="205" w:name="_Toc134717435"/>
      <w:bookmarkStart w:id="206" w:name="_Toc134717908"/>
      <w:bookmarkStart w:id="207" w:name="_Toc162447606"/>
      <w:bookmarkEnd w:id="195"/>
      <w:bookmarkEnd w:id="196"/>
      <w:bookmarkEnd w:id="197"/>
      <w:bookmarkEnd w:id="198"/>
      <w:bookmarkEnd w:id="199"/>
      <w:bookmarkEnd w:id="200"/>
      <w:bookmarkEnd w:id="201"/>
      <w:bookmarkEnd w:id="202"/>
      <w:bookmarkEnd w:id="203"/>
      <w:bookmarkEnd w:id="204"/>
      <w:bookmarkEnd w:id="205"/>
      <w:bookmarkEnd w:id="206"/>
      <w:r w:rsidRPr="00E52A7E">
        <w:rPr>
          <w:rFonts w:cstheme="minorHAnsi"/>
          <w:b/>
          <w:bCs/>
          <w:iCs/>
          <w:color w:val="002060"/>
          <w:sz w:val="24"/>
          <w:szCs w:val="24"/>
        </w:rPr>
        <w:t>3.19.</w:t>
      </w:r>
      <w:r w:rsidR="00CD71C7" w:rsidRPr="00E52A7E">
        <w:rPr>
          <w:rFonts w:cstheme="minorHAnsi"/>
          <w:b/>
          <w:bCs/>
          <w:iCs/>
          <w:color w:val="002060"/>
          <w:sz w:val="24"/>
          <w:szCs w:val="24"/>
        </w:rPr>
        <w:t>4</w:t>
      </w:r>
      <w:r w:rsidRPr="00E52A7E">
        <w:rPr>
          <w:rFonts w:cstheme="minorHAnsi"/>
          <w:b/>
          <w:bCs/>
          <w:iCs/>
          <w:color w:val="002060"/>
          <w:sz w:val="24"/>
          <w:szCs w:val="24"/>
        </w:rPr>
        <w:t xml:space="preserve">. </w:t>
      </w:r>
      <w:r w:rsidR="00016592" w:rsidRPr="00E52A7E">
        <w:rPr>
          <w:rFonts w:cstheme="minorHAnsi"/>
          <w:b/>
          <w:bCs/>
          <w:iCs/>
          <w:color w:val="002060"/>
          <w:sz w:val="24"/>
          <w:szCs w:val="24"/>
        </w:rPr>
        <w:t>Egalitatea de gen</w:t>
      </w:r>
      <w:bookmarkEnd w:id="207"/>
      <w:r w:rsidR="00016592" w:rsidRPr="00E52A7E">
        <w:rPr>
          <w:rFonts w:cstheme="minorHAnsi"/>
          <w:b/>
          <w:bCs/>
          <w:iCs/>
          <w:color w:val="002060"/>
          <w:sz w:val="24"/>
          <w:szCs w:val="24"/>
        </w:rPr>
        <w:t xml:space="preserve"> </w:t>
      </w:r>
    </w:p>
    <w:p w14:paraId="288A8CE3" w14:textId="12C529F1" w:rsidR="0045081C" w:rsidRPr="00E52A7E" w:rsidRDefault="00D70534" w:rsidP="004C500B">
      <w:pPr>
        <w:spacing w:before="60" w:after="0" w:line="240" w:lineRule="auto"/>
        <w:jc w:val="both"/>
        <w:rPr>
          <w:rFonts w:cstheme="minorHAnsi"/>
          <w:color w:val="002060"/>
          <w:sz w:val="24"/>
          <w:szCs w:val="24"/>
        </w:rPr>
      </w:pPr>
      <w:bookmarkStart w:id="208" w:name="_Hlk136433246"/>
      <w:bookmarkStart w:id="209" w:name="_Hlk136433107"/>
      <w:r w:rsidRPr="00E52A7E">
        <w:rPr>
          <w:rFonts w:cstheme="minorHAnsi"/>
          <w:iCs/>
          <w:color w:val="002060"/>
          <w:sz w:val="24"/>
          <w:szCs w:val="24"/>
        </w:rPr>
        <w:t xml:space="preserve">Prezentul apel de proiecte este apreciat prin Programul Sănătate a NU avea o contribuție </w:t>
      </w:r>
      <w:r w:rsidR="007D22BC" w:rsidRPr="00E52A7E">
        <w:rPr>
          <w:rFonts w:cstheme="minorHAnsi"/>
          <w:iCs/>
          <w:color w:val="002060"/>
          <w:sz w:val="24"/>
          <w:szCs w:val="24"/>
        </w:rPr>
        <w:t xml:space="preserve">distinctă </w:t>
      </w:r>
      <w:r w:rsidRPr="00E52A7E">
        <w:rPr>
          <w:rFonts w:cstheme="minorHAnsi"/>
          <w:iCs/>
          <w:color w:val="002060"/>
          <w:sz w:val="24"/>
          <w:szCs w:val="24"/>
        </w:rPr>
        <w:t>la acest principiu (nu vizează măsuri specifice care să sprijine aplicarea acestui principiu orizontal – egalitatea de gen), dar cu toate acestea se recomandă respectarea acestui principiu în ciclul de viaț</w:t>
      </w:r>
      <w:r w:rsidR="00105168" w:rsidRPr="00E52A7E">
        <w:rPr>
          <w:rFonts w:cstheme="minorHAnsi"/>
          <w:iCs/>
          <w:color w:val="002060"/>
          <w:sz w:val="24"/>
          <w:szCs w:val="24"/>
        </w:rPr>
        <w:t>ă</w:t>
      </w:r>
      <w:r w:rsidRPr="00E52A7E">
        <w:rPr>
          <w:rFonts w:cstheme="minorHAnsi"/>
          <w:iCs/>
          <w:color w:val="002060"/>
          <w:sz w:val="24"/>
          <w:szCs w:val="24"/>
        </w:rPr>
        <w:t xml:space="preserve"> al proiectului.</w:t>
      </w:r>
      <w:bookmarkEnd w:id="208"/>
      <w:r w:rsidR="0099626D" w:rsidRPr="00E52A7E">
        <w:rPr>
          <w:rFonts w:cstheme="minorHAnsi"/>
          <w:iCs/>
          <w:color w:val="002060"/>
          <w:sz w:val="24"/>
          <w:szCs w:val="24"/>
        </w:rPr>
        <w:t xml:space="preserve"> – vezi </w:t>
      </w:r>
      <w:r w:rsidR="0045081C" w:rsidRPr="00E52A7E">
        <w:rPr>
          <w:rFonts w:cstheme="minorHAnsi"/>
          <w:color w:val="002060"/>
          <w:sz w:val="24"/>
          <w:szCs w:val="24"/>
        </w:rPr>
        <w:t xml:space="preserve">Anexa </w:t>
      </w:r>
      <w:r w:rsidR="009F69A0" w:rsidRPr="00E52A7E">
        <w:rPr>
          <w:rFonts w:cstheme="minorHAnsi"/>
          <w:color w:val="002060"/>
          <w:sz w:val="24"/>
          <w:szCs w:val="24"/>
        </w:rPr>
        <w:t>4</w:t>
      </w:r>
      <w:r w:rsidR="0045081C" w:rsidRPr="00E52A7E">
        <w:rPr>
          <w:rFonts w:cstheme="minorHAnsi"/>
          <w:color w:val="002060"/>
          <w:sz w:val="24"/>
          <w:szCs w:val="24"/>
        </w:rPr>
        <w:t>: Declarația unică.</w:t>
      </w:r>
    </w:p>
    <w:bookmarkEnd w:id="209"/>
    <w:p w14:paraId="6338E638" w14:textId="31719D4B" w:rsidR="00016592" w:rsidRPr="00E52A7E" w:rsidRDefault="00016592" w:rsidP="004C500B">
      <w:pPr>
        <w:spacing w:before="60" w:after="0" w:line="240" w:lineRule="auto"/>
        <w:jc w:val="both"/>
        <w:rPr>
          <w:rFonts w:cstheme="minorHAnsi"/>
          <w:iCs/>
          <w:color w:val="002060"/>
          <w:sz w:val="24"/>
          <w:szCs w:val="24"/>
        </w:rPr>
      </w:pPr>
    </w:p>
    <w:p w14:paraId="2480A093" w14:textId="2374C789" w:rsidR="00016592" w:rsidRPr="00E52A7E" w:rsidRDefault="00016592" w:rsidP="004C500B">
      <w:pPr>
        <w:pStyle w:val="ListParagraph"/>
        <w:numPr>
          <w:ilvl w:val="2"/>
          <w:numId w:val="72"/>
        </w:numPr>
        <w:spacing w:before="60" w:after="0" w:line="240" w:lineRule="auto"/>
        <w:contextualSpacing w:val="0"/>
        <w:jc w:val="both"/>
        <w:outlineLvl w:val="2"/>
        <w:rPr>
          <w:rFonts w:cstheme="minorHAnsi"/>
          <w:iCs/>
          <w:color w:val="002060"/>
          <w:sz w:val="24"/>
          <w:szCs w:val="24"/>
        </w:rPr>
      </w:pPr>
      <w:bookmarkStart w:id="210" w:name="_Toc162447607"/>
      <w:r w:rsidRPr="00E52A7E">
        <w:rPr>
          <w:rFonts w:cstheme="minorHAnsi"/>
          <w:b/>
          <w:bCs/>
          <w:iCs/>
          <w:color w:val="002060"/>
          <w:sz w:val="24"/>
          <w:szCs w:val="24"/>
        </w:rPr>
        <w:t>Nediscriminare</w:t>
      </w:r>
      <w:bookmarkEnd w:id="210"/>
      <w:r w:rsidRPr="00E52A7E">
        <w:rPr>
          <w:rFonts w:cstheme="minorHAnsi"/>
          <w:iCs/>
          <w:color w:val="002060"/>
          <w:sz w:val="24"/>
          <w:szCs w:val="24"/>
        </w:rPr>
        <w:t xml:space="preserve"> </w:t>
      </w:r>
    </w:p>
    <w:p w14:paraId="03DD0F99" w14:textId="709A7EA0" w:rsidR="00016592" w:rsidRPr="00E52A7E" w:rsidRDefault="00016592" w:rsidP="004C500B">
      <w:pPr>
        <w:spacing w:before="60" w:after="0" w:line="240" w:lineRule="auto"/>
        <w:jc w:val="both"/>
        <w:rPr>
          <w:rFonts w:cstheme="minorHAnsi"/>
          <w:color w:val="002060"/>
          <w:sz w:val="24"/>
          <w:szCs w:val="24"/>
        </w:rPr>
      </w:pPr>
      <w:r w:rsidRPr="00E52A7E">
        <w:rPr>
          <w:rFonts w:cstheme="minorHAnsi"/>
          <w:iCs/>
          <w:color w:val="002060"/>
          <w:sz w:val="24"/>
          <w:szCs w:val="24"/>
        </w:rPr>
        <w:t>Toate investițiile vor respecta principiul nediscriminării și nu vor exista investiții în servicii paralele, servicii de calitate inferioară pentru anumite grupuri și/sau care să mențină sau să conducă la segregarea/izolarea grupurilor vulnerabile (condiție de eligibilitate)</w:t>
      </w:r>
      <w:r w:rsidR="00C20208" w:rsidRPr="00E52A7E">
        <w:rPr>
          <w:rFonts w:cstheme="minorHAnsi"/>
          <w:iCs/>
          <w:color w:val="002060"/>
          <w:sz w:val="24"/>
          <w:szCs w:val="24"/>
        </w:rPr>
        <w:t xml:space="preserve"> </w:t>
      </w:r>
      <w:r w:rsidR="00C20208" w:rsidRPr="00E52A7E">
        <w:rPr>
          <w:rFonts w:cstheme="minorHAnsi"/>
          <w:color w:val="002060"/>
          <w:sz w:val="24"/>
          <w:szCs w:val="24"/>
        </w:rPr>
        <w:t>Declarația unică (</w:t>
      </w:r>
      <w:r w:rsidR="008B2BC0" w:rsidRPr="00E52A7E">
        <w:rPr>
          <w:rFonts w:cstheme="minorHAnsi"/>
          <w:color w:val="002060"/>
          <w:sz w:val="24"/>
          <w:szCs w:val="24"/>
        </w:rPr>
        <w:t>A</w:t>
      </w:r>
      <w:r w:rsidR="00C20208" w:rsidRPr="00E52A7E">
        <w:rPr>
          <w:rFonts w:cstheme="minorHAnsi"/>
          <w:color w:val="002060"/>
          <w:sz w:val="24"/>
          <w:szCs w:val="24"/>
        </w:rPr>
        <w:t xml:space="preserve">nexa </w:t>
      </w:r>
      <w:r w:rsidR="009F69A0" w:rsidRPr="00E52A7E">
        <w:rPr>
          <w:rFonts w:cstheme="minorHAnsi"/>
          <w:color w:val="002060"/>
          <w:sz w:val="24"/>
          <w:szCs w:val="24"/>
        </w:rPr>
        <w:t>4</w:t>
      </w:r>
      <w:r w:rsidR="00C20208" w:rsidRPr="00E52A7E">
        <w:rPr>
          <w:rFonts w:cstheme="minorHAnsi"/>
          <w:color w:val="002060"/>
          <w:sz w:val="24"/>
          <w:szCs w:val="24"/>
        </w:rPr>
        <w:t>)</w:t>
      </w:r>
      <w:r w:rsidR="008B2BC0" w:rsidRPr="00E52A7E">
        <w:rPr>
          <w:rFonts w:cstheme="minorHAnsi"/>
          <w:color w:val="002060"/>
          <w:sz w:val="24"/>
          <w:szCs w:val="24"/>
        </w:rPr>
        <w:t>.</w:t>
      </w:r>
    </w:p>
    <w:p w14:paraId="5414239E" w14:textId="77777777" w:rsidR="0069756A" w:rsidRDefault="0069756A" w:rsidP="004C500B">
      <w:pPr>
        <w:spacing w:before="60" w:after="0" w:line="240" w:lineRule="auto"/>
        <w:jc w:val="both"/>
        <w:rPr>
          <w:rFonts w:cstheme="minorHAnsi"/>
          <w:color w:val="002060"/>
          <w:sz w:val="24"/>
          <w:szCs w:val="24"/>
        </w:rPr>
      </w:pPr>
    </w:p>
    <w:p w14:paraId="4D9B10A1" w14:textId="540E68F3" w:rsidR="0074287F" w:rsidRPr="00E52A7E" w:rsidRDefault="0074287F"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211" w:name="_Toc162447608"/>
      <w:r w:rsidRPr="00E52A7E">
        <w:rPr>
          <w:rFonts w:cstheme="minorHAnsi"/>
          <w:b/>
          <w:bCs/>
          <w:iCs/>
          <w:color w:val="002060"/>
          <w:sz w:val="24"/>
          <w:szCs w:val="24"/>
        </w:rPr>
        <w:t>Teme secundare</w:t>
      </w:r>
      <w:bookmarkEnd w:id="211"/>
    </w:p>
    <w:p w14:paraId="0BA09C76" w14:textId="0EA2AF06" w:rsidR="00016592" w:rsidRPr="00E52A7E" w:rsidRDefault="00016592" w:rsidP="004C500B">
      <w:pPr>
        <w:spacing w:before="60" w:after="0" w:line="240" w:lineRule="auto"/>
        <w:jc w:val="both"/>
        <w:rPr>
          <w:rFonts w:cstheme="minorHAnsi"/>
          <w:iCs/>
          <w:color w:val="002060"/>
          <w:sz w:val="24"/>
          <w:szCs w:val="24"/>
        </w:rPr>
      </w:pPr>
      <w:bookmarkStart w:id="212" w:name="_Hlk132976018"/>
      <w:r w:rsidRPr="00E52A7E">
        <w:rPr>
          <w:rFonts w:cstheme="minorHAnsi"/>
          <w:iCs/>
          <w:color w:val="002060"/>
          <w:sz w:val="24"/>
          <w:szCs w:val="24"/>
        </w:rPr>
        <w:t>Nu se aplic</w:t>
      </w:r>
      <w:r w:rsidR="008B2BC0" w:rsidRPr="00E52A7E">
        <w:rPr>
          <w:rFonts w:cstheme="minorHAnsi"/>
          <w:iCs/>
          <w:color w:val="002060"/>
          <w:sz w:val="24"/>
          <w:szCs w:val="24"/>
        </w:rPr>
        <w:t>ă</w:t>
      </w:r>
      <w:r w:rsidRPr="00E52A7E">
        <w:rPr>
          <w:rFonts w:cstheme="minorHAnsi"/>
          <w:iCs/>
          <w:color w:val="002060"/>
          <w:sz w:val="24"/>
          <w:szCs w:val="24"/>
        </w:rPr>
        <w:t xml:space="preserve"> prezentului apel.</w:t>
      </w:r>
    </w:p>
    <w:p w14:paraId="7DDCC39F" w14:textId="2DF1A37F" w:rsidR="0074287F" w:rsidRPr="00E52A7E" w:rsidRDefault="0074287F"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213" w:name="_Toc162447609"/>
      <w:bookmarkEnd w:id="212"/>
      <w:r w:rsidRPr="00E52A7E">
        <w:rPr>
          <w:rFonts w:cstheme="minorHAnsi"/>
          <w:b/>
          <w:bCs/>
          <w:iCs/>
          <w:color w:val="002060"/>
          <w:sz w:val="24"/>
          <w:szCs w:val="24"/>
        </w:rPr>
        <w:t>Informare</w:t>
      </w:r>
      <w:r w:rsidR="00EE0F16" w:rsidRPr="00E52A7E">
        <w:rPr>
          <w:rFonts w:cstheme="minorHAnsi"/>
          <w:b/>
          <w:bCs/>
          <w:iCs/>
          <w:color w:val="002060"/>
          <w:sz w:val="24"/>
          <w:szCs w:val="24"/>
        </w:rPr>
        <w:t>a</w:t>
      </w:r>
      <w:r w:rsidR="00E7551B" w:rsidRPr="00E52A7E">
        <w:rPr>
          <w:rFonts w:cstheme="minorHAnsi"/>
          <w:b/>
          <w:bCs/>
          <w:iCs/>
          <w:color w:val="002060"/>
          <w:sz w:val="24"/>
          <w:szCs w:val="24"/>
        </w:rPr>
        <w:t xml:space="preserve"> și vizibilitatea sprijinului din fonduri</w:t>
      </w:r>
      <w:bookmarkEnd w:id="213"/>
    </w:p>
    <w:p w14:paraId="78039998" w14:textId="3AA1CECC" w:rsidR="00C67852" w:rsidRPr="00E52A7E" w:rsidRDefault="00C67852" w:rsidP="004C500B">
      <w:pPr>
        <w:spacing w:before="60" w:after="0" w:line="240" w:lineRule="auto"/>
        <w:ind w:right="-46"/>
        <w:jc w:val="both"/>
        <w:rPr>
          <w:rFonts w:cstheme="minorHAnsi"/>
          <w:iCs/>
          <w:color w:val="002060"/>
          <w:sz w:val="24"/>
          <w:szCs w:val="24"/>
        </w:rPr>
      </w:pPr>
      <w:r w:rsidRPr="00E52A7E">
        <w:rPr>
          <w:rFonts w:cstheme="minorHAnsi"/>
          <w:iCs/>
          <w:color w:val="002060"/>
          <w:sz w:val="24"/>
          <w:szCs w:val="24"/>
        </w:rPr>
        <w:t>Proiectul propus va detalia măsurile de vizibilitate, transparență și comunicare, conform cerințelor din Regulamentul (</w:t>
      </w:r>
      <w:r w:rsidRPr="00E52A7E">
        <w:rPr>
          <w:rFonts w:cstheme="minorHAnsi"/>
          <w:color w:val="002060"/>
          <w:sz w:val="24"/>
          <w:szCs w:val="24"/>
        </w:rPr>
        <w:t xml:space="preserve">UE) de stabilire a dispozițiilor comune nr. </w:t>
      </w:r>
      <w:r w:rsidR="00436778" w:rsidRPr="00E52A7E">
        <w:rPr>
          <w:rFonts w:cstheme="minorHAnsi"/>
          <w:color w:val="002060"/>
          <w:sz w:val="24"/>
          <w:szCs w:val="24"/>
        </w:rPr>
        <w:t>2021/1060</w:t>
      </w:r>
      <w:r w:rsidRPr="00E52A7E">
        <w:rPr>
          <w:rFonts w:cstheme="minorHAnsi"/>
          <w:iCs/>
          <w:color w:val="002060"/>
          <w:sz w:val="24"/>
          <w:szCs w:val="24"/>
        </w:rPr>
        <w:t>,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3D284D5C" w14:textId="77777777" w:rsidR="00C67852" w:rsidRPr="00E52A7E" w:rsidRDefault="00C67852" w:rsidP="004C500B">
      <w:pPr>
        <w:spacing w:before="60" w:after="0" w:line="240" w:lineRule="auto"/>
        <w:ind w:right="120"/>
        <w:jc w:val="both"/>
        <w:rPr>
          <w:rFonts w:cstheme="minorHAnsi"/>
          <w:iCs/>
          <w:color w:val="002060"/>
          <w:sz w:val="24"/>
          <w:szCs w:val="24"/>
        </w:rPr>
      </w:pPr>
      <w:r w:rsidRPr="00E52A7E">
        <w:rPr>
          <w:rFonts w:cstheme="minorHAnsi"/>
          <w:iCs/>
          <w:color w:val="002060"/>
          <w:sz w:val="24"/>
          <w:szCs w:val="24"/>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4E2CA70D" w14:textId="77777777" w:rsidR="00C67852" w:rsidRPr="00E52A7E" w:rsidRDefault="00C67852" w:rsidP="004C500B">
      <w:pPr>
        <w:spacing w:before="60" w:after="0" w:line="240" w:lineRule="auto"/>
        <w:ind w:right="120"/>
        <w:jc w:val="both"/>
        <w:rPr>
          <w:rFonts w:cstheme="minorHAnsi"/>
          <w:b/>
          <w:bCs/>
          <w:iCs/>
          <w:color w:val="002060"/>
          <w:sz w:val="24"/>
          <w:szCs w:val="24"/>
        </w:rPr>
      </w:pPr>
      <w:r w:rsidRPr="00E52A7E">
        <w:rPr>
          <w:rFonts w:cstheme="minorHAnsi"/>
          <w:b/>
          <w:bCs/>
          <w:iCs/>
          <w:color w:val="002060"/>
          <w:sz w:val="24"/>
          <w:szCs w:val="24"/>
        </w:rPr>
        <w:t>Măsuri minime obligatorii</w:t>
      </w:r>
      <w:r w:rsidRPr="00E52A7E">
        <w:rPr>
          <w:rFonts w:cstheme="minorHAnsi"/>
          <w:color w:val="002060"/>
          <w:sz w:val="24"/>
          <w:szCs w:val="24"/>
        </w:rPr>
        <w:t xml:space="preserve"> </w:t>
      </w:r>
      <w:r w:rsidRPr="00E52A7E">
        <w:rPr>
          <w:rFonts w:cstheme="minorHAnsi"/>
          <w:b/>
          <w:bCs/>
          <w:iCs/>
          <w:color w:val="002060"/>
          <w:sz w:val="24"/>
          <w:szCs w:val="24"/>
        </w:rPr>
        <w:t>de informare și publicitate aferente intervențiilor vizate de prezentul apel de proiecte</w:t>
      </w:r>
    </w:p>
    <w:p w14:paraId="22117564" w14:textId="77777777" w:rsidR="00C67852" w:rsidRPr="00E52A7E" w:rsidRDefault="00C67852" w:rsidP="004C500B">
      <w:pPr>
        <w:spacing w:before="60" w:after="0" w:line="240" w:lineRule="auto"/>
        <w:ind w:right="120"/>
        <w:jc w:val="both"/>
        <w:rPr>
          <w:rFonts w:cstheme="minorHAnsi"/>
          <w:iCs/>
          <w:color w:val="002060"/>
          <w:sz w:val="24"/>
          <w:szCs w:val="24"/>
        </w:rPr>
      </w:pPr>
      <w:bookmarkStart w:id="214" w:name="_Hlk142385006"/>
      <w:r w:rsidRPr="00E52A7E">
        <w:rPr>
          <w:rFonts w:cstheme="minorHAnsi"/>
          <w:iCs/>
          <w:color w:val="002060"/>
          <w:sz w:val="24"/>
          <w:szCs w:val="24"/>
        </w:rPr>
        <w:t>Cheltuielile cu activitățile obligatorii de informare și publicitate aferente proiectului sunt eligibile în   conformitate cu prevederile contractului de finanțare, fiind prevăzute în categoria cheltuieli indirecte:</w:t>
      </w:r>
    </w:p>
    <w:p w14:paraId="2E9AE9D2" w14:textId="77777777" w:rsidR="00785B39" w:rsidRPr="00E52A7E" w:rsidRDefault="00785B39" w:rsidP="004C500B">
      <w:pPr>
        <w:pStyle w:val="ListParagraph"/>
        <w:numPr>
          <w:ilvl w:val="0"/>
          <w:numId w:val="19"/>
        </w:numPr>
        <w:spacing w:before="60" w:after="0" w:line="240" w:lineRule="auto"/>
        <w:contextualSpacing w:val="0"/>
        <w:jc w:val="both"/>
        <w:rPr>
          <w:rFonts w:cstheme="minorHAnsi"/>
          <w:iCs/>
          <w:color w:val="002060"/>
          <w:sz w:val="24"/>
          <w:szCs w:val="24"/>
        </w:rPr>
      </w:pPr>
      <w:bookmarkStart w:id="215" w:name="_Hlk152156182"/>
      <w:r w:rsidRPr="00E52A7E">
        <w:rPr>
          <w:rFonts w:cstheme="minorHAnsi"/>
          <w:b/>
          <w:bCs/>
          <w:iCs/>
          <w:color w:val="002060"/>
          <w:sz w:val="24"/>
          <w:szCs w:val="24"/>
        </w:rPr>
        <w:t xml:space="preserve">publicarea unui comunicat de presă/anunț de presă </w:t>
      </w:r>
      <w:r w:rsidRPr="00E52A7E">
        <w:rPr>
          <w:rFonts w:cstheme="minorHAnsi"/>
          <w:iCs/>
          <w:color w:val="002060"/>
          <w:sz w:val="24"/>
          <w:szCs w:val="24"/>
        </w:rPr>
        <w:t>la începutul și la finalizarea proiectului pe site-ul propriu sau în orice alt mediu de comunicare cu vizibilitate mare pentru publicul larg (presă scrisă tipărită locală/regională/națională, publicații online etc);</w:t>
      </w:r>
    </w:p>
    <w:p w14:paraId="0808F662" w14:textId="77777777" w:rsidR="00785B39" w:rsidRPr="00E52A7E" w:rsidRDefault="00785B39" w:rsidP="004C500B">
      <w:pPr>
        <w:pStyle w:val="ListParagraph"/>
        <w:numPr>
          <w:ilvl w:val="0"/>
          <w:numId w:val="19"/>
        </w:numPr>
        <w:spacing w:before="60" w:after="0" w:line="240" w:lineRule="auto"/>
        <w:contextualSpacing w:val="0"/>
        <w:jc w:val="both"/>
        <w:rPr>
          <w:rFonts w:cstheme="minorHAnsi"/>
          <w:iCs/>
          <w:color w:val="002060"/>
          <w:sz w:val="24"/>
          <w:szCs w:val="24"/>
        </w:rPr>
      </w:pPr>
      <w:r w:rsidRPr="00E52A7E">
        <w:rPr>
          <w:rFonts w:cstheme="minorHAnsi"/>
          <w:b/>
          <w:bCs/>
          <w:iCs/>
          <w:color w:val="002060"/>
          <w:sz w:val="24"/>
          <w:szCs w:val="24"/>
        </w:rPr>
        <w:t>materiale de informare/comunicare tipărite sau tipăribile sub formă digitală</w:t>
      </w:r>
      <w:r w:rsidRPr="00E52A7E">
        <w:rPr>
          <w:rFonts w:cstheme="minorHAnsi"/>
          <w:iCs/>
          <w:color w:val="002060"/>
          <w:sz w:val="24"/>
          <w:szCs w:val="24"/>
        </w:rPr>
        <w:t xml:space="preserve"> (pliante, rapoarte, broșuri de informare/ povești de succes, buletine informative, cărți etc.) ce vor avea pe prima copertă setul de însemne grafice obligatorii;</w:t>
      </w:r>
    </w:p>
    <w:p w14:paraId="5AE0BFF4" w14:textId="77777777" w:rsidR="00785B39" w:rsidRPr="00E52A7E" w:rsidRDefault="00785B39" w:rsidP="004C500B">
      <w:pPr>
        <w:pStyle w:val="ListParagraph"/>
        <w:numPr>
          <w:ilvl w:val="0"/>
          <w:numId w:val="19"/>
        </w:numPr>
        <w:spacing w:before="60" w:after="0" w:line="240" w:lineRule="auto"/>
        <w:contextualSpacing w:val="0"/>
        <w:jc w:val="both"/>
        <w:rPr>
          <w:rFonts w:cstheme="minorHAnsi"/>
          <w:iCs/>
          <w:color w:val="002060"/>
          <w:sz w:val="24"/>
          <w:szCs w:val="24"/>
        </w:rPr>
      </w:pPr>
      <w:r w:rsidRPr="00E52A7E">
        <w:rPr>
          <w:rFonts w:cstheme="minorHAnsi"/>
          <w:b/>
          <w:bCs/>
          <w:iCs/>
          <w:color w:val="002060"/>
          <w:sz w:val="24"/>
          <w:szCs w:val="24"/>
        </w:rPr>
        <w:t>expunerea, de la începerea implementării fizice a operațiunilor</w:t>
      </w:r>
      <w:r w:rsidRPr="00E52A7E">
        <w:rPr>
          <w:rFonts w:cstheme="minorHAnsi"/>
          <w:iCs/>
          <w:color w:val="002060"/>
          <w:sz w:val="24"/>
          <w:szCs w:val="24"/>
        </w:rPr>
        <w:t xml:space="preserve"> care implică investiții fizice sau de la instalarea echipamentelor achiziționate, </w:t>
      </w:r>
      <w:r w:rsidRPr="00E52A7E">
        <w:rPr>
          <w:rFonts w:cstheme="minorHAnsi"/>
          <w:b/>
          <w:bCs/>
          <w:iCs/>
          <w:color w:val="002060"/>
          <w:sz w:val="24"/>
          <w:szCs w:val="24"/>
        </w:rPr>
        <w:t>a unor plăci sau panouri permanente, clar vizibile publicului</w:t>
      </w:r>
      <w:r w:rsidRPr="00E52A7E">
        <w:rPr>
          <w:rFonts w:cstheme="minorHAnsi"/>
          <w:iCs/>
          <w:color w:val="002060"/>
          <w:sz w:val="24"/>
          <w:szCs w:val="24"/>
        </w:rPr>
        <w:t xml:space="preserve">, care conțin emblema Uniunii în conformitate cu </w:t>
      </w:r>
      <w:r w:rsidRPr="00E52A7E">
        <w:rPr>
          <w:rFonts w:cstheme="minorHAnsi"/>
          <w:iCs/>
          <w:color w:val="002060"/>
          <w:sz w:val="24"/>
          <w:szCs w:val="24"/>
        </w:rPr>
        <w:lastRenderedPageBreak/>
        <w:t xml:space="preserve">caracteristicile tehnice stabilite în anexa IX a Regulamentului </w:t>
      </w:r>
      <w:r w:rsidRPr="00E52A7E">
        <w:rPr>
          <w:rFonts w:cstheme="minorHAnsi"/>
          <w:color w:val="002060"/>
          <w:sz w:val="24"/>
          <w:szCs w:val="24"/>
        </w:rPr>
        <w:t>UE de stabilire a dispozițiilor comune nr. 1060/2021</w:t>
      </w:r>
      <w:r w:rsidRPr="00E52A7E">
        <w:rPr>
          <w:rFonts w:cstheme="minorHAnsi"/>
          <w:iCs/>
          <w:color w:val="002060"/>
          <w:sz w:val="24"/>
          <w:szCs w:val="24"/>
        </w:rPr>
        <w:t>și informații privind respectivele operațiuni;</w:t>
      </w:r>
    </w:p>
    <w:p w14:paraId="7AE97152" w14:textId="77777777" w:rsidR="00624CB9" w:rsidRPr="00E52A7E" w:rsidRDefault="00624CB9" w:rsidP="00624CB9">
      <w:pPr>
        <w:numPr>
          <w:ilvl w:val="0"/>
          <w:numId w:val="19"/>
        </w:numPr>
        <w:spacing w:before="60" w:after="0" w:line="240" w:lineRule="auto"/>
        <w:ind w:right="120"/>
        <w:jc w:val="both"/>
        <w:rPr>
          <w:rFonts w:cstheme="minorHAnsi"/>
          <w:iCs/>
          <w:color w:val="002060"/>
          <w:sz w:val="24"/>
          <w:szCs w:val="24"/>
        </w:rPr>
      </w:pPr>
      <w:r w:rsidRPr="00E52A7E">
        <w:rPr>
          <w:rFonts w:cstheme="minorHAnsi"/>
          <w:b/>
          <w:bCs/>
          <w:iCs/>
          <w:color w:val="002060"/>
          <w:sz w:val="24"/>
          <w:szCs w:val="24"/>
        </w:rPr>
        <w:t>realizarea unui afiș cu dimensiunea minimă A3 sau un afișaj electronic echivalent</w:t>
      </w:r>
      <w:r w:rsidRPr="00E52A7E">
        <w:rPr>
          <w:rFonts w:cstheme="minorHAnsi"/>
          <w:iCs/>
          <w:color w:val="002060"/>
          <w:sz w:val="24"/>
          <w:szCs w:val="24"/>
          <w:vertAlign w:val="superscript"/>
        </w:rPr>
        <w:footnoteReference w:id="16"/>
      </w:r>
      <w:r w:rsidRPr="00E52A7E">
        <w:rPr>
          <w:rFonts w:cstheme="minorHAnsi"/>
          <w:iCs/>
          <w:color w:val="002060"/>
          <w:sz w:val="24"/>
          <w:szCs w:val="24"/>
        </w:rPr>
        <w:t>;</w:t>
      </w:r>
    </w:p>
    <w:p w14:paraId="1A8645E9" w14:textId="4A3556C8" w:rsidR="00624CB9" w:rsidRPr="00E52A7E" w:rsidRDefault="00624CB9" w:rsidP="00624CB9">
      <w:pPr>
        <w:numPr>
          <w:ilvl w:val="0"/>
          <w:numId w:val="19"/>
        </w:numPr>
        <w:spacing w:before="60" w:after="0" w:line="240" w:lineRule="auto"/>
        <w:ind w:right="120"/>
        <w:jc w:val="both"/>
        <w:rPr>
          <w:rFonts w:cstheme="minorHAnsi"/>
          <w:iCs/>
          <w:color w:val="002060"/>
          <w:sz w:val="24"/>
          <w:szCs w:val="24"/>
        </w:rPr>
      </w:pPr>
      <w:r w:rsidRPr="00E52A7E">
        <w:rPr>
          <w:rFonts w:cstheme="minorHAnsi"/>
          <w:b/>
          <w:bCs/>
          <w:iCs/>
          <w:color w:val="002060"/>
          <w:sz w:val="24"/>
          <w:szCs w:val="24"/>
        </w:rPr>
        <w:t>aplicarea de autocolante/plăcuțe pe echipamentele</w:t>
      </w:r>
      <w:r w:rsidRPr="00E52A7E">
        <w:rPr>
          <w:rFonts w:cstheme="minorHAnsi"/>
          <w:iCs/>
          <w:color w:val="002060"/>
          <w:sz w:val="24"/>
          <w:szCs w:val="24"/>
        </w:rPr>
        <w:t>/mijloace de transport de orice fel achiziționate în proiect;</w:t>
      </w:r>
    </w:p>
    <w:p w14:paraId="7B30CFE0" w14:textId="77777777" w:rsidR="00785B39" w:rsidRPr="00E52A7E" w:rsidRDefault="00785B39" w:rsidP="004C500B">
      <w:pPr>
        <w:pStyle w:val="ListParagraph"/>
        <w:numPr>
          <w:ilvl w:val="0"/>
          <w:numId w:val="19"/>
        </w:numPr>
        <w:spacing w:before="60" w:after="0" w:line="240" w:lineRule="auto"/>
        <w:contextualSpacing w:val="0"/>
        <w:jc w:val="both"/>
        <w:rPr>
          <w:rFonts w:cstheme="minorHAnsi"/>
          <w:iCs/>
          <w:color w:val="002060"/>
          <w:sz w:val="24"/>
          <w:szCs w:val="24"/>
        </w:rPr>
      </w:pPr>
      <w:r w:rsidRPr="00E52A7E">
        <w:rPr>
          <w:rFonts w:cstheme="minorHAnsi"/>
          <w:b/>
          <w:bCs/>
          <w:iCs/>
          <w:color w:val="002060"/>
          <w:sz w:val="24"/>
          <w:szCs w:val="24"/>
        </w:rPr>
        <w:t>afișarea pe site-ul oficial de internet</w:t>
      </w:r>
      <w:r w:rsidRPr="00E52A7E">
        <w:rPr>
          <w:rFonts w:cstheme="minorHAnsi"/>
          <w:iCs/>
          <w:color w:val="002060"/>
          <w:sz w:val="24"/>
          <w:szCs w:val="24"/>
        </w:rPr>
        <w:t xml:space="preserve">, dacă există, și </w:t>
      </w:r>
      <w:r w:rsidRPr="00E52A7E">
        <w:rPr>
          <w:rFonts w:cstheme="minorHAnsi"/>
          <w:b/>
          <w:bCs/>
          <w:iCs/>
          <w:color w:val="002060"/>
          <w:sz w:val="24"/>
          <w:szCs w:val="24"/>
        </w:rPr>
        <w:t>pe paginile de comunicare socială</w:t>
      </w:r>
      <w:r w:rsidRPr="00E52A7E">
        <w:rPr>
          <w:rFonts w:cstheme="minorHAnsi"/>
          <w:iCs/>
          <w:color w:val="002060"/>
          <w:sz w:val="24"/>
          <w:szCs w:val="24"/>
        </w:rPr>
        <w:t xml:space="preserve"> ale beneficiarului a unei scurte descrieri a operațiunii, proporțională cu nivelul sprijinului, inclusiv a scopurilor și rezultatelor acesteia, evidențiind sprijinul financiar din partea Uniunii;</w:t>
      </w:r>
    </w:p>
    <w:p w14:paraId="35693B02" w14:textId="04A15CEA" w:rsidR="00501B45" w:rsidRPr="00E52A7E" w:rsidRDefault="00501B45" w:rsidP="00501B45">
      <w:pPr>
        <w:numPr>
          <w:ilvl w:val="0"/>
          <w:numId w:val="19"/>
        </w:numPr>
        <w:spacing w:before="60" w:after="0" w:line="240" w:lineRule="auto"/>
        <w:ind w:right="120"/>
        <w:jc w:val="both"/>
        <w:rPr>
          <w:rFonts w:cstheme="minorHAnsi"/>
          <w:iCs/>
          <w:color w:val="002060"/>
          <w:sz w:val="24"/>
          <w:szCs w:val="24"/>
        </w:rPr>
      </w:pPr>
      <w:r w:rsidRPr="00E52A7E">
        <w:rPr>
          <w:rFonts w:cstheme="minorHAnsi"/>
          <w:iCs/>
          <w:color w:val="002060"/>
          <w:sz w:val="24"/>
          <w:szCs w:val="24"/>
        </w:rPr>
        <w:t>Realizarea unui portofoliu de fotografii pe parcursul desfășurării proiectului pentru a ilustra evoluția acestuia;</w:t>
      </w:r>
    </w:p>
    <w:p w14:paraId="1AA3B538" w14:textId="6B371374" w:rsidR="00785B39" w:rsidRPr="00E52A7E" w:rsidRDefault="00785B39" w:rsidP="004C500B">
      <w:pPr>
        <w:pStyle w:val="ListParagraph"/>
        <w:numPr>
          <w:ilvl w:val="0"/>
          <w:numId w:val="19"/>
        </w:numPr>
        <w:spacing w:before="60" w:after="0" w:line="240" w:lineRule="auto"/>
        <w:contextualSpacing w:val="0"/>
        <w:jc w:val="both"/>
        <w:rPr>
          <w:rFonts w:cstheme="minorHAnsi"/>
          <w:iCs/>
          <w:color w:val="002060"/>
          <w:sz w:val="24"/>
          <w:szCs w:val="24"/>
        </w:rPr>
      </w:pPr>
      <w:r w:rsidRPr="00E52A7E">
        <w:rPr>
          <w:rFonts w:cstheme="minorHAnsi"/>
          <w:iCs/>
          <w:color w:val="002060"/>
          <w:sz w:val="24"/>
          <w:szCs w:val="24"/>
        </w:rPr>
        <w:t xml:space="preserve">fiind un proiect care intră în sfera unei </w:t>
      </w:r>
      <w:r w:rsidRPr="00E52A7E">
        <w:rPr>
          <w:rFonts w:cstheme="minorHAnsi"/>
          <w:b/>
          <w:bCs/>
          <w:iCs/>
          <w:color w:val="002060"/>
          <w:sz w:val="24"/>
          <w:szCs w:val="24"/>
        </w:rPr>
        <w:t>operațiuni de importanță strategică</w:t>
      </w:r>
      <w:r w:rsidRPr="00E52A7E">
        <w:rPr>
          <w:rFonts w:cstheme="minorHAnsi"/>
          <w:iCs/>
          <w:color w:val="002060"/>
          <w:sz w:val="24"/>
          <w:szCs w:val="24"/>
        </w:rPr>
        <w:t xml:space="preserve">, </w:t>
      </w:r>
      <w:r w:rsidRPr="00E52A7E">
        <w:rPr>
          <w:rFonts w:cstheme="minorHAnsi"/>
          <w:b/>
          <w:bCs/>
          <w:iCs/>
          <w:color w:val="002060"/>
          <w:sz w:val="24"/>
          <w:szCs w:val="24"/>
        </w:rPr>
        <w:t xml:space="preserve">este obligatorie organizarea unui eveniment sau a unei activități de comunicare, după caz, cu implicarea Comisiei Europene și a AM </w:t>
      </w:r>
      <w:proofErr w:type="spellStart"/>
      <w:r w:rsidRPr="00E52A7E">
        <w:rPr>
          <w:rFonts w:cstheme="minorHAnsi"/>
          <w:b/>
          <w:bCs/>
          <w:iCs/>
          <w:color w:val="002060"/>
          <w:sz w:val="24"/>
          <w:szCs w:val="24"/>
        </w:rPr>
        <w:t>P</w:t>
      </w:r>
      <w:r w:rsidR="009F69A0" w:rsidRPr="00E52A7E">
        <w:rPr>
          <w:rFonts w:cstheme="minorHAnsi"/>
          <w:b/>
          <w:bCs/>
          <w:iCs/>
          <w:color w:val="002060"/>
          <w:sz w:val="24"/>
          <w:szCs w:val="24"/>
        </w:rPr>
        <w:t>o</w:t>
      </w:r>
      <w:r w:rsidRPr="00E52A7E">
        <w:rPr>
          <w:rFonts w:cstheme="minorHAnsi"/>
          <w:b/>
          <w:bCs/>
          <w:iCs/>
          <w:color w:val="002060"/>
          <w:sz w:val="24"/>
          <w:szCs w:val="24"/>
        </w:rPr>
        <w:t>S</w:t>
      </w:r>
      <w:proofErr w:type="spellEnd"/>
      <w:r w:rsidRPr="00E52A7E">
        <w:rPr>
          <w:rFonts w:cstheme="minorHAnsi"/>
          <w:b/>
          <w:bCs/>
          <w:iCs/>
          <w:color w:val="002060"/>
          <w:sz w:val="24"/>
          <w:szCs w:val="24"/>
        </w:rPr>
        <w:t xml:space="preserve"> în timp util</w:t>
      </w:r>
      <w:r w:rsidRPr="00E52A7E">
        <w:rPr>
          <w:rFonts w:cstheme="minorHAnsi"/>
          <w:iCs/>
          <w:color w:val="002060"/>
          <w:sz w:val="24"/>
          <w:szCs w:val="24"/>
        </w:rPr>
        <w:t>.</w:t>
      </w:r>
    </w:p>
    <w:p w14:paraId="1EDC2D18" w14:textId="1DC3F97C" w:rsidR="00C67852" w:rsidRPr="00E52A7E" w:rsidRDefault="00404C7D" w:rsidP="004C500B">
      <w:pPr>
        <w:spacing w:before="60" w:after="0" w:line="240" w:lineRule="auto"/>
        <w:jc w:val="both"/>
        <w:rPr>
          <w:rFonts w:cstheme="minorHAnsi"/>
          <w:iCs/>
          <w:color w:val="002060"/>
          <w:sz w:val="24"/>
          <w:szCs w:val="24"/>
        </w:rPr>
      </w:pPr>
      <w:bookmarkStart w:id="216" w:name="_Hlk140215851"/>
      <w:bookmarkEnd w:id="214"/>
      <w:bookmarkEnd w:id="215"/>
      <w:r w:rsidRPr="00E52A7E">
        <w:rPr>
          <w:rFonts w:cstheme="minorHAnsi"/>
          <w:iCs/>
          <w:color w:val="002060"/>
          <w:sz w:val="24"/>
          <w:szCs w:val="24"/>
        </w:rPr>
        <w:t>Fiind un proiect</w:t>
      </w:r>
      <w:r w:rsidR="00C67852" w:rsidRPr="00E52A7E">
        <w:rPr>
          <w:rFonts w:cstheme="minorHAnsi"/>
          <w:iCs/>
          <w:color w:val="002060"/>
          <w:sz w:val="24"/>
          <w:szCs w:val="24"/>
        </w:rPr>
        <w:t xml:space="preserve"> cuprins în cadrul</w:t>
      </w:r>
      <w:r w:rsidRPr="00E52A7E">
        <w:rPr>
          <w:rFonts w:cstheme="minorHAnsi"/>
          <w:iCs/>
          <w:color w:val="002060"/>
          <w:sz w:val="24"/>
          <w:szCs w:val="24"/>
        </w:rPr>
        <w:t xml:space="preserve"> unei</w:t>
      </w:r>
      <w:r w:rsidR="00C67852" w:rsidRPr="00E52A7E">
        <w:rPr>
          <w:rFonts w:cstheme="minorHAnsi"/>
          <w:iCs/>
          <w:color w:val="002060"/>
          <w:sz w:val="24"/>
          <w:szCs w:val="24"/>
        </w:rPr>
        <w:t xml:space="preserve"> operațiuni de importanță strategică abordat</w:t>
      </w:r>
      <w:r w:rsidRPr="00E52A7E">
        <w:rPr>
          <w:rFonts w:cstheme="minorHAnsi"/>
          <w:iCs/>
          <w:color w:val="002060"/>
          <w:sz w:val="24"/>
          <w:szCs w:val="24"/>
        </w:rPr>
        <w:t>ă</w:t>
      </w:r>
      <w:r w:rsidR="00C67852" w:rsidRPr="00E52A7E">
        <w:rPr>
          <w:rFonts w:cstheme="minorHAnsi"/>
          <w:iCs/>
          <w:color w:val="002060"/>
          <w:sz w:val="24"/>
          <w:szCs w:val="24"/>
        </w:rPr>
        <w:t xml:space="preserve"> prin Programul Sănătate, este recomandat să se realizeze mai mult decât activitățile minime obligatorii de comunicare.  </w:t>
      </w:r>
    </w:p>
    <w:p w14:paraId="7FBAA378" w14:textId="4C4D78C3" w:rsidR="00C67852" w:rsidRPr="00E52A7E" w:rsidRDefault="00C67852"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De asemenea, în contextul prevederilor Regulamentului </w:t>
      </w:r>
      <w:r w:rsidRPr="00E52A7E">
        <w:rPr>
          <w:rFonts w:cstheme="minorHAnsi"/>
          <w:color w:val="002060"/>
          <w:sz w:val="24"/>
          <w:szCs w:val="24"/>
        </w:rPr>
        <w:t xml:space="preserve">UE de stabilire a dispozițiilor </w:t>
      </w:r>
      <w:r w:rsidRPr="00E52A7E">
        <w:rPr>
          <w:rFonts w:cstheme="minorHAnsi"/>
          <w:iCs/>
          <w:color w:val="002060"/>
          <w:sz w:val="24"/>
          <w:szCs w:val="24"/>
        </w:rPr>
        <w:t xml:space="preserve">comune nr. </w:t>
      </w:r>
      <w:r w:rsidR="00436778" w:rsidRPr="00E52A7E">
        <w:rPr>
          <w:rFonts w:cstheme="minorHAnsi"/>
          <w:iCs/>
          <w:color w:val="002060"/>
          <w:sz w:val="24"/>
          <w:szCs w:val="24"/>
        </w:rPr>
        <w:t>2021/1060</w:t>
      </w:r>
      <w:r w:rsidRPr="00E52A7E">
        <w:rPr>
          <w:rFonts w:cstheme="minorHAnsi"/>
          <w:iCs/>
          <w:color w:val="002060"/>
          <w:sz w:val="24"/>
          <w:szCs w:val="24"/>
        </w:rPr>
        <w:t>,</w:t>
      </w:r>
      <w:r w:rsidR="009C1F8F" w:rsidRPr="00E52A7E">
        <w:rPr>
          <w:rFonts w:cstheme="minorHAnsi"/>
          <w:iCs/>
          <w:color w:val="002060"/>
          <w:sz w:val="24"/>
          <w:szCs w:val="24"/>
        </w:rPr>
        <w:t xml:space="preserve"> „</w:t>
      </w:r>
      <w:r w:rsidRPr="00E52A7E">
        <w:rPr>
          <w:rFonts w:cstheme="minorHAnsi"/>
          <w:iCs/>
          <w:color w:val="002060"/>
          <w:sz w:val="24"/>
          <w:szCs w:val="24"/>
        </w:rPr>
        <w:t xml:space="preserve">Operațiunea de importanță strategică </w:t>
      </w:r>
      <w:r w:rsidRPr="00E52A7E">
        <w:rPr>
          <w:rFonts w:cstheme="minorHAnsi"/>
          <w:i/>
          <w:color w:val="002060"/>
          <w:sz w:val="24"/>
          <w:szCs w:val="24"/>
        </w:rPr>
        <w:t>înseamnă o operațiune care aduce o contribuție semnificativă la realizarea obiectivelor unui program și care face obiectul unei monitorizări și al unor măsuri de comunicare speciale”.</w:t>
      </w:r>
      <w:r w:rsidRPr="00E52A7E">
        <w:rPr>
          <w:rFonts w:cstheme="minorHAnsi"/>
          <w:iCs/>
          <w:color w:val="002060"/>
          <w:sz w:val="24"/>
          <w:szCs w:val="24"/>
        </w:rPr>
        <w:t xml:space="preserve"> Prin urmare, beneficiarul va pune la dispoziția AM </w:t>
      </w:r>
      <w:proofErr w:type="spellStart"/>
      <w:r w:rsidR="00404C7D" w:rsidRPr="00E52A7E">
        <w:rPr>
          <w:rFonts w:cstheme="minorHAnsi"/>
          <w:iCs/>
          <w:color w:val="002060"/>
          <w:sz w:val="24"/>
          <w:szCs w:val="24"/>
        </w:rPr>
        <w:t>PoS</w:t>
      </w:r>
      <w:proofErr w:type="spellEnd"/>
      <w:r w:rsidR="00404C7D" w:rsidRPr="00E52A7E">
        <w:rPr>
          <w:rFonts w:cstheme="minorHAnsi"/>
          <w:iCs/>
          <w:color w:val="002060"/>
          <w:sz w:val="24"/>
          <w:szCs w:val="24"/>
        </w:rPr>
        <w:t xml:space="preserve"> </w:t>
      </w:r>
      <w:r w:rsidRPr="00E52A7E">
        <w:rPr>
          <w:rFonts w:cstheme="minorHAnsi"/>
          <w:iCs/>
          <w:color w:val="002060"/>
          <w:sz w:val="24"/>
          <w:szCs w:val="24"/>
        </w:rPr>
        <w:t xml:space="preserve">informații care să permită monitorizarea și informarea cu privire la rezultatele obținute. Beneficiarul are obligația să pună la dispoziția AM </w:t>
      </w:r>
      <w:proofErr w:type="spellStart"/>
      <w:r w:rsidR="00404C7D" w:rsidRPr="00E52A7E">
        <w:rPr>
          <w:rFonts w:cstheme="minorHAnsi"/>
          <w:iCs/>
          <w:color w:val="002060"/>
          <w:sz w:val="24"/>
          <w:szCs w:val="24"/>
        </w:rPr>
        <w:t>PoS</w:t>
      </w:r>
      <w:proofErr w:type="spellEnd"/>
      <w:r w:rsidR="00B34D48" w:rsidRPr="00E52A7E">
        <w:rPr>
          <w:rFonts w:cstheme="minorHAnsi"/>
          <w:iCs/>
          <w:color w:val="002060"/>
          <w:sz w:val="24"/>
          <w:szCs w:val="24"/>
        </w:rPr>
        <w:t>/OI</w:t>
      </w:r>
      <w:r w:rsidRPr="00E52A7E">
        <w:rPr>
          <w:rFonts w:cstheme="minorHAnsi"/>
          <w:iCs/>
          <w:color w:val="002060"/>
          <w:sz w:val="24"/>
          <w:szCs w:val="24"/>
        </w:rPr>
        <w:t xml:space="preserve"> și CE, la cerere, date și informații despre proiecte și stadiul lor de implementare, inclusiv fotografii, în vederea probării și asigurării transparenței utilizării fondurilor.</w:t>
      </w:r>
    </w:p>
    <w:p w14:paraId="361E23D0" w14:textId="5DD9809A" w:rsidR="00C67852" w:rsidRPr="00E52A7E" w:rsidRDefault="00C67852" w:rsidP="004C500B">
      <w:pPr>
        <w:spacing w:before="60" w:after="0" w:line="240" w:lineRule="auto"/>
        <w:jc w:val="both"/>
        <w:rPr>
          <w:rFonts w:cstheme="minorHAnsi"/>
          <w:iCs/>
          <w:color w:val="002060"/>
          <w:sz w:val="24"/>
          <w:szCs w:val="24"/>
        </w:rPr>
      </w:pPr>
      <w:r w:rsidRPr="00E52A7E">
        <w:rPr>
          <w:rFonts w:cstheme="minorHAnsi"/>
          <w:b/>
          <w:bCs/>
          <w:iCs/>
          <w:color w:val="002060"/>
          <w:sz w:val="24"/>
          <w:szCs w:val="24"/>
        </w:rPr>
        <w:t>Progresele obținute în implementarea OIS</w:t>
      </w:r>
      <w:r w:rsidRPr="00E52A7E">
        <w:rPr>
          <w:rFonts w:cstheme="minorHAnsi"/>
          <w:iCs/>
          <w:color w:val="002060"/>
          <w:sz w:val="24"/>
          <w:szCs w:val="24"/>
        </w:rPr>
        <w:t xml:space="preserve"> vor fi comunicate AM </w:t>
      </w:r>
      <w:proofErr w:type="spellStart"/>
      <w:r w:rsidR="00404C7D" w:rsidRPr="00E52A7E">
        <w:rPr>
          <w:rFonts w:cstheme="minorHAnsi"/>
          <w:iCs/>
          <w:color w:val="002060"/>
          <w:sz w:val="24"/>
          <w:szCs w:val="24"/>
        </w:rPr>
        <w:t>PoS</w:t>
      </w:r>
      <w:proofErr w:type="spellEnd"/>
      <w:r w:rsidR="00B34D48" w:rsidRPr="00E52A7E">
        <w:rPr>
          <w:rFonts w:cstheme="minorHAnsi"/>
          <w:iCs/>
          <w:color w:val="002060"/>
          <w:sz w:val="24"/>
          <w:szCs w:val="24"/>
        </w:rPr>
        <w:t>/OI</w:t>
      </w:r>
      <w:r w:rsidRPr="00E52A7E">
        <w:rPr>
          <w:rFonts w:cstheme="minorHAnsi"/>
          <w:iCs/>
          <w:color w:val="002060"/>
          <w:sz w:val="24"/>
          <w:szCs w:val="24"/>
        </w:rPr>
        <w:t xml:space="preserve"> la adre</w:t>
      </w:r>
      <w:r w:rsidR="002A1D37" w:rsidRPr="00E52A7E">
        <w:rPr>
          <w:rFonts w:cstheme="minorHAnsi"/>
          <w:iCs/>
          <w:color w:val="002060"/>
          <w:sz w:val="24"/>
          <w:szCs w:val="24"/>
        </w:rPr>
        <w:t>sa</w:t>
      </w:r>
      <w:r w:rsidRPr="00E52A7E">
        <w:rPr>
          <w:rFonts w:cstheme="minorHAnsi"/>
          <w:iCs/>
          <w:color w:val="002060"/>
          <w:sz w:val="24"/>
          <w:szCs w:val="24"/>
        </w:rPr>
        <w:t xml:space="preserve"> de e</w:t>
      </w:r>
      <w:r w:rsidR="002A1D37" w:rsidRPr="00E52A7E">
        <w:rPr>
          <w:rFonts w:cstheme="minorHAnsi"/>
          <w:iCs/>
          <w:color w:val="002060"/>
          <w:sz w:val="24"/>
          <w:szCs w:val="24"/>
        </w:rPr>
        <w:t>-</w:t>
      </w:r>
      <w:r w:rsidRPr="00E52A7E">
        <w:rPr>
          <w:rFonts w:cstheme="minorHAnsi"/>
          <w:iCs/>
          <w:color w:val="002060"/>
          <w:sz w:val="24"/>
          <w:szCs w:val="24"/>
        </w:rPr>
        <w:t xml:space="preserve">mail </w:t>
      </w:r>
      <w:hyperlink r:id="rId22" w:history="1"/>
      <w:hyperlink r:id="rId23" w:history="1">
        <w:r w:rsidR="00856A53" w:rsidRPr="00E52A7E">
          <w:rPr>
            <w:rStyle w:val="Hyperlink"/>
            <w:rFonts w:cstheme="minorHAnsi"/>
            <w:iCs/>
            <w:color w:val="002060"/>
            <w:sz w:val="24"/>
            <w:szCs w:val="24"/>
          </w:rPr>
          <w:t>ois.combaterecancer@mfe.gov.ro</w:t>
        </w:r>
      </w:hyperlink>
      <w:r w:rsidR="001F4005" w:rsidRPr="00E52A7E">
        <w:rPr>
          <w:rFonts w:cstheme="minorHAnsi"/>
          <w:iCs/>
          <w:color w:val="002060"/>
          <w:sz w:val="24"/>
          <w:szCs w:val="24"/>
        </w:rPr>
        <w:t xml:space="preserve">, </w:t>
      </w:r>
      <w:r w:rsidR="002A1D37" w:rsidRPr="00E52A7E">
        <w:rPr>
          <w:rFonts w:cstheme="minorHAnsi"/>
          <w:iCs/>
          <w:color w:val="002060"/>
          <w:sz w:val="24"/>
          <w:szCs w:val="24"/>
        </w:rPr>
        <w:t xml:space="preserve">și vor fi publicate la </w:t>
      </w:r>
      <w:r w:rsidRPr="00E52A7E">
        <w:rPr>
          <w:rFonts w:cstheme="minorHAnsi"/>
          <w:iCs/>
          <w:color w:val="002060"/>
          <w:sz w:val="24"/>
          <w:szCs w:val="24"/>
        </w:rPr>
        <w:t>secțiunea aferentă OIS a paginii</w:t>
      </w:r>
      <w:r w:rsidR="006478B5" w:rsidRPr="00E52A7E">
        <w:rPr>
          <w:rFonts w:cstheme="minorHAnsi"/>
          <w:iCs/>
          <w:color w:val="002060"/>
          <w:sz w:val="24"/>
          <w:szCs w:val="24"/>
        </w:rPr>
        <w:t xml:space="preserve"> </w:t>
      </w:r>
      <w:r w:rsidRPr="00E52A7E">
        <w:rPr>
          <w:rFonts w:cstheme="minorHAnsi"/>
          <w:iCs/>
          <w:color w:val="002060"/>
          <w:sz w:val="24"/>
          <w:szCs w:val="24"/>
        </w:rPr>
        <w:t xml:space="preserve">Programului Sănătate </w:t>
      </w:r>
      <w:hyperlink r:id="rId24" w:history="1">
        <w:r w:rsidRPr="00E52A7E">
          <w:rPr>
            <w:rStyle w:val="Hyperlink"/>
            <w:rFonts w:cstheme="minorHAnsi"/>
            <w:iCs/>
            <w:color w:val="002060"/>
            <w:sz w:val="24"/>
            <w:szCs w:val="24"/>
          </w:rPr>
          <w:t>https://mfe.gov.ro/minister/perioade-de-programare/perioada-2021-2027/autoritatea-de-management-pentru-programul-sanatate/operatiuni-de-importanta-strategica/</w:t>
        </w:r>
      </w:hyperlink>
      <w:r w:rsidRPr="00E52A7E">
        <w:rPr>
          <w:rFonts w:cstheme="minorHAnsi"/>
          <w:iCs/>
          <w:color w:val="002060"/>
          <w:sz w:val="24"/>
          <w:szCs w:val="24"/>
        </w:rPr>
        <w:t>.</w:t>
      </w:r>
      <w:r w:rsidR="002A1D37" w:rsidRPr="00E52A7E">
        <w:rPr>
          <w:rFonts w:cstheme="minorHAnsi"/>
          <w:iCs/>
          <w:color w:val="002060"/>
          <w:sz w:val="24"/>
          <w:szCs w:val="24"/>
        </w:rPr>
        <w:t xml:space="preserve"> Această secțiune va fi actualizată periodic de responsabilii de comunicare.</w:t>
      </w:r>
    </w:p>
    <w:p w14:paraId="3D50A7B9" w14:textId="0187BB13" w:rsidR="00C67852" w:rsidRPr="00E52A7E" w:rsidRDefault="00C67852"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Potrivit art. 50 alin. (3) din Regulamentul </w:t>
      </w:r>
      <w:r w:rsidRPr="00E52A7E">
        <w:rPr>
          <w:rFonts w:cstheme="minorHAnsi"/>
          <w:color w:val="002060"/>
          <w:sz w:val="24"/>
          <w:szCs w:val="24"/>
        </w:rPr>
        <w:t xml:space="preserve">UE de stabilire a dispozițiilor comune nr. </w:t>
      </w:r>
      <w:r w:rsidR="00436778" w:rsidRPr="00E52A7E">
        <w:rPr>
          <w:rFonts w:cstheme="minorHAnsi"/>
          <w:color w:val="002060"/>
          <w:sz w:val="24"/>
          <w:szCs w:val="24"/>
        </w:rPr>
        <w:t>2021/1060</w:t>
      </w:r>
      <w:r w:rsidRPr="00E52A7E">
        <w:rPr>
          <w:rFonts w:cstheme="minorHAnsi"/>
          <w:iCs/>
          <w:color w:val="002060"/>
          <w:sz w:val="24"/>
          <w:szCs w:val="24"/>
        </w:rPr>
        <w:t xml:space="preserve">, în cazul în care beneficiarul nu își respectă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proporționalității, </w:t>
      </w:r>
      <w:r w:rsidRPr="00E52A7E">
        <w:rPr>
          <w:rFonts w:cstheme="minorHAnsi"/>
          <w:b/>
          <w:bCs/>
          <w:iCs/>
          <w:color w:val="002060"/>
          <w:sz w:val="24"/>
          <w:szCs w:val="24"/>
        </w:rPr>
        <w:t>anulând până la 3% din sprijinul din partea fondurilor pentru operațiunea/ proiectul în cauză.</w:t>
      </w:r>
      <w:r w:rsidRPr="00E52A7E">
        <w:rPr>
          <w:rFonts w:cstheme="minorHAnsi"/>
          <w:iCs/>
          <w:color w:val="002060"/>
          <w:sz w:val="24"/>
          <w:szCs w:val="24"/>
        </w:rPr>
        <w:t xml:space="preserve"> Determinarea corecției financiare trebuie să fie proporțională cu dimensiunea proiectului și amploarea deficienței detectate.</w:t>
      </w:r>
    </w:p>
    <w:p w14:paraId="5A3F30C8" w14:textId="77777777" w:rsidR="00C67852" w:rsidRPr="00E52A7E" w:rsidRDefault="00C67852" w:rsidP="004C500B">
      <w:pPr>
        <w:spacing w:before="60" w:after="0" w:line="240" w:lineRule="auto"/>
        <w:jc w:val="both"/>
        <w:rPr>
          <w:rStyle w:val="Hyperlink"/>
          <w:rFonts w:cstheme="minorHAnsi"/>
          <w:iCs/>
          <w:color w:val="002060"/>
          <w:sz w:val="24"/>
          <w:szCs w:val="24"/>
        </w:rPr>
      </w:pPr>
      <w:r w:rsidRPr="00E52A7E">
        <w:rPr>
          <w:rFonts w:cstheme="minorHAnsi"/>
          <w:iCs/>
          <w:color w:val="002060"/>
          <w:sz w:val="24"/>
          <w:szCs w:val="24"/>
        </w:rPr>
        <w:t xml:space="preserve">Pentru detalii specifice privind cerințele tehnice aferente fiecărei măsuri, vă rugăm să consultați </w:t>
      </w:r>
      <w:r w:rsidRPr="00E52A7E">
        <w:rPr>
          <w:rFonts w:cstheme="minorHAnsi"/>
          <w:b/>
          <w:bCs/>
          <w:i/>
          <w:color w:val="002060"/>
          <w:sz w:val="24"/>
          <w:szCs w:val="24"/>
        </w:rPr>
        <w:t>Manualul de identitate vizuală</w:t>
      </w:r>
      <w:r w:rsidRPr="00E52A7E">
        <w:rPr>
          <w:rFonts w:cstheme="minorHAnsi"/>
          <w:iCs/>
          <w:color w:val="002060"/>
          <w:sz w:val="24"/>
          <w:szCs w:val="24"/>
        </w:rPr>
        <w:t xml:space="preserve"> al </w:t>
      </w:r>
      <w:r w:rsidRPr="00E52A7E">
        <w:rPr>
          <w:rFonts w:cstheme="minorHAnsi"/>
          <w:i/>
          <w:color w:val="002060"/>
          <w:sz w:val="24"/>
          <w:szCs w:val="24"/>
        </w:rPr>
        <w:t>Programului Sănătate</w:t>
      </w:r>
      <w:r w:rsidRPr="00E52A7E">
        <w:rPr>
          <w:rFonts w:cstheme="minorHAnsi"/>
          <w:iCs/>
          <w:color w:val="002060"/>
          <w:sz w:val="24"/>
          <w:szCs w:val="24"/>
        </w:rPr>
        <w:t xml:space="preserve"> disponibil la adresa </w:t>
      </w:r>
      <w:hyperlink r:id="rId25" w:history="1">
        <w:r w:rsidRPr="00E52A7E">
          <w:rPr>
            <w:rStyle w:val="Hyperlink"/>
            <w:rFonts w:cstheme="minorHAnsi"/>
            <w:iCs/>
            <w:color w:val="002060"/>
            <w:sz w:val="24"/>
            <w:szCs w:val="24"/>
          </w:rPr>
          <w:t>https://mfe.gov.ro/minister/perioade-de-programare/perioada-2021-2027/autoritatea-de-management-pentru-programul-sanatate/comunicare-2</w:t>
        </w:r>
      </w:hyperlink>
      <w:bookmarkEnd w:id="216"/>
    </w:p>
    <w:p w14:paraId="0D0F3447" w14:textId="77777777" w:rsidR="00501B45" w:rsidRPr="00E52A7E" w:rsidRDefault="00501B45" w:rsidP="004C500B">
      <w:pPr>
        <w:spacing w:before="60" w:after="0" w:line="240" w:lineRule="auto"/>
        <w:jc w:val="both"/>
        <w:rPr>
          <w:rFonts w:cstheme="minorHAnsi"/>
          <w:iCs/>
          <w:color w:val="002060"/>
          <w:sz w:val="24"/>
          <w:szCs w:val="24"/>
        </w:rPr>
      </w:pPr>
    </w:p>
    <w:p w14:paraId="61F10A80" w14:textId="47225D80" w:rsidR="00566CCA" w:rsidRPr="00E52A7E" w:rsidRDefault="00566CCA" w:rsidP="004C500B">
      <w:pPr>
        <w:pStyle w:val="ListParagraph"/>
        <w:numPr>
          <w:ilvl w:val="0"/>
          <w:numId w:val="71"/>
        </w:numPr>
        <w:spacing w:before="60" w:after="0" w:line="240" w:lineRule="auto"/>
        <w:ind w:left="709" w:hanging="709"/>
        <w:contextualSpacing w:val="0"/>
        <w:jc w:val="both"/>
        <w:outlineLvl w:val="0"/>
        <w:rPr>
          <w:rFonts w:cstheme="minorHAnsi"/>
          <w:b/>
          <w:bCs/>
          <w:iCs/>
          <w:color w:val="002060"/>
          <w:sz w:val="24"/>
          <w:szCs w:val="24"/>
        </w:rPr>
      </w:pPr>
      <w:bookmarkStart w:id="217" w:name="_Toc157522471"/>
      <w:bookmarkStart w:id="218" w:name="_Toc159233970"/>
      <w:bookmarkStart w:id="219" w:name="_Toc160634229"/>
      <w:bookmarkStart w:id="220" w:name="_Toc162447610"/>
      <w:bookmarkEnd w:id="217"/>
      <w:bookmarkEnd w:id="218"/>
      <w:bookmarkEnd w:id="219"/>
      <w:r w:rsidRPr="00E52A7E">
        <w:rPr>
          <w:rFonts w:cstheme="minorHAnsi"/>
          <w:b/>
          <w:bCs/>
          <w:iCs/>
          <w:color w:val="002060"/>
          <w:sz w:val="24"/>
          <w:szCs w:val="24"/>
        </w:rPr>
        <w:lastRenderedPageBreak/>
        <w:t xml:space="preserve">INFORMAȚII </w:t>
      </w:r>
      <w:r w:rsidR="00927483" w:rsidRPr="00E52A7E">
        <w:rPr>
          <w:rFonts w:cstheme="minorHAnsi"/>
          <w:b/>
          <w:bCs/>
          <w:iCs/>
          <w:color w:val="002060"/>
          <w:sz w:val="24"/>
          <w:szCs w:val="24"/>
        </w:rPr>
        <w:t xml:space="preserve">ADMINISTRATIVE </w:t>
      </w:r>
      <w:r w:rsidRPr="00E52A7E">
        <w:rPr>
          <w:rFonts w:cstheme="minorHAnsi"/>
          <w:b/>
          <w:bCs/>
          <w:iCs/>
          <w:color w:val="002060"/>
          <w:sz w:val="24"/>
          <w:szCs w:val="24"/>
        </w:rPr>
        <w:t>DESPRE APELUL DE PROIECTE</w:t>
      </w:r>
      <w:bookmarkEnd w:id="220"/>
      <w:r w:rsidRPr="00E52A7E">
        <w:rPr>
          <w:rFonts w:cstheme="minorHAnsi"/>
          <w:b/>
          <w:bCs/>
          <w:iCs/>
          <w:color w:val="002060"/>
          <w:sz w:val="24"/>
          <w:szCs w:val="24"/>
        </w:rPr>
        <w:tab/>
      </w:r>
    </w:p>
    <w:p w14:paraId="4C9B5A98" w14:textId="7CD62D2A" w:rsidR="001D30C5" w:rsidRPr="00E52A7E" w:rsidRDefault="001D30C5"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21" w:name="_Toc162447611"/>
      <w:r w:rsidRPr="00E52A7E">
        <w:rPr>
          <w:rFonts w:cstheme="minorHAnsi"/>
          <w:b/>
          <w:bCs/>
          <w:iCs/>
          <w:color w:val="002060"/>
          <w:sz w:val="24"/>
          <w:szCs w:val="24"/>
        </w:rPr>
        <w:t>Data deschiderii apelului de proiecte</w:t>
      </w:r>
      <w:bookmarkEnd w:id="221"/>
    </w:p>
    <w:p w14:paraId="2BE2B716" w14:textId="0ABB0216" w:rsidR="00EC5D5E" w:rsidRPr="00E52A7E" w:rsidRDefault="00EC5D5E" w:rsidP="004C500B">
      <w:pPr>
        <w:spacing w:before="60" w:after="0" w:line="240" w:lineRule="auto"/>
        <w:jc w:val="both"/>
        <w:rPr>
          <w:rFonts w:cstheme="minorHAnsi"/>
          <w:iCs/>
          <w:color w:val="002060"/>
          <w:sz w:val="24"/>
          <w:szCs w:val="24"/>
        </w:rPr>
      </w:pPr>
      <w:bookmarkStart w:id="222" w:name="_Hlk140215956"/>
      <w:r w:rsidRPr="00E52A7E">
        <w:rPr>
          <w:rFonts w:cstheme="minorHAnsi"/>
          <w:color w:val="002060"/>
          <w:sz w:val="24"/>
          <w:szCs w:val="24"/>
        </w:rPr>
        <w:t>Data deschiderii apelului de proiecte este data publicării ghidului solicitantului aprobat</w:t>
      </w:r>
      <w:r w:rsidRPr="00E52A7E">
        <w:rPr>
          <w:rFonts w:cstheme="minorHAnsi"/>
          <w:iCs/>
          <w:color w:val="002060"/>
          <w:sz w:val="24"/>
          <w:szCs w:val="24"/>
        </w:rPr>
        <w:t>.</w:t>
      </w:r>
      <w:r w:rsidRPr="00E52A7E">
        <w:rPr>
          <w:rFonts w:cstheme="minorHAnsi"/>
          <w:color w:val="002060"/>
          <w:sz w:val="24"/>
          <w:szCs w:val="24"/>
        </w:rPr>
        <w:t xml:space="preserve"> </w:t>
      </w:r>
    </w:p>
    <w:bookmarkEnd w:id="222"/>
    <w:p w14:paraId="531C70A5" w14:textId="77777777" w:rsidR="00280B60" w:rsidRPr="00E52A7E" w:rsidRDefault="00280B60" w:rsidP="004C500B">
      <w:pPr>
        <w:pStyle w:val="ListParagraph"/>
        <w:spacing w:before="60" w:after="0" w:line="240" w:lineRule="auto"/>
        <w:ind w:left="1004"/>
        <w:contextualSpacing w:val="0"/>
        <w:jc w:val="both"/>
        <w:rPr>
          <w:rFonts w:cstheme="minorHAnsi"/>
          <w:iCs/>
          <w:color w:val="002060"/>
          <w:sz w:val="24"/>
          <w:szCs w:val="24"/>
        </w:rPr>
      </w:pPr>
    </w:p>
    <w:p w14:paraId="200294A1" w14:textId="3A864310" w:rsidR="001D30C5" w:rsidRPr="00E52A7E" w:rsidRDefault="001D30C5"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23" w:name="_Toc162447612"/>
      <w:r w:rsidRPr="00E52A7E">
        <w:rPr>
          <w:rFonts w:cstheme="minorHAnsi"/>
          <w:b/>
          <w:bCs/>
          <w:iCs/>
          <w:color w:val="002060"/>
          <w:sz w:val="24"/>
          <w:szCs w:val="24"/>
        </w:rPr>
        <w:t>Perioada de pregătire a proiectelor</w:t>
      </w:r>
      <w:bookmarkEnd w:id="223"/>
    </w:p>
    <w:p w14:paraId="3D58561A" w14:textId="2D58267D" w:rsidR="00EC5D5E" w:rsidRPr="00E52A7E" w:rsidRDefault="00EC5D5E" w:rsidP="004C500B">
      <w:pPr>
        <w:spacing w:before="60" w:after="0" w:line="240" w:lineRule="auto"/>
        <w:ind w:right="120"/>
        <w:jc w:val="both"/>
        <w:rPr>
          <w:rFonts w:cstheme="minorHAnsi"/>
          <w:color w:val="002060"/>
          <w:sz w:val="24"/>
          <w:szCs w:val="24"/>
        </w:rPr>
      </w:pPr>
      <w:r w:rsidRPr="00E52A7E">
        <w:rPr>
          <w:rFonts w:cstheme="minorHAnsi"/>
          <w:color w:val="002060"/>
          <w:sz w:val="24"/>
          <w:szCs w:val="24"/>
        </w:rPr>
        <w:t xml:space="preserve">Pentru pregătirea proiectelor în vederea depunerii cererii de finanțare, solicitantul de finanțare are la dispoziție perioada de la momentul publicării variantei aprobate a ghidului solicitantului până la momentul </w:t>
      </w:r>
      <w:r w:rsidR="00785B39" w:rsidRPr="00E52A7E">
        <w:rPr>
          <w:rFonts w:cstheme="minorHAnsi"/>
          <w:color w:val="002060"/>
          <w:sz w:val="24"/>
          <w:szCs w:val="24"/>
        </w:rPr>
        <w:t xml:space="preserve">închiderii </w:t>
      </w:r>
      <w:r w:rsidRPr="00E52A7E">
        <w:rPr>
          <w:rFonts w:cstheme="minorHAnsi"/>
          <w:color w:val="002060"/>
          <w:sz w:val="24"/>
          <w:szCs w:val="24"/>
        </w:rPr>
        <w:t>apelului de proiecte în sistemul informatic MySMIS2021.</w:t>
      </w:r>
    </w:p>
    <w:p w14:paraId="07585BCF" w14:textId="77777777" w:rsidR="00E80BE4" w:rsidRPr="00E52A7E" w:rsidRDefault="00E80BE4" w:rsidP="004C500B">
      <w:pPr>
        <w:pStyle w:val="ListParagraph"/>
        <w:spacing w:before="60" w:after="0" w:line="240" w:lineRule="auto"/>
        <w:ind w:left="1004"/>
        <w:contextualSpacing w:val="0"/>
        <w:jc w:val="both"/>
        <w:rPr>
          <w:rFonts w:cstheme="minorHAnsi"/>
          <w:iCs/>
          <w:color w:val="002060"/>
          <w:sz w:val="24"/>
          <w:szCs w:val="24"/>
        </w:rPr>
      </w:pPr>
    </w:p>
    <w:p w14:paraId="72FBAC4C" w14:textId="1AFDD879" w:rsidR="00CF5E11" w:rsidRPr="00E52A7E" w:rsidRDefault="00CF5E11"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24" w:name="_Toc162447613"/>
      <w:r w:rsidRPr="00E52A7E">
        <w:rPr>
          <w:rFonts w:cstheme="minorHAnsi"/>
          <w:b/>
          <w:bCs/>
          <w:iCs/>
          <w:color w:val="002060"/>
          <w:sz w:val="24"/>
          <w:szCs w:val="24"/>
        </w:rPr>
        <w:t>Perioada de depunere a proiectelor</w:t>
      </w:r>
      <w:bookmarkEnd w:id="224"/>
      <w:r w:rsidRPr="00E52A7E">
        <w:rPr>
          <w:rFonts w:cstheme="minorHAnsi"/>
          <w:b/>
          <w:bCs/>
          <w:iCs/>
          <w:color w:val="002060"/>
          <w:sz w:val="24"/>
          <w:szCs w:val="24"/>
        </w:rPr>
        <w:t xml:space="preserve"> </w:t>
      </w:r>
      <w:r w:rsidRPr="00E52A7E">
        <w:rPr>
          <w:rFonts w:cstheme="minorHAnsi"/>
          <w:b/>
          <w:bCs/>
          <w:iCs/>
          <w:color w:val="002060"/>
          <w:sz w:val="24"/>
          <w:szCs w:val="24"/>
        </w:rPr>
        <w:tab/>
      </w:r>
    </w:p>
    <w:p w14:paraId="0A79CBAF" w14:textId="080DC7FE" w:rsidR="00566CCA" w:rsidRPr="00E52A7E" w:rsidRDefault="00CF5E11"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25" w:name="_Toc162447614"/>
      <w:bookmarkStart w:id="226" w:name="_Hlk142123332"/>
      <w:r w:rsidRPr="00E52A7E">
        <w:rPr>
          <w:rFonts w:cstheme="minorHAnsi"/>
          <w:b/>
          <w:bCs/>
          <w:iCs/>
          <w:color w:val="002060"/>
          <w:sz w:val="24"/>
          <w:szCs w:val="24"/>
        </w:rPr>
        <w:t>D</w:t>
      </w:r>
      <w:r w:rsidR="00566CCA" w:rsidRPr="00E52A7E">
        <w:rPr>
          <w:rFonts w:cstheme="minorHAnsi"/>
          <w:b/>
          <w:bCs/>
          <w:iCs/>
          <w:color w:val="002060"/>
          <w:sz w:val="24"/>
          <w:szCs w:val="24"/>
        </w:rPr>
        <w:t xml:space="preserve">ata și ora </w:t>
      </w:r>
      <w:r w:rsidR="00BA02CA" w:rsidRPr="00E52A7E">
        <w:rPr>
          <w:rFonts w:cstheme="minorHAnsi"/>
          <w:b/>
          <w:bCs/>
          <w:iCs/>
          <w:color w:val="002060"/>
          <w:sz w:val="24"/>
          <w:szCs w:val="24"/>
        </w:rPr>
        <w:t xml:space="preserve">pentru </w:t>
      </w:r>
      <w:r w:rsidR="00566CCA" w:rsidRPr="00E52A7E">
        <w:rPr>
          <w:rFonts w:cstheme="minorHAnsi"/>
          <w:b/>
          <w:bCs/>
          <w:iCs/>
          <w:color w:val="002060"/>
          <w:sz w:val="24"/>
          <w:szCs w:val="24"/>
        </w:rPr>
        <w:t>începere</w:t>
      </w:r>
      <w:r w:rsidR="00BA02CA" w:rsidRPr="00E52A7E">
        <w:rPr>
          <w:rFonts w:cstheme="minorHAnsi"/>
          <w:b/>
          <w:bCs/>
          <w:iCs/>
          <w:color w:val="002060"/>
          <w:sz w:val="24"/>
          <w:szCs w:val="24"/>
        </w:rPr>
        <w:t>a</w:t>
      </w:r>
      <w:r w:rsidR="00566CCA" w:rsidRPr="00E52A7E">
        <w:rPr>
          <w:rFonts w:cstheme="minorHAnsi"/>
          <w:b/>
          <w:bCs/>
          <w:iCs/>
          <w:color w:val="002060"/>
          <w:sz w:val="24"/>
          <w:szCs w:val="24"/>
        </w:rPr>
        <w:t xml:space="preserve"> depuner</w:t>
      </w:r>
      <w:r w:rsidR="00BA02CA" w:rsidRPr="00E52A7E">
        <w:rPr>
          <w:rFonts w:cstheme="minorHAnsi"/>
          <w:b/>
          <w:bCs/>
          <w:iCs/>
          <w:color w:val="002060"/>
          <w:sz w:val="24"/>
          <w:szCs w:val="24"/>
        </w:rPr>
        <w:t>ii</w:t>
      </w:r>
      <w:r w:rsidR="00566CCA" w:rsidRPr="00E52A7E">
        <w:rPr>
          <w:rFonts w:cstheme="minorHAnsi"/>
          <w:b/>
          <w:bCs/>
          <w:iCs/>
          <w:color w:val="002060"/>
          <w:sz w:val="24"/>
          <w:szCs w:val="24"/>
        </w:rPr>
        <w:t xml:space="preserve"> de proiecte</w:t>
      </w:r>
      <w:bookmarkEnd w:id="225"/>
    </w:p>
    <w:p w14:paraId="610CF4CE" w14:textId="631DEADF" w:rsidR="00785B39" w:rsidRPr="00E52A7E" w:rsidRDefault="00EC5D5E" w:rsidP="004C500B">
      <w:pPr>
        <w:spacing w:before="60" w:after="0" w:line="240" w:lineRule="auto"/>
        <w:jc w:val="both"/>
        <w:rPr>
          <w:rFonts w:cstheme="minorHAnsi"/>
          <w:iCs/>
          <w:color w:val="002060"/>
          <w:sz w:val="24"/>
          <w:szCs w:val="24"/>
        </w:rPr>
      </w:pPr>
      <w:bookmarkStart w:id="227" w:name="_Hlk139532396"/>
      <w:r w:rsidRPr="00E52A7E">
        <w:rPr>
          <w:rFonts w:cstheme="minorHAnsi"/>
          <w:iCs/>
          <w:color w:val="002060"/>
          <w:sz w:val="24"/>
          <w:szCs w:val="24"/>
        </w:rPr>
        <w:t xml:space="preserve">Sistemul informatic MySMIS2021 va permite depunerea de proiecte începând cu data de </w:t>
      </w:r>
      <w:r w:rsidR="000829EE">
        <w:rPr>
          <w:rFonts w:cstheme="minorHAnsi"/>
          <w:iCs/>
          <w:color w:val="002060"/>
          <w:sz w:val="24"/>
          <w:szCs w:val="24"/>
        </w:rPr>
        <w:t xml:space="preserve">mai </w:t>
      </w:r>
      <w:r w:rsidR="00785B39" w:rsidRPr="00E52A7E">
        <w:rPr>
          <w:rFonts w:cstheme="minorHAnsi"/>
          <w:iCs/>
          <w:color w:val="002060"/>
          <w:sz w:val="24"/>
          <w:szCs w:val="24"/>
        </w:rPr>
        <w:t>202</w:t>
      </w:r>
      <w:r w:rsidR="00F17492" w:rsidRPr="00E52A7E">
        <w:rPr>
          <w:rFonts w:cstheme="minorHAnsi"/>
          <w:iCs/>
          <w:color w:val="002060"/>
          <w:sz w:val="24"/>
          <w:szCs w:val="24"/>
        </w:rPr>
        <w:t>4</w:t>
      </w:r>
      <w:r w:rsidR="00785B39" w:rsidRPr="00E52A7E">
        <w:rPr>
          <w:rFonts w:cstheme="minorHAnsi"/>
          <w:iCs/>
          <w:color w:val="002060"/>
          <w:sz w:val="24"/>
          <w:szCs w:val="24"/>
        </w:rPr>
        <w:t xml:space="preserve">, ora </w:t>
      </w:r>
      <w:r w:rsidR="00856A53" w:rsidRPr="00E52A7E">
        <w:rPr>
          <w:rFonts w:cstheme="minorHAnsi"/>
          <w:iCs/>
          <w:color w:val="002060"/>
          <w:sz w:val="24"/>
          <w:szCs w:val="24"/>
        </w:rPr>
        <w:t>14</w:t>
      </w:r>
      <w:r w:rsidR="00785B39" w:rsidRPr="00E52A7E">
        <w:rPr>
          <w:rFonts w:cstheme="minorHAnsi"/>
          <w:iCs/>
          <w:color w:val="002060"/>
          <w:sz w:val="24"/>
          <w:szCs w:val="24"/>
        </w:rPr>
        <w:t>:00.</w:t>
      </w:r>
    </w:p>
    <w:bookmarkEnd w:id="227"/>
    <w:p w14:paraId="7223C2A7" w14:textId="77777777" w:rsidR="00280B60" w:rsidRDefault="00280B60" w:rsidP="004C500B">
      <w:pPr>
        <w:spacing w:before="60" w:after="0" w:line="240" w:lineRule="auto"/>
        <w:jc w:val="both"/>
        <w:rPr>
          <w:rFonts w:cstheme="minorHAnsi"/>
          <w:iCs/>
          <w:color w:val="002060"/>
          <w:sz w:val="24"/>
          <w:szCs w:val="24"/>
        </w:rPr>
      </w:pPr>
    </w:p>
    <w:p w14:paraId="7D87B2A4" w14:textId="500DCC8C" w:rsidR="00566CCA" w:rsidRPr="00E52A7E" w:rsidRDefault="00566CCA"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28" w:name="_Toc162447615"/>
      <w:r w:rsidRPr="00E52A7E">
        <w:rPr>
          <w:rFonts w:cstheme="minorHAnsi"/>
          <w:b/>
          <w:bCs/>
          <w:iCs/>
          <w:color w:val="002060"/>
          <w:sz w:val="24"/>
          <w:szCs w:val="24"/>
        </w:rPr>
        <w:t>Data și ora închiderii apelului de proiecte</w:t>
      </w:r>
      <w:bookmarkEnd w:id="228"/>
    </w:p>
    <w:bookmarkEnd w:id="226"/>
    <w:p w14:paraId="5D136284" w14:textId="7D21F519" w:rsidR="00785B39" w:rsidRPr="00E52A7E" w:rsidRDefault="00EC5D5E"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Sistemul informatic MySMIS2021 se va închide la data de </w:t>
      </w:r>
      <w:r w:rsidR="00856A53" w:rsidRPr="00E52A7E">
        <w:rPr>
          <w:rFonts w:cstheme="minorHAnsi"/>
          <w:iCs/>
          <w:color w:val="002060"/>
          <w:sz w:val="24"/>
          <w:szCs w:val="24"/>
        </w:rPr>
        <w:t xml:space="preserve">... </w:t>
      </w:r>
      <w:r w:rsidR="000829EE">
        <w:rPr>
          <w:rFonts w:cstheme="minorHAnsi"/>
          <w:iCs/>
          <w:color w:val="002060"/>
          <w:sz w:val="24"/>
          <w:szCs w:val="24"/>
        </w:rPr>
        <w:t>iunie</w:t>
      </w:r>
      <w:r w:rsidR="000829EE" w:rsidRPr="00E52A7E">
        <w:rPr>
          <w:rFonts w:cstheme="minorHAnsi"/>
          <w:iCs/>
          <w:color w:val="002060"/>
          <w:sz w:val="24"/>
          <w:szCs w:val="24"/>
        </w:rPr>
        <w:t xml:space="preserve"> </w:t>
      </w:r>
      <w:r w:rsidR="00023354" w:rsidRPr="00E52A7E">
        <w:rPr>
          <w:rFonts w:cstheme="minorHAnsi"/>
          <w:iCs/>
          <w:color w:val="002060"/>
          <w:sz w:val="24"/>
          <w:szCs w:val="24"/>
        </w:rPr>
        <w:t>2024</w:t>
      </w:r>
      <w:r w:rsidR="00785B39" w:rsidRPr="00E52A7E">
        <w:rPr>
          <w:rFonts w:cstheme="minorHAnsi"/>
          <w:iCs/>
          <w:color w:val="002060"/>
          <w:sz w:val="24"/>
          <w:szCs w:val="24"/>
        </w:rPr>
        <w:t>, ora 14:00.</w:t>
      </w:r>
    </w:p>
    <w:p w14:paraId="54A29317" w14:textId="77777777" w:rsidR="00280B60" w:rsidRPr="00E52A7E" w:rsidRDefault="00280B60" w:rsidP="004C500B">
      <w:pPr>
        <w:spacing w:before="60" w:after="0" w:line="240" w:lineRule="auto"/>
        <w:jc w:val="both"/>
        <w:rPr>
          <w:rFonts w:cstheme="minorHAnsi"/>
          <w:iCs/>
          <w:color w:val="002060"/>
          <w:sz w:val="24"/>
          <w:szCs w:val="24"/>
        </w:rPr>
      </w:pPr>
    </w:p>
    <w:p w14:paraId="59DD4C02" w14:textId="48FCC031" w:rsidR="00566CCA" w:rsidRPr="00E52A7E" w:rsidRDefault="00566CCA"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29" w:name="_Toc157522478"/>
      <w:bookmarkStart w:id="230" w:name="_Toc159233977"/>
      <w:bookmarkStart w:id="231" w:name="_Toc160634236"/>
      <w:bookmarkStart w:id="232" w:name="_Toc157522479"/>
      <w:bookmarkStart w:id="233" w:name="_Toc159233978"/>
      <w:bookmarkStart w:id="234" w:name="_Toc160634237"/>
      <w:bookmarkStart w:id="235" w:name="_Toc162447616"/>
      <w:bookmarkEnd w:id="229"/>
      <w:bookmarkEnd w:id="230"/>
      <w:bookmarkEnd w:id="231"/>
      <w:bookmarkEnd w:id="232"/>
      <w:bookmarkEnd w:id="233"/>
      <w:bookmarkEnd w:id="234"/>
      <w:r w:rsidRPr="00E52A7E">
        <w:rPr>
          <w:rFonts w:cstheme="minorHAnsi"/>
          <w:b/>
          <w:bCs/>
          <w:iCs/>
          <w:color w:val="002060"/>
          <w:sz w:val="24"/>
          <w:szCs w:val="24"/>
        </w:rPr>
        <w:t>Modalitatea de depunere a proiectelor</w:t>
      </w:r>
      <w:bookmarkEnd w:id="235"/>
      <w:r w:rsidRPr="00E52A7E">
        <w:rPr>
          <w:rFonts w:cstheme="minorHAnsi"/>
          <w:b/>
          <w:bCs/>
          <w:iCs/>
          <w:color w:val="002060"/>
          <w:sz w:val="24"/>
          <w:szCs w:val="24"/>
        </w:rPr>
        <w:t xml:space="preserve"> </w:t>
      </w:r>
      <w:r w:rsidRPr="00E52A7E">
        <w:rPr>
          <w:rFonts w:cstheme="minorHAnsi"/>
          <w:b/>
          <w:bCs/>
          <w:iCs/>
          <w:color w:val="002060"/>
          <w:sz w:val="24"/>
          <w:szCs w:val="24"/>
        </w:rPr>
        <w:tab/>
      </w:r>
    </w:p>
    <w:p w14:paraId="22F9D142" w14:textId="77777777" w:rsidR="00EC5D5E" w:rsidRPr="00E52A7E" w:rsidRDefault="00EC5D5E" w:rsidP="004C500B">
      <w:pPr>
        <w:spacing w:before="60" w:after="0" w:line="240" w:lineRule="auto"/>
        <w:jc w:val="both"/>
        <w:rPr>
          <w:rFonts w:cstheme="minorHAnsi"/>
          <w:iCs/>
          <w:color w:val="002060"/>
          <w:sz w:val="24"/>
          <w:szCs w:val="24"/>
        </w:rPr>
      </w:pPr>
      <w:bookmarkStart w:id="236" w:name="_Hlk140216097"/>
      <w:r w:rsidRPr="00E52A7E">
        <w:rPr>
          <w:rFonts w:cstheme="minorHAnsi"/>
          <w:iCs/>
          <w:color w:val="002060"/>
          <w:sz w:val="24"/>
          <w:szCs w:val="24"/>
        </w:rPr>
        <w:t xml:space="preserve">Cererea de finanțare, împreună cu anexele obligatorii și cu documentele suport se vor depune </w:t>
      </w:r>
      <w:r w:rsidRPr="00E52A7E">
        <w:rPr>
          <w:rFonts w:cstheme="minorHAnsi"/>
          <w:b/>
          <w:bCs/>
          <w:iCs/>
          <w:color w:val="002060"/>
          <w:sz w:val="24"/>
          <w:szCs w:val="24"/>
        </w:rPr>
        <w:t>exclusiv</w:t>
      </w:r>
      <w:r w:rsidRPr="00E52A7E">
        <w:rPr>
          <w:rFonts w:cstheme="minorHAnsi"/>
          <w:iCs/>
          <w:color w:val="002060"/>
          <w:sz w:val="24"/>
          <w:szCs w:val="24"/>
        </w:rPr>
        <w:t xml:space="preserve"> prin sistemul informatic </w:t>
      </w:r>
      <w:hyperlink r:id="rId26" w:history="1">
        <w:r w:rsidRPr="00E52A7E">
          <w:rPr>
            <w:rStyle w:val="Hyperlink"/>
            <w:rFonts w:cstheme="minorHAnsi"/>
            <w:b/>
            <w:bCs/>
            <w:iCs/>
            <w:color w:val="002060"/>
            <w:sz w:val="24"/>
            <w:szCs w:val="24"/>
          </w:rPr>
          <w:t>MySMIS2021</w:t>
        </w:r>
      </w:hyperlink>
      <w:r w:rsidRPr="00E52A7E">
        <w:rPr>
          <w:rFonts w:cstheme="minorHAnsi"/>
          <w:iCs/>
          <w:color w:val="002060"/>
          <w:sz w:val="24"/>
          <w:szCs w:val="24"/>
        </w:rPr>
        <w:t xml:space="preserve">. </w:t>
      </w:r>
    </w:p>
    <w:p w14:paraId="64DDA81E" w14:textId="77777777" w:rsidR="00EC5D5E" w:rsidRPr="00E52A7E" w:rsidRDefault="00EC5D5E"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Pentru depunerea unei cereri de finanțare este necesar să urmați pașii descriși în </w:t>
      </w:r>
      <w:hyperlink r:id="rId27" w:history="1">
        <w:r w:rsidRPr="00E52A7E">
          <w:rPr>
            <w:rStyle w:val="Hyperlink"/>
            <w:rFonts w:cstheme="minorHAnsi"/>
            <w:b/>
            <w:bCs/>
            <w:iCs/>
            <w:color w:val="002060"/>
            <w:sz w:val="24"/>
            <w:szCs w:val="24"/>
          </w:rPr>
          <w:t>manualul</w:t>
        </w:r>
      </w:hyperlink>
      <w:r w:rsidRPr="00E52A7E">
        <w:rPr>
          <w:rFonts w:cstheme="minorHAnsi"/>
          <w:iCs/>
          <w:color w:val="002060"/>
          <w:sz w:val="24"/>
          <w:szCs w:val="24"/>
        </w:rPr>
        <w:t xml:space="preserve"> MySMI2021.</w:t>
      </w:r>
    </w:p>
    <w:bookmarkEnd w:id="236"/>
    <w:p w14:paraId="1B5EF57C" w14:textId="77777777" w:rsidR="00C203B8" w:rsidRPr="00E52A7E" w:rsidRDefault="00C203B8" w:rsidP="004C500B">
      <w:pPr>
        <w:spacing w:before="60" w:after="0" w:line="240" w:lineRule="auto"/>
        <w:jc w:val="both"/>
        <w:rPr>
          <w:rFonts w:cstheme="minorHAnsi"/>
          <w:iCs/>
          <w:color w:val="002060"/>
          <w:sz w:val="24"/>
          <w:szCs w:val="24"/>
        </w:rPr>
      </w:pPr>
    </w:p>
    <w:p w14:paraId="4C98E7ED" w14:textId="1443F490" w:rsidR="00566CCA" w:rsidRPr="00E52A7E" w:rsidRDefault="007A5DAD"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237" w:name="_Toc162447617"/>
      <w:r w:rsidRPr="00E52A7E">
        <w:rPr>
          <w:rFonts w:cstheme="minorHAnsi"/>
          <w:b/>
          <w:bCs/>
          <w:iCs/>
          <w:color w:val="002060"/>
          <w:sz w:val="24"/>
          <w:szCs w:val="24"/>
        </w:rPr>
        <w:t xml:space="preserve">CONDIȚII DE </w:t>
      </w:r>
      <w:r w:rsidR="00566CCA" w:rsidRPr="00E52A7E">
        <w:rPr>
          <w:rFonts w:cstheme="minorHAnsi"/>
          <w:b/>
          <w:bCs/>
          <w:iCs/>
          <w:color w:val="002060"/>
          <w:sz w:val="24"/>
          <w:szCs w:val="24"/>
        </w:rPr>
        <w:t xml:space="preserve"> ELIGIBILITATE</w:t>
      </w:r>
      <w:bookmarkEnd w:id="237"/>
      <w:r w:rsidR="00566CCA" w:rsidRPr="00E52A7E">
        <w:rPr>
          <w:rFonts w:cstheme="minorHAnsi"/>
          <w:b/>
          <w:bCs/>
          <w:iCs/>
          <w:color w:val="002060"/>
          <w:sz w:val="24"/>
          <w:szCs w:val="24"/>
        </w:rPr>
        <w:tab/>
      </w:r>
    </w:p>
    <w:p w14:paraId="016A28E8" w14:textId="77777777" w:rsidR="00E22242" w:rsidRPr="00E52A7E" w:rsidRDefault="00566CCA"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38" w:name="_Toc162447618"/>
      <w:r w:rsidRPr="00E52A7E">
        <w:rPr>
          <w:rFonts w:cstheme="minorHAnsi"/>
          <w:b/>
          <w:bCs/>
          <w:iCs/>
          <w:color w:val="002060"/>
          <w:sz w:val="24"/>
          <w:szCs w:val="24"/>
        </w:rPr>
        <w:t xml:space="preserve">Eligibilitatea solicitanților </w:t>
      </w:r>
      <w:r w:rsidR="00A25D92" w:rsidRPr="00E52A7E">
        <w:rPr>
          <w:rFonts w:cstheme="minorHAnsi"/>
          <w:b/>
          <w:bCs/>
          <w:iCs/>
          <w:color w:val="002060"/>
          <w:sz w:val="24"/>
          <w:szCs w:val="24"/>
        </w:rPr>
        <w:t>și partenerilor</w:t>
      </w:r>
      <w:bookmarkEnd w:id="238"/>
      <w:r w:rsidR="00A25D92" w:rsidRPr="00E52A7E">
        <w:rPr>
          <w:rFonts w:cstheme="minorHAnsi"/>
          <w:b/>
          <w:bCs/>
          <w:iCs/>
          <w:color w:val="002060"/>
          <w:sz w:val="24"/>
          <w:szCs w:val="24"/>
        </w:rPr>
        <w:t xml:space="preserve"> </w:t>
      </w:r>
    </w:p>
    <w:p w14:paraId="2A41CD96" w14:textId="77777777" w:rsidR="00957705" w:rsidRPr="00E52A7E" w:rsidRDefault="00957705" w:rsidP="00957705">
      <w:pPr>
        <w:spacing w:before="60" w:after="0" w:line="240" w:lineRule="auto"/>
        <w:rPr>
          <w:rFonts w:cstheme="minorHAnsi"/>
          <w:b/>
          <w:bCs/>
          <w:i/>
          <w:color w:val="002060"/>
          <w:sz w:val="24"/>
          <w:szCs w:val="24"/>
        </w:rPr>
      </w:pPr>
      <w:r w:rsidRPr="00E52A7E">
        <w:rPr>
          <w:rFonts w:cstheme="minorHAnsi"/>
          <w:color w:val="002060"/>
          <w:sz w:val="24"/>
          <w:szCs w:val="24"/>
        </w:rPr>
        <w:t xml:space="preserve">Prezentul apel vizează doar solicitanți și parteneri </w:t>
      </w:r>
      <w:r w:rsidRPr="00E52A7E">
        <w:rPr>
          <w:rFonts w:cstheme="minorHAnsi"/>
          <w:b/>
          <w:color w:val="002060"/>
          <w:sz w:val="24"/>
          <w:szCs w:val="24"/>
          <w:u w:val="single"/>
        </w:rPr>
        <w:t>exclusiv</w:t>
      </w:r>
      <w:r w:rsidRPr="00E52A7E">
        <w:rPr>
          <w:rFonts w:cstheme="minorHAnsi"/>
          <w:color w:val="002060"/>
          <w:sz w:val="24"/>
          <w:szCs w:val="24"/>
        </w:rPr>
        <w:t xml:space="preserve"> din categoria </w:t>
      </w:r>
      <w:r w:rsidRPr="00E52A7E">
        <w:rPr>
          <w:rFonts w:cstheme="minorHAnsi"/>
          <w:b/>
          <w:bCs/>
          <w:color w:val="002060"/>
          <w:sz w:val="24"/>
          <w:szCs w:val="24"/>
        </w:rPr>
        <w:t>entități publice.</w:t>
      </w:r>
    </w:p>
    <w:p w14:paraId="3978CD42" w14:textId="77777777" w:rsidR="00957705" w:rsidRPr="00E52A7E" w:rsidRDefault="00957705" w:rsidP="00957705">
      <w:pPr>
        <w:spacing w:before="60" w:after="0" w:line="240" w:lineRule="auto"/>
        <w:jc w:val="both"/>
        <w:rPr>
          <w:rFonts w:cstheme="minorHAnsi"/>
          <w:color w:val="002060"/>
          <w:sz w:val="24"/>
          <w:szCs w:val="24"/>
        </w:rPr>
      </w:pPr>
      <w:r w:rsidRPr="00E52A7E">
        <w:rPr>
          <w:rFonts w:cstheme="minorHAnsi"/>
          <w:color w:val="002060"/>
          <w:sz w:val="24"/>
          <w:szCs w:val="24"/>
        </w:rPr>
        <w:t>Pentru a fi eligibil, solicitantul de finanțare/fiecare membru al parteneriatului, după caz:</w:t>
      </w:r>
    </w:p>
    <w:p w14:paraId="6A6727AE" w14:textId="77777777" w:rsidR="00957705" w:rsidRPr="00E52A7E" w:rsidRDefault="00957705" w:rsidP="00957705">
      <w:pPr>
        <w:pStyle w:val="ListParagraph"/>
        <w:numPr>
          <w:ilvl w:val="0"/>
          <w:numId w:val="10"/>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 xml:space="preserve">trebuie să aibă personalitate juridică; </w:t>
      </w:r>
    </w:p>
    <w:p w14:paraId="126A1BB9" w14:textId="77777777" w:rsidR="00957705" w:rsidRPr="00E52A7E" w:rsidRDefault="00957705" w:rsidP="00957705">
      <w:pPr>
        <w:pStyle w:val="ListParagraph"/>
        <w:numPr>
          <w:ilvl w:val="0"/>
          <w:numId w:val="10"/>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liderul parteneriatului se va identifica clar în toate documentele aferente proiectului.</w:t>
      </w:r>
    </w:p>
    <w:p w14:paraId="52A108EE" w14:textId="77777777" w:rsidR="00E22242" w:rsidRPr="00E52A7E" w:rsidRDefault="00E22242" w:rsidP="004C500B">
      <w:pPr>
        <w:pStyle w:val="ListParagraph"/>
        <w:spacing w:before="60" w:after="0" w:line="240" w:lineRule="auto"/>
        <w:ind w:left="1004"/>
        <w:contextualSpacing w:val="0"/>
        <w:jc w:val="both"/>
        <w:rPr>
          <w:rFonts w:cstheme="minorHAnsi"/>
          <w:b/>
          <w:bCs/>
          <w:i/>
          <w:color w:val="002060"/>
          <w:sz w:val="24"/>
          <w:szCs w:val="24"/>
        </w:rPr>
      </w:pPr>
    </w:p>
    <w:p w14:paraId="06245406" w14:textId="3EE016DA" w:rsidR="00AB1091" w:rsidRPr="00E52A7E" w:rsidRDefault="00AB1091"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39" w:name="_Toc162447619"/>
      <w:r w:rsidRPr="00E52A7E">
        <w:rPr>
          <w:rFonts w:cstheme="minorHAnsi"/>
          <w:b/>
          <w:bCs/>
          <w:iCs/>
          <w:color w:val="002060"/>
          <w:sz w:val="24"/>
          <w:szCs w:val="24"/>
        </w:rPr>
        <w:t xml:space="preserve">Cerințe privind </w:t>
      </w:r>
      <w:r w:rsidR="00314A88" w:rsidRPr="00E52A7E">
        <w:rPr>
          <w:rFonts w:cstheme="minorHAnsi"/>
          <w:b/>
          <w:bCs/>
          <w:iCs/>
          <w:color w:val="002060"/>
          <w:sz w:val="24"/>
          <w:szCs w:val="24"/>
        </w:rPr>
        <w:t>eligibilitatea</w:t>
      </w:r>
      <w:r w:rsidRPr="00E52A7E">
        <w:rPr>
          <w:rFonts w:cstheme="minorHAnsi"/>
          <w:b/>
          <w:bCs/>
          <w:iCs/>
          <w:color w:val="002060"/>
          <w:sz w:val="24"/>
          <w:szCs w:val="24"/>
        </w:rPr>
        <w:t xml:space="preserve"> solicitanților și partenerilor</w:t>
      </w:r>
      <w:bookmarkEnd w:id="239"/>
    </w:p>
    <w:p w14:paraId="6E3A5630" w14:textId="2096143B" w:rsidR="00E77B71" w:rsidRPr="00E52A7E" w:rsidRDefault="001F2A2D" w:rsidP="004C500B">
      <w:pPr>
        <w:spacing w:before="60" w:after="0" w:line="240" w:lineRule="auto"/>
        <w:jc w:val="both"/>
        <w:rPr>
          <w:rFonts w:cstheme="minorHAnsi"/>
          <w:b/>
          <w:bCs/>
          <w:iCs/>
          <w:color w:val="002060"/>
          <w:sz w:val="24"/>
          <w:szCs w:val="24"/>
          <w:u w:val="single"/>
        </w:rPr>
      </w:pPr>
      <w:bookmarkStart w:id="240" w:name="_Hlk145422824"/>
      <w:r w:rsidRPr="00E52A7E">
        <w:rPr>
          <w:rFonts w:cstheme="minorHAnsi"/>
          <w:b/>
          <w:bCs/>
          <w:iCs/>
          <w:color w:val="002060"/>
          <w:sz w:val="24"/>
          <w:szCs w:val="24"/>
          <w:u w:val="single"/>
        </w:rPr>
        <w:t xml:space="preserve">1. </w:t>
      </w:r>
      <w:r w:rsidR="00E77B71" w:rsidRPr="00E52A7E">
        <w:rPr>
          <w:rFonts w:cstheme="minorHAnsi"/>
          <w:b/>
          <w:bCs/>
          <w:iCs/>
          <w:color w:val="002060"/>
          <w:sz w:val="24"/>
          <w:szCs w:val="24"/>
          <w:u w:val="single"/>
        </w:rPr>
        <w:t>Forma de constituire a solicitantului</w:t>
      </w:r>
      <w:r w:rsidR="0039557E" w:rsidRPr="00E52A7E">
        <w:rPr>
          <w:rFonts w:cstheme="minorHAnsi"/>
          <w:b/>
          <w:bCs/>
          <w:iCs/>
          <w:color w:val="002060"/>
          <w:sz w:val="24"/>
          <w:szCs w:val="24"/>
          <w:u w:val="single"/>
        </w:rPr>
        <w:t>/partenerului/partenerilor</w:t>
      </w:r>
    </w:p>
    <w:bookmarkEnd w:id="240"/>
    <w:p w14:paraId="6ADA4AD4" w14:textId="13FBA051" w:rsidR="00957705" w:rsidRPr="00E52A7E" w:rsidRDefault="00957705" w:rsidP="00957705">
      <w:pPr>
        <w:numPr>
          <w:ilvl w:val="0"/>
          <w:numId w:val="68"/>
        </w:numPr>
        <w:spacing w:before="60" w:after="0" w:line="240" w:lineRule="auto"/>
        <w:jc w:val="both"/>
        <w:rPr>
          <w:rFonts w:cstheme="minorHAnsi"/>
          <w:iCs/>
          <w:color w:val="002060"/>
          <w:sz w:val="24"/>
          <w:szCs w:val="24"/>
        </w:rPr>
      </w:pPr>
      <w:r w:rsidRPr="00E52A7E">
        <w:rPr>
          <w:rFonts w:cstheme="minorHAnsi"/>
          <w:iCs/>
          <w:color w:val="002060"/>
          <w:sz w:val="24"/>
          <w:szCs w:val="24"/>
        </w:rPr>
        <w:t>Unități sanitare publice de interes regional/ județean care diagnostichează și tratează cancer-</w:t>
      </w:r>
      <w:r w:rsidRPr="00E52A7E">
        <w:rPr>
          <w:rFonts w:cstheme="minorHAnsi"/>
          <w:color w:val="002060"/>
          <w:sz w:val="24"/>
          <w:szCs w:val="24"/>
        </w:rPr>
        <w:t xml:space="preserve"> spitale județene</w:t>
      </w:r>
      <w:r w:rsidR="000829EE">
        <w:rPr>
          <w:rFonts w:cstheme="minorHAnsi"/>
          <w:color w:val="002060"/>
          <w:sz w:val="24"/>
          <w:szCs w:val="24"/>
        </w:rPr>
        <w:t>/ județene de urgență</w:t>
      </w:r>
      <w:r w:rsidRPr="00E52A7E">
        <w:rPr>
          <w:rFonts w:cstheme="minorHAnsi"/>
          <w:color w:val="002060"/>
          <w:sz w:val="24"/>
          <w:szCs w:val="24"/>
        </w:rPr>
        <w:t xml:space="preserve"> care au secții de oncologie</w:t>
      </w:r>
      <w:r w:rsidRPr="00E52A7E">
        <w:rPr>
          <w:rFonts w:cstheme="minorHAnsi"/>
          <w:iCs/>
          <w:color w:val="002060"/>
          <w:sz w:val="24"/>
          <w:szCs w:val="24"/>
        </w:rPr>
        <w:t>;</w:t>
      </w:r>
    </w:p>
    <w:p w14:paraId="5375868C" w14:textId="77777777" w:rsidR="00957705" w:rsidRPr="00E52A7E" w:rsidRDefault="00957705" w:rsidP="00957705">
      <w:pPr>
        <w:numPr>
          <w:ilvl w:val="0"/>
          <w:numId w:val="68"/>
        </w:numPr>
        <w:spacing w:before="60" w:after="0" w:line="240" w:lineRule="auto"/>
        <w:jc w:val="both"/>
        <w:rPr>
          <w:rFonts w:cstheme="minorHAnsi"/>
          <w:iCs/>
          <w:color w:val="002060"/>
          <w:sz w:val="24"/>
          <w:szCs w:val="24"/>
        </w:rPr>
      </w:pPr>
      <w:r w:rsidRPr="00E52A7E">
        <w:rPr>
          <w:rFonts w:cstheme="minorHAnsi"/>
          <w:iCs/>
          <w:color w:val="002060"/>
          <w:sz w:val="24"/>
          <w:szCs w:val="24"/>
        </w:rPr>
        <w:t xml:space="preserve">Unitățile 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unitățile de la punctul a); </w:t>
      </w:r>
    </w:p>
    <w:p w14:paraId="5EB7997A" w14:textId="77777777" w:rsidR="00957705" w:rsidRPr="00E52A7E" w:rsidRDefault="00957705" w:rsidP="00957705">
      <w:pPr>
        <w:numPr>
          <w:ilvl w:val="0"/>
          <w:numId w:val="68"/>
        </w:numPr>
        <w:spacing w:before="60" w:after="0" w:line="240" w:lineRule="auto"/>
        <w:jc w:val="both"/>
        <w:rPr>
          <w:rFonts w:cstheme="minorHAnsi"/>
          <w:iCs/>
          <w:color w:val="002060"/>
          <w:sz w:val="24"/>
          <w:szCs w:val="24"/>
        </w:rPr>
      </w:pPr>
      <w:r w:rsidRPr="00E52A7E">
        <w:rPr>
          <w:rFonts w:cstheme="minorHAnsi"/>
          <w:iCs/>
          <w:color w:val="002060"/>
          <w:sz w:val="24"/>
          <w:szCs w:val="24"/>
        </w:rPr>
        <w:t>Ministerul Sănătății, alte autorități și instituții publice centrale care au în coordonare/ subordonare/ autoritate sau dețin în administrare/ proprietate unitățile de la punctul a).</w:t>
      </w:r>
    </w:p>
    <w:p w14:paraId="4487B762" w14:textId="77777777" w:rsidR="00957705" w:rsidRPr="00E52A7E" w:rsidRDefault="00957705" w:rsidP="00957705">
      <w:pPr>
        <w:spacing w:before="60" w:after="0" w:line="240" w:lineRule="auto"/>
        <w:jc w:val="both"/>
        <w:rPr>
          <w:rFonts w:cstheme="minorHAnsi"/>
          <w:iCs/>
          <w:color w:val="002060"/>
          <w:sz w:val="24"/>
          <w:szCs w:val="24"/>
        </w:rPr>
      </w:pPr>
      <w:r w:rsidRPr="00E52A7E">
        <w:rPr>
          <w:rFonts w:cstheme="minorHAnsi"/>
          <w:iCs/>
          <w:color w:val="002060"/>
          <w:sz w:val="24"/>
          <w:szCs w:val="24"/>
        </w:rPr>
        <w:lastRenderedPageBreak/>
        <w:t>Criteriile de eligibilitate se aplică atât solicitantului, cât și fiecărui partener din cadrul acordului de parteneriat, după cum este indicat în cadrul prezentei secțiuni.</w:t>
      </w:r>
    </w:p>
    <w:p w14:paraId="33B77BAF" w14:textId="77777777" w:rsidR="008E786C" w:rsidRPr="00E52A7E" w:rsidRDefault="008E786C" w:rsidP="004C500B">
      <w:pPr>
        <w:spacing w:before="60" w:after="0" w:line="240" w:lineRule="auto"/>
        <w:jc w:val="both"/>
        <w:rPr>
          <w:rFonts w:cstheme="minorHAnsi"/>
          <w:b/>
          <w:bCs/>
          <w:iCs/>
          <w:color w:val="002060"/>
          <w:sz w:val="24"/>
          <w:szCs w:val="24"/>
        </w:rPr>
      </w:pPr>
    </w:p>
    <w:p w14:paraId="4FFDE5CF" w14:textId="32F54FE9" w:rsidR="00E77B71" w:rsidRPr="00E52A7E" w:rsidRDefault="00E77B71" w:rsidP="004C500B">
      <w:pPr>
        <w:shd w:val="clear" w:color="auto" w:fill="FFFFFF" w:themeFill="background1"/>
        <w:spacing w:before="60" w:after="0" w:line="240" w:lineRule="auto"/>
        <w:jc w:val="both"/>
        <w:rPr>
          <w:rFonts w:cstheme="minorHAnsi"/>
          <w:b/>
          <w:bCs/>
          <w:iCs/>
          <w:color w:val="002060"/>
          <w:sz w:val="24"/>
          <w:szCs w:val="24"/>
        </w:rPr>
      </w:pPr>
      <w:r w:rsidRPr="00E52A7E">
        <w:rPr>
          <w:rFonts w:cstheme="minorHAnsi"/>
          <w:b/>
          <w:bCs/>
          <w:iCs/>
          <w:color w:val="002060"/>
          <w:sz w:val="24"/>
          <w:szCs w:val="24"/>
        </w:rPr>
        <w:t xml:space="preserve">2. Solicitantul </w:t>
      </w:r>
      <w:proofErr w:type="spellStart"/>
      <w:r w:rsidRPr="00E52A7E">
        <w:rPr>
          <w:rFonts w:cstheme="minorHAnsi"/>
          <w:b/>
          <w:bCs/>
          <w:iCs/>
          <w:color w:val="002060"/>
          <w:sz w:val="24"/>
          <w:szCs w:val="24"/>
        </w:rPr>
        <w:t>şi</w:t>
      </w:r>
      <w:proofErr w:type="spellEnd"/>
      <w:r w:rsidRPr="00E52A7E">
        <w:rPr>
          <w:rFonts w:cstheme="minorHAnsi"/>
          <w:b/>
          <w:bCs/>
          <w:iCs/>
          <w:color w:val="002060"/>
          <w:sz w:val="24"/>
          <w:szCs w:val="24"/>
        </w:rPr>
        <w:t xml:space="preserve">/sau reprezentantul său legal, </w:t>
      </w:r>
      <w:r w:rsidR="00E128E2" w:rsidRPr="00E128E2">
        <w:rPr>
          <w:rFonts w:cstheme="minorHAnsi"/>
          <w:b/>
          <w:bCs/>
          <w:iCs/>
          <w:color w:val="002060"/>
          <w:sz w:val="24"/>
          <w:szCs w:val="24"/>
        </w:rPr>
        <w:t xml:space="preserve">inclusiv partenerul și/ sau reprezentantul său legal,  </w:t>
      </w:r>
      <w:r w:rsidRPr="00E52A7E">
        <w:rPr>
          <w:rFonts w:cstheme="minorHAnsi"/>
          <w:b/>
          <w:bCs/>
          <w:iCs/>
          <w:color w:val="002060"/>
          <w:sz w:val="24"/>
          <w:szCs w:val="24"/>
        </w:rPr>
        <w:t xml:space="preserve">dacă este cazul, </w:t>
      </w:r>
      <w:bookmarkStart w:id="241" w:name="_Hlk136261977"/>
      <w:r w:rsidR="00FC6624" w:rsidRPr="00E52A7E">
        <w:rPr>
          <w:rFonts w:cstheme="minorHAnsi"/>
          <w:b/>
          <w:bCs/>
          <w:iCs/>
          <w:color w:val="002060"/>
          <w:sz w:val="24"/>
          <w:szCs w:val="24"/>
        </w:rPr>
        <w:t>respectă cerințele și</w:t>
      </w:r>
      <w:bookmarkEnd w:id="241"/>
      <w:r w:rsidR="00FC6624" w:rsidRPr="00E52A7E">
        <w:rPr>
          <w:rFonts w:cstheme="minorHAnsi"/>
          <w:b/>
          <w:bCs/>
          <w:iCs/>
          <w:color w:val="002060"/>
          <w:sz w:val="24"/>
          <w:szCs w:val="24"/>
        </w:rPr>
        <w:t xml:space="preserve"> </w:t>
      </w:r>
      <w:r w:rsidRPr="00E52A7E">
        <w:rPr>
          <w:rFonts w:cstheme="minorHAnsi"/>
          <w:b/>
          <w:bCs/>
          <w:iCs/>
          <w:color w:val="002060"/>
          <w:sz w:val="24"/>
          <w:szCs w:val="24"/>
        </w:rPr>
        <w:t>NU se încadrează în niciuna din situațiile prezentate</w:t>
      </w:r>
      <w:r w:rsidR="00963B63" w:rsidRPr="00E52A7E">
        <w:rPr>
          <w:rFonts w:cstheme="minorHAnsi"/>
          <w:b/>
          <w:bCs/>
          <w:iCs/>
          <w:color w:val="002060"/>
          <w:sz w:val="24"/>
          <w:szCs w:val="24"/>
        </w:rPr>
        <w:t xml:space="preserve"> </w:t>
      </w:r>
      <w:r w:rsidRPr="00E52A7E">
        <w:rPr>
          <w:rFonts w:cstheme="minorHAnsi"/>
          <w:b/>
          <w:bCs/>
          <w:iCs/>
          <w:color w:val="002060"/>
          <w:sz w:val="24"/>
          <w:szCs w:val="24"/>
        </w:rPr>
        <w:t>în Declarația Unică</w:t>
      </w:r>
      <w:r w:rsidR="002A6A64" w:rsidRPr="00E52A7E">
        <w:rPr>
          <w:rFonts w:cstheme="minorHAnsi"/>
          <w:b/>
          <w:bCs/>
          <w:iCs/>
          <w:color w:val="002060"/>
          <w:sz w:val="24"/>
          <w:szCs w:val="24"/>
        </w:rPr>
        <w:t xml:space="preserve"> </w:t>
      </w:r>
      <w:r w:rsidR="004C7AEF" w:rsidRPr="00E52A7E">
        <w:rPr>
          <w:rFonts w:cstheme="minorHAnsi"/>
          <w:b/>
          <w:bCs/>
          <w:iCs/>
          <w:color w:val="002060"/>
          <w:sz w:val="24"/>
          <w:szCs w:val="24"/>
        </w:rPr>
        <w:t>(</w:t>
      </w:r>
      <w:r w:rsidRPr="00E52A7E">
        <w:rPr>
          <w:rFonts w:cstheme="minorHAnsi"/>
          <w:b/>
          <w:bCs/>
          <w:iCs/>
          <w:color w:val="002060"/>
          <w:sz w:val="24"/>
          <w:szCs w:val="24"/>
        </w:rPr>
        <w:t>Anexa</w:t>
      </w:r>
      <w:r w:rsidR="002A6A64" w:rsidRPr="00E52A7E">
        <w:rPr>
          <w:rFonts w:cstheme="minorHAnsi"/>
          <w:b/>
          <w:bCs/>
          <w:iCs/>
          <w:color w:val="002060"/>
          <w:sz w:val="24"/>
          <w:szCs w:val="24"/>
        </w:rPr>
        <w:t xml:space="preserve"> </w:t>
      </w:r>
      <w:r w:rsidR="00CA00C4" w:rsidRPr="00E52A7E">
        <w:rPr>
          <w:rFonts w:cstheme="minorHAnsi"/>
          <w:b/>
          <w:bCs/>
          <w:iCs/>
          <w:color w:val="002060"/>
          <w:sz w:val="24"/>
          <w:szCs w:val="24"/>
        </w:rPr>
        <w:t>4</w:t>
      </w:r>
      <w:r w:rsidR="004C7AEF" w:rsidRPr="00E52A7E">
        <w:rPr>
          <w:rFonts w:cstheme="minorHAnsi"/>
          <w:b/>
          <w:bCs/>
          <w:iCs/>
          <w:color w:val="002060"/>
          <w:sz w:val="24"/>
          <w:szCs w:val="24"/>
        </w:rPr>
        <w:t>)</w:t>
      </w:r>
      <w:r w:rsidRPr="00E52A7E">
        <w:rPr>
          <w:rFonts w:cstheme="minorHAnsi"/>
          <w:b/>
          <w:bCs/>
          <w:iCs/>
          <w:color w:val="002060"/>
          <w:sz w:val="24"/>
          <w:szCs w:val="24"/>
        </w:rPr>
        <w:t xml:space="preserve">. </w:t>
      </w:r>
    </w:p>
    <w:p w14:paraId="0B4E4103" w14:textId="77777777" w:rsidR="00E128E2" w:rsidRPr="00E52A7E" w:rsidRDefault="00E128E2" w:rsidP="00E128E2">
      <w:pPr>
        <w:shd w:val="clear" w:color="auto" w:fill="FFFFFF" w:themeFill="background1"/>
        <w:spacing w:before="60" w:after="0" w:line="240" w:lineRule="auto"/>
        <w:jc w:val="both"/>
        <w:rPr>
          <w:rFonts w:cstheme="minorHAnsi"/>
          <w:b/>
          <w:bCs/>
          <w:iCs/>
          <w:color w:val="002060"/>
          <w:sz w:val="24"/>
          <w:szCs w:val="24"/>
        </w:rPr>
      </w:pPr>
      <w:r w:rsidRPr="00A77F3C">
        <w:rPr>
          <w:rFonts w:cstheme="minorHAnsi"/>
          <w:b/>
          <w:bCs/>
          <w:iCs/>
          <w:color w:val="002060"/>
          <w:sz w:val="24"/>
          <w:szCs w:val="24"/>
        </w:rPr>
        <w:t>În cazul implementării proiectelor în parteneriat, toți membrii acestuia vor asuma și transmite Anexa 4: Declarația Unică.</w:t>
      </w:r>
    </w:p>
    <w:p w14:paraId="5CCE5F8C" w14:textId="5BD14C70" w:rsidR="00963B63" w:rsidRPr="00E52A7E" w:rsidRDefault="00963B63" w:rsidP="004C500B">
      <w:pPr>
        <w:spacing w:before="60" w:after="0" w:line="240" w:lineRule="auto"/>
        <w:ind w:right="120"/>
        <w:jc w:val="both"/>
        <w:rPr>
          <w:rFonts w:cstheme="minorHAnsi"/>
          <w:color w:val="002060"/>
          <w:sz w:val="24"/>
          <w:szCs w:val="24"/>
        </w:rPr>
      </w:pPr>
      <w:r w:rsidRPr="00E52A7E">
        <w:rPr>
          <w:rFonts w:cstheme="minorHAnsi"/>
          <w:color w:val="002060"/>
          <w:sz w:val="24"/>
          <w:szCs w:val="24"/>
        </w:rPr>
        <w:t>Solicitantul de finanțare se va asigura de evitarea dublei finanțări a activităților propuse prin proiect cu cele realizate asupra aceleiași infrastructuri/aceluiași segment de infrastructură implementate prin programe operaționale sau/și prin alte programe cu surse publice de finanțare</w:t>
      </w:r>
      <w:r w:rsidR="001A5AB7" w:rsidRPr="00E52A7E">
        <w:rPr>
          <w:rFonts w:cstheme="minorHAnsi"/>
          <w:color w:val="002060"/>
          <w:sz w:val="24"/>
          <w:szCs w:val="24"/>
        </w:rPr>
        <w:t>.</w:t>
      </w:r>
    </w:p>
    <w:p w14:paraId="69831538" w14:textId="77777777" w:rsidR="00681FB9" w:rsidRPr="00E52A7E" w:rsidRDefault="00681FB9" w:rsidP="004C500B">
      <w:pPr>
        <w:spacing w:before="60" w:after="0" w:line="240" w:lineRule="auto"/>
        <w:jc w:val="both"/>
        <w:rPr>
          <w:rFonts w:cstheme="minorHAnsi"/>
          <w:iCs/>
          <w:color w:val="002060"/>
          <w:sz w:val="24"/>
          <w:szCs w:val="24"/>
        </w:rPr>
      </w:pPr>
    </w:p>
    <w:p w14:paraId="238795BB" w14:textId="3604089C" w:rsidR="00E77B71" w:rsidRPr="00E52A7E" w:rsidRDefault="002636FA" w:rsidP="004C500B">
      <w:pPr>
        <w:spacing w:before="60" w:after="0" w:line="240" w:lineRule="auto"/>
        <w:jc w:val="both"/>
        <w:rPr>
          <w:rFonts w:cstheme="minorHAnsi"/>
          <w:b/>
          <w:bCs/>
          <w:iCs/>
          <w:color w:val="002060"/>
          <w:sz w:val="24"/>
          <w:szCs w:val="24"/>
        </w:rPr>
      </w:pPr>
      <w:r w:rsidRPr="00E52A7E">
        <w:rPr>
          <w:rFonts w:cstheme="minorHAnsi"/>
          <w:b/>
          <w:bCs/>
          <w:iCs/>
          <w:color w:val="002060"/>
          <w:sz w:val="24"/>
          <w:szCs w:val="24"/>
        </w:rPr>
        <w:t>3.</w:t>
      </w:r>
      <w:r w:rsidRPr="00E52A7E">
        <w:rPr>
          <w:rFonts w:cstheme="minorHAnsi"/>
          <w:iCs/>
          <w:color w:val="002060"/>
          <w:sz w:val="24"/>
          <w:szCs w:val="24"/>
        </w:rPr>
        <w:t xml:space="preserve"> </w:t>
      </w:r>
      <w:r w:rsidR="00E77B71" w:rsidRPr="00E52A7E">
        <w:rPr>
          <w:rFonts w:cstheme="minorHAnsi"/>
          <w:b/>
          <w:bCs/>
          <w:iCs/>
          <w:color w:val="002060"/>
          <w:sz w:val="24"/>
          <w:szCs w:val="24"/>
        </w:rPr>
        <w:t>Drepturi asupra imobilului (teren/ clădire) obiect al proiectului</w:t>
      </w:r>
    </w:p>
    <w:p w14:paraId="56B8452B" w14:textId="1DEF8089" w:rsidR="00F660E3" w:rsidRPr="00E52A7E" w:rsidRDefault="00F660E3" w:rsidP="004C500B">
      <w:pPr>
        <w:spacing w:before="60" w:after="0" w:line="240" w:lineRule="auto"/>
        <w:jc w:val="both"/>
        <w:rPr>
          <w:rFonts w:cstheme="minorHAnsi"/>
          <w:iCs/>
          <w:color w:val="002060"/>
          <w:sz w:val="24"/>
          <w:szCs w:val="24"/>
        </w:rPr>
      </w:pPr>
      <w:bookmarkStart w:id="242" w:name="_Hlk152573862"/>
      <w:r w:rsidRPr="00E52A7E">
        <w:rPr>
          <w:rFonts w:cstheme="minorHAnsi"/>
          <w:iCs/>
          <w:color w:val="002060"/>
          <w:sz w:val="24"/>
          <w:szCs w:val="24"/>
        </w:rPr>
        <w:t xml:space="preserve">Aceste drepturi asupra imobilelor trebuie să confere solicitantului dreptul de a </w:t>
      </w:r>
      <w:r w:rsidR="009C1F8F" w:rsidRPr="00E52A7E">
        <w:rPr>
          <w:rFonts w:cstheme="minorHAnsi"/>
          <w:iCs/>
          <w:color w:val="002060"/>
          <w:sz w:val="24"/>
          <w:szCs w:val="24"/>
        </w:rPr>
        <w:t>efectua</w:t>
      </w:r>
      <w:r w:rsidRPr="00E52A7E">
        <w:rPr>
          <w:rFonts w:cstheme="minorHAnsi"/>
          <w:iCs/>
          <w:color w:val="002060"/>
          <w:sz w:val="24"/>
          <w:szCs w:val="24"/>
        </w:rPr>
        <w:t xml:space="preserve"> </w:t>
      </w:r>
      <w:r w:rsidR="00435136" w:rsidRPr="00E52A7E">
        <w:rPr>
          <w:rFonts w:cstheme="minorHAnsi"/>
          <w:iCs/>
          <w:color w:val="002060"/>
          <w:sz w:val="24"/>
          <w:szCs w:val="24"/>
        </w:rPr>
        <w:t xml:space="preserve">acțiunile de </w:t>
      </w:r>
      <w:r w:rsidRPr="00E52A7E">
        <w:rPr>
          <w:rFonts w:cstheme="minorHAnsi"/>
          <w:iCs/>
          <w:color w:val="002060"/>
          <w:sz w:val="24"/>
          <w:szCs w:val="24"/>
        </w:rPr>
        <w:t>dotare, în conformitate cu legislația în vigoare -</w:t>
      </w:r>
      <w:r w:rsidRPr="00E52A7E">
        <w:rPr>
          <w:rFonts w:cstheme="minorHAnsi"/>
          <w:color w:val="002060"/>
          <w:sz w:val="24"/>
          <w:szCs w:val="24"/>
        </w:rPr>
        <w:t xml:space="preserve"> </w:t>
      </w:r>
      <w:r w:rsidRPr="00E52A7E">
        <w:rPr>
          <w:rFonts w:cstheme="minorHAnsi"/>
          <w:iCs/>
          <w:color w:val="002060"/>
          <w:sz w:val="24"/>
          <w:szCs w:val="24"/>
        </w:rPr>
        <w:t>documente care vor fi depuse și verificate în etapa de contractare.</w:t>
      </w:r>
    </w:p>
    <w:p w14:paraId="76425A95" w14:textId="7F661EDB" w:rsidR="00F660E3" w:rsidRPr="00E52A7E" w:rsidRDefault="00F660E3" w:rsidP="004C500B">
      <w:pPr>
        <w:spacing w:before="60" w:after="0" w:line="240" w:lineRule="auto"/>
        <w:jc w:val="both"/>
        <w:rPr>
          <w:rFonts w:cstheme="minorHAnsi"/>
          <w:b/>
          <w:bCs/>
          <w:iCs/>
          <w:color w:val="002060"/>
          <w:sz w:val="24"/>
          <w:szCs w:val="24"/>
        </w:rPr>
      </w:pPr>
      <w:r w:rsidRPr="00E52A7E">
        <w:rPr>
          <w:rFonts w:cstheme="minorHAnsi"/>
          <w:b/>
          <w:bCs/>
          <w:iCs/>
          <w:color w:val="002060"/>
          <w:sz w:val="24"/>
          <w:szCs w:val="24"/>
        </w:rPr>
        <w:t xml:space="preserve">Pentru dovedirea dreptului de proprietate publică/ privată/ administrare sunt necesare următoarele documente: </w:t>
      </w:r>
    </w:p>
    <w:p w14:paraId="6A9A0FC5" w14:textId="15706248" w:rsidR="00F660E3" w:rsidRPr="00E52A7E" w:rsidRDefault="00F660E3" w:rsidP="004C500B">
      <w:pPr>
        <w:spacing w:before="60" w:after="0" w:line="240" w:lineRule="auto"/>
        <w:jc w:val="both"/>
        <w:rPr>
          <w:rFonts w:cstheme="minorHAnsi"/>
          <w:b/>
          <w:bCs/>
          <w:iCs/>
          <w:color w:val="002060"/>
          <w:sz w:val="24"/>
          <w:szCs w:val="24"/>
        </w:rPr>
      </w:pPr>
      <w:r w:rsidRPr="00E52A7E">
        <w:rPr>
          <w:rFonts w:cstheme="minorHAnsi"/>
          <w:b/>
          <w:bCs/>
          <w:iCs/>
          <w:color w:val="002060"/>
          <w:sz w:val="24"/>
          <w:szCs w:val="24"/>
        </w:rPr>
        <w:t>Pentru proprietatea publică/privată:</w:t>
      </w:r>
    </w:p>
    <w:p w14:paraId="335BEC55" w14:textId="1B48D220" w:rsidR="00F660E3" w:rsidRPr="00E52A7E" w:rsidRDefault="00F660E3" w:rsidP="004C500B">
      <w:pPr>
        <w:pStyle w:val="ListParagraph"/>
        <w:numPr>
          <w:ilvl w:val="0"/>
          <w:numId w:val="36"/>
        </w:numPr>
        <w:spacing w:before="60" w:after="0" w:line="240" w:lineRule="auto"/>
        <w:contextualSpacing w:val="0"/>
        <w:jc w:val="both"/>
        <w:rPr>
          <w:rFonts w:cstheme="minorHAnsi"/>
          <w:i/>
          <w:color w:val="002060"/>
          <w:sz w:val="24"/>
          <w:szCs w:val="24"/>
        </w:rPr>
      </w:pPr>
      <w:bookmarkStart w:id="243" w:name="_Hlk134880773"/>
      <w:r w:rsidRPr="00E52A7E">
        <w:rPr>
          <w:rFonts w:cstheme="minorHAnsi"/>
          <w:i/>
          <w:color w:val="002060"/>
          <w:sz w:val="24"/>
          <w:szCs w:val="24"/>
        </w:rPr>
        <w:t>Extras de carte funciară din care să rezulte intabularea, emis cu maxim 30 de zile înainte de depunere, inclusiv încheierea.</w:t>
      </w:r>
    </w:p>
    <w:p w14:paraId="688644B4" w14:textId="67B32E26" w:rsidR="00F660E3" w:rsidRPr="00E52A7E" w:rsidRDefault="00F660E3" w:rsidP="004C500B">
      <w:pPr>
        <w:pStyle w:val="ListParagraph"/>
        <w:numPr>
          <w:ilvl w:val="0"/>
          <w:numId w:val="36"/>
        </w:numPr>
        <w:spacing w:before="60" w:after="0" w:line="240" w:lineRule="auto"/>
        <w:jc w:val="both"/>
        <w:rPr>
          <w:rFonts w:cstheme="minorHAnsi"/>
          <w:i/>
          <w:color w:val="002060"/>
          <w:sz w:val="24"/>
          <w:szCs w:val="24"/>
        </w:rPr>
      </w:pPr>
      <w:r w:rsidRPr="00E52A7E">
        <w:rPr>
          <w:rFonts w:cstheme="minorHAnsi"/>
          <w:i/>
          <w:color w:val="002060"/>
          <w:sz w:val="24"/>
          <w:szCs w:val="24"/>
        </w:rPr>
        <w:t>Planul de amplasament vizat de OCPI pentru imobilele pe care se propune a se realiza investiția în cadrul proiectului, plan în care să fie evidențiate numerele cadastrale</w:t>
      </w:r>
      <w:bookmarkEnd w:id="243"/>
      <w:r w:rsidRPr="00E52A7E">
        <w:rPr>
          <w:rFonts w:cstheme="minorHAnsi"/>
          <w:i/>
          <w:color w:val="002060"/>
          <w:sz w:val="24"/>
          <w:szCs w:val="24"/>
        </w:rPr>
        <w:t xml:space="preserve"> (în cazul în care acestea nu sunt evidențiate în anexa la extrasul de carte funciară).</w:t>
      </w:r>
    </w:p>
    <w:p w14:paraId="0206A6B4" w14:textId="0822B81A" w:rsidR="00F660E3" w:rsidRPr="00E52A7E" w:rsidRDefault="00F660E3" w:rsidP="004C500B">
      <w:pPr>
        <w:spacing w:before="60" w:after="0" w:line="240" w:lineRule="auto"/>
        <w:jc w:val="both"/>
        <w:rPr>
          <w:rFonts w:cstheme="minorHAnsi"/>
          <w:iCs/>
          <w:color w:val="002060"/>
          <w:sz w:val="24"/>
          <w:szCs w:val="24"/>
        </w:rPr>
      </w:pPr>
      <w:bookmarkStart w:id="244" w:name="_Hlk134875119"/>
      <w:r w:rsidRPr="00E52A7E">
        <w:rPr>
          <w:rFonts w:cstheme="minorHAnsi"/>
          <w:iCs/>
          <w:color w:val="002060"/>
          <w:sz w:val="24"/>
          <w:szCs w:val="24"/>
        </w:rPr>
        <w:t xml:space="preserve">Se poate accepta ca înscrierea dreptului de proprietate publică să fie provizorie, urmând ca, în eventualitatea semnării contractului de finanțare, beneficiarul să finalizeze demersurile necesare </w:t>
      </w:r>
      <w:bookmarkEnd w:id="244"/>
      <w:r w:rsidRPr="00E52A7E">
        <w:rPr>
          <w:rFonts w:cstheme="minorHAnsi"/>
          <w:iCs/>
          <w:color w:val="002060"/>
          <w:sz w:val="24"/>
          <w:szCs w:val="24"/>
        </w:rPr>
        <w:t>obținerii înscrierii definitive a dreptului de proprietate și să facă dovada, prin transmiterea unui extras de carte funciară actualizat, într-un termen de maxim 12 luni de la data intrării  în vigoare a contractului de finanțare, sub sancțiunile prevăzute în cadrul acestuia.  Neîndeplinirea cerinței conduce la rezilierea de drept a contractului de finanțare.</w:t>
      </w:r>
    </w:p>
    <w:p w14:paraId="36560348" w14:textId="6AD7DC77" w:rsidR="00F660E3" w:rsidRPr="00E52A7E" w:rsidRDefault="00F660E3" w:rsidP="004C500B">
      <w:pPr>
        <w:spacing w:before="60" w:after="0" w:line="240" w:lineRule="auto"/>
        <w:jc w:val="both"/>
        <w:rPr>
          <w:rFonts w:cstheme="minorHAnsi"/>
          <w:b/>
          <w:bCs/>
          <w:iCs/>
          <w:color w:val="002060"/>
          <w:sz w:val="24"/>
          <w:szCs w:val="24"/>
        </w:rPr>
      </w:pPr>
      <w:r w:rsidRPr="00E52A7E">
        <w:rPr>
          <w:rFonts w:cstheme="minorHAnsi"/>
          <w:b/>
          <w:bCs/>
          <w:iCs/>
          <w:color w:val="002060"/>
          <w:sz w:val="24"/>
          <w:szCs w:val="24"/>
        </w:rPr>
        <w:t>Pentru dreptul de administrare:</w:t>
      </w:r>
    </w:p>
    <w:p w14:paraId="1CC8A3EB" w14:textId="795BEA69" w:rsidR="00F660E3" w:rsidRPr="00E52A7E" w:rsidRDefault="00F660E3" w:rsidP="004C500B">
      <w:pPr>
        <w:pStyle w:val="ListParagraph"/>
        <w:numPr>
          <w:ilvl w:val="0"/>
          <w:numId w:val="36"/>
        </w:numPr>
        <w:spacing w:before="60" w:after="0" w:line="240" w:lineRule="auto"/>
        <w:contextualSpacing w:val="0"/>
        <w:jc w:val="both"/>
        <w:rPr>
          <w:rFonts w:cstheme="minorHAnsi"/>
          <w:iCs/>
          <w:color w:val="002060"/>
          <w:sz w:val="24"/>
          <w:szCs w:val="24"/>
        </w:rPr>
      </w:pPr>
      <w:bookmarkStart w:id="245" w:name="_Toc134808511"/>
      <w:bookmarkStart w:id="246" w:name="_Hlk134880793"/>
      <w:bookmarkEnd w:id="245"/>
      <w:r w:rsidRPr="00E52A7E">
        <w:rPr>
          <w:rFonts w:cstheme="minorHAnsi"/>
          <w:b/>
          <w:bCs/>
          <w:iCs/>
          <w:color w:val="002060"/>
          <w:sz w:val="24"/>
          <w:szCs w:val="24"/>
        </w:rPr>
        <w:t>Extras de carte funciară</w:t>
      </w:r>
      <w:r w:rsidRPr="00E52A7E">
        <w:rPr>
          <w:rFonts w:cstheme="minorHAnsi"/>
          <w:iCs/>
          <w:color w:val="002060"/>
          <w:sz w:val="24"/>
          <w:szCs w:val="24"/>
        </w:rPr>
        <w:t xml:space="preserve"> din care să reiasă dreptul de administrare aferent proprietății publice, </w:t>
      </w:r>
      <w:r w:rsidRPr="00E52A7E">
        <w:rPr>
          <w:rFonts w:cstheme="minorHAnsi"/>
          <w:i/>
          <w:color w:val="002060"/>
          <w:sz w:val="24"/>
          <w:szCs w:val="24"/>
        </w:rPr>
        <w:t xml:space="preserve"> emis cu maxim 30 de zile înainte de depunere, inclusiv încheierea</w:t>
      </w:r>
      <w:r w:rsidRPr="00E52A7E">
        <w:rPr>
          <w:rFonts w:cstheme="minorHAnsi"/>
          <w:iCs/>
          <w:color w:val="002060"/>
          <w:sz w:val="24"/>
          <w:szCs w:val="24"/>
        </w:rPr>
        <w:t>.</w:t>
      </w:r>
    </w:p>
    <w:p w14:paraId="58454224" w14:textId="33444680" w:rsidR="00F660E3" w:rsidRPr="00E52A7E" w:rsidRDefault="00F660E3" w:rsidP="004C500B">
      <w:pPr>
        <w:pStyle w:val="ListParagraph"/>
        <w:numPr>
          <w:ilvl w:val="0"/>
          <w:numId w:val="36"/>
        </w:numPr>
        <w:spacing w:before="60" w:after="0" w:line="240" w:lineRule="auto"/>
        <w:contextualSpacing w:val="0"/>
        <w:jc w:val="both"/>
        <w:rPr>
          <w:rFonts w:cstheme="minorHAnsi"/>
          <w:iCs/>
          <w:color w:val="002060"/>
          <w:sz w:val="24"/>
          <w:szCs w:val="24"/>
        </w:rPr>
      </w:pPr>
      <w:r w:rsidRPr="00E52A7E">
        <w:rPr>
          <w:rFonts w:cstheme="minorHAnsi"/>
          <w:b/>
          <w:bCs/>
          <w:iCs/>
          <w:color w:val="002060"/>
          <w:sz w:val="24"/>
          <w:szCs w:val="24"/>
        </w:rPr>
        <w:t>Actul juridic prin care se conferă dreptul de administrare</w:t>
      </w:r>
      <w:r w:rsidRPr="00E52A7E">
        <w:rPr>
          <w:rFonts w:cstheme="minorHAnsi"/>
          <w:iCs/>
          <w:color w:val="002060"/>
          <w:sz w:val="24"/>
          <w:szCs w:val="24"/>
        </w:rPr>
        <w:t xml:space="preserve"> pe o perioadă estimată acoperitoare până la împlinirea a cel puțin cinci ani de la efectuarea plății finale după finalizarea proiectului pentru care se solicită finanțare.</w:t>
      </w:r>
    </w:p>
    <w:p w14:paraId="74073BC3" w14:textId="0C072071" w:rsidR="00F660E3" w:rsidRPr="00E52A7E" w:rsidRDefault="00F660E3" w:rsidP="004C500B">
      <w:pPr>
        <w:pStyle w:val="ListParagraph"/>
        <w:numPr>
          <w:ilvl w:val="0"/>
          <w:numId w:val="36"/>
        </w:numPr>
        <w:spacing w:before="60" w:after="0" w:line="240" w:lineRule="auto"/>
        <w:jc w:val="both"/>
        <w:rPr>
          <w:rFonts w:cstheme="minorHAnsi"/>
          <w:iCs/>
          <w:color w:val="002060"/>
          <w:sz w:val="24"/>
          <w:szCs w:val="24"/>
        </w:rPr>
      </w:pPr>
      <w:r w:rsidRPr="00E52A7E">
        <w:rPr>
          <w:rFonts w:cstheme="minorHAnsi"/>
          <w:b/>
          <w:bCs/>
          <w:iCs/>
          <w:color w:val="002060"/>
          <w:sz w:val="24"/>
          <w:szCs w:val="24"/>
        </w:rPr>
        <w:t>Plan de amplasament vizat de OCPI</w:t>
      </w:r>
      <w:r w:rsidRPr="00E52A7E">
        <w:rPr>
          <w:rFonts w:cstheme="minorHAnsi"/>
          <w:iCs/>
          <w:color w:val="002060"/>
          <w:sz w:val="24"/>
          <w:szCs w:val="24"/>
        </w:rPr>
        <w:t>, pentru imobilele pe care se propune a se realiza investiția în cadrul proiectului, plan în care să fie evidențiate numerele cadastrale</w:t>
      </w:r>
      <w:bookmarkEnd w:id="246"/>
      <w:r w:rsidRPr="00E52A7E">
        <w:rPr>
          <w:rFonts w:cstheme="minorHAnsi"/>
          <w:iCs/>
          <w:color w:val="002060"/>
          <w:sz w:val="24"/>
          <w:szCs w:val="24"/>
        </w:rPr>
        <w:t xml:space="preserve"> </w:t>
      </w:r>
      <w:r w:rsidRPr="00E52A7E">
        <w:rPr>
          <w:rFonts w:cstheme="minorHAnsi"/>
          <w:i/>
          <w:color w:val="002060"/>
          <w:sz w:val="24"/>
          <w:szCs w:val="24"/>
        </w:rPr>
        <w:t>(în cazul în care acestea nu sunt evidențiate în anexa la extrasul de carte funciară</w:t>
      </w:r>
      <w:r w:rsidRPr="00E52A7E">
        <w:rPr>
          <w:rFonts w:cstheme="minorHAnsi"/>
          <w:iCs/>
          <w:color w:val="002060"/>
          <w:sz w:val="24"/>
          <w:szCs w:val="24"/>
        </w:rPr>
        <w:t>).</w:t>
      </w:r>
    </w:p>
    <w:p w14:paraId="548C9C21" w14:textId="3FD9770B" w:rsidR="00F660E3" w:rsidRPr="00E52A7E" w:rsidRDefault="00F660E3" w:rsidP="004C500B">
      <w:pPr>
        <w:spacing w:before="60" w:after="0" w:line="240" w:lineRule="auto"/>
        <w:jc w:val="both"/>
        <w:rPr>
          <w:rFonts w:cstheme="minorHAnsi"/>
          <w:b/>
          <w:bCs/>
          <w:color w:val="002060"/>
          <w:sz w:val="24"/>
          <w:szCs w:val="24"/>
        </w:rPr>
      </w:pPr>
      <w:r w:rsidRPr="00E52A7E">
        <w:rPr>
          <w:rFonts w:cstheme="minorHAnsi"/>
          <w:color w:val="002060"/>
          <w:sz w:val="24"/>
          <w:szCs w:val="24"/>
        </w:rPr>
        <w:t xml:space="preserve">Dacă solicitantul va depune mai multe documente pentru dovedirea dreptului de proprietate/administrare va completa și </w:t>
      </w:r>
      <w:r w:rsidRPr="00E52A7E">
        <w:rPr>
          <w:rFonts w:cstheme="minorHAnsi"/>
          <w:b/>
          <w:bCs/>
          <w:color w:val="002060"/>
          <w:sz w:val="24"/>
          <w:szCs w:val="24"/>
        </w:rPr>
        <w:t xml:space="preserve">Anexa </w:t>
      </w:r>
      <w:r w:rsidR="00EB6618" w:rsidRPr="00E52A7E">
        <w:rPr>
          <w:rFonts w:cstheme="minorHAnsi"/>
          <w:b/>
          <w:bCs/>
          <w:color w:val="002060"/>
          <w:sz w:val="24"/>
          <w:szCs w:val="24"/>
        </w:rPr>
        <w:t>7</w:t>
      </w:r>
      <w:r w:rsidRPr="00E52A7E">
        <w:rPr>
          <w:rFonts w:cstheme="minorHAnsi"/>
          <w:b/>
          <w:bCs/>
          <w:color w:val="002060"/>
          <w:sz w:val="24"/>
          <w:szCs w:val="24"/>
        </w:rPr>
        <w:t xml:space="preserve">: Tabel centralizator pentru documente ce dovedesc dreptul de proprietate/administrare. </w:t>
      </w:r>
    </w:p>
    <w:p w14:paraId="314E743B" w14:textId="7320E37B" w:rsidR="00F660E3" w:rsidRPr="00E52A7E" w:rsidRDefault="00F660E3" w:rsidP="004C500B">
      <w:pPr>
        <w:spacing w:before="60" w:after="0" w:line="240" w:lineRule="auto"/>
        <w:jc w:val="both"/>
        <w:rPr>
          <w:rFonts w:cstheme="minorHAnsi"/>
          <w:color w:val="002060"/>
          <w:sz w:val="24"/>
          <w:szCs w:val="24"/>
        </w:rPr>
      </w:pPr>
      <w:r w:rsidRPr="00E52A7E">
        <w:rPr>
          <w:rFonts w:cstheme="minorHAnsi"/>
          <w:color w:val="002060"/>
          <w:sz w:val="24"/>
          <w:szCs w:val="24"/>
        </w:rPr>
        <w:lastRenderedPageBreak/>
        <w:t>Titularul oricărui alt drept real/ creanță nu va fi admis la finanțare. Astfel, pentru aceste proiecte nu sunt acceptate alte drepturi asupra infrastructurii (teren și clădire) sau un contract de închiriere/ comodat/ cesiune care poate cuprinde elemente specifice contractului de concesiune, etc.</w:t>
      </w:r>
    </w:p>
    <w:bookmarkEnd w:id="242"/>
    <w:p w14:paraId="5B18F4AF" w14:textId="443E24CA" w:rsidR="00F660E3" w:rsidRPr="00E52A7E" w:rsidRDefault="00F660E3" w:rsidP="004C500B">
      <w:pPr>
        <w:spacing w:before="60" w:after="0" w:line="240" w:lineRule="auto"/>
        <w:jc w:val="both"/>
        <w:rPr>
          <w:rFonts w:cstheme="minorHAnsi"/>
          <w:b/>
          <w:bCs/>
          <w:iCs/>
          <w:color w:val="002060"/>
          <w:sz w:val="24"/>
          <w:szCs w:val="24"/>
        </w:rPr>
      </w:pPr>
      <w:r w:rsidRPr="00E52A7E">
        <w:rPr>
          <w:rFonts w:cstheme="minorHAnsi"/>
          <w:color w:val="002060"/>
          <w:sz w:val="24"/>
          <w:szCs w:val="24"/>
        </w:rPr>
        <w:t xml:space="preserve">Infrastructura (teren și/sau clădire, după caz, în conformitate cu prezentul criteriu de eligibilitate) ce face obiectul proiectului </w:t>
      </w:r>
      <w:r w:rsidR="00435136" w:rsidRPr="00E52A7E">
        <w:rPr>
          <w:rFonts w:cstheme="minorHAnsi"/>
          <w:color w:val="002060"/>
          <w:sz w:val="24"/>
          <w:szCs w:val="24"/>
        </w:rPr>
        <w:t>(</w:t>
      </w:r>
      <w:r w:rsidR="0063592F" w:rsidRPr="00E52A7E">
        <w:rPr>
          <w:rFonts w:cstheme="minorHAnsi"/>
          <w:iCs/>
          <w:color w:val="002060"/>
          <w:sz w:val="24"/>
          <w:szCs w:val="24"/>
        </w:rPr>
        <w:t>dotare</w:t>
      </w:r>
      <w:r w:rsidR="00435136" w:rsidRPr="00E52A7E">
        <w:rPr>
          <w:rFonts w:cstheme="minorHAnsi"/>
          <w:iCs/>
          <w:color w:val="002060"/>
          <w:sz w:val="24"/>
          <w:szCs w:val="24"/>
        </w:rPr>
        <w:t>)</w:t>
      </w:r>
      <w:r w:rsidRPr="00E52A7E">
        <w:rPr>
          <w:rFonts w:cstheme="minorHAnsi"/>
          <w:iCs/>
          <w:color w:val="002060"/>
          <w:sz w:val="24"/>
          <w:szCs w:val="24"/>
        </w:rPr>
        <w:t>,</w:t>
      </w:r>
      <w:r w:rsidRPr="00E52A7E">
        <w:rPr>
          <w:rFonts w:cstheme="minorHAnsi"/>
          <w:b/>
          <w:bCs/>
          <w:iCs/>
          <w:color w:val="002060"/>
          <w:sz w:val="24"/>
          <w:szCs w:val="24"/>
        </w:rPr>
        <w:t xml:space="preserve"> </w:t>
      </w:r>
      <w:r w:rsidRPr="00E52A7E">
        <w:rPr>
          <w:rFonts w:cstheme="minorHAnsi"/>
          <w:color w:val="002060"/>
          <w:sz w:val="24"/>
          <w:szCs w:val="24"/>
        </w:rPr>
        <w:t>trebuie să îndeplinească cumulativ următoarele condiții:</w:t>
      </w:r>
    </w:p>
    <w:p w14:paraId="676FC13A" w14:textId="36C1A31D" w:rsidR="00F660E3" w:rsidRPr="00E52A7E" w:rsidRDefault="00F660E3" w:rsidP="004C500B">
      <w:pPr>
        <w:pStyle w:val="ListParagraph"/>
        <w:numPr>
          <w:ilvl w:val="0"/>
          <w:numId w:val="36"/>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 xml:space="preserve">Este </w:t>
      </w:r>
      <w:r w:rsidRPr="00E52A7E">
        <w:rPr>
          <w:rFonts w:cstheme="minorHAnsi"/>
          <w:iCs/>
          <w:color w:val="002060"/>
          <w:sz w:val="24"/>
          <w:szCs w:val="24"/>
        </w:rPr>
        <w:t>liberă</w:t>
      </w:r>
      <w:r w:rsidRPr="00E52A7E">
        <w:rPr>
          <w:rFonts w:cstheme="minorHAnsi"/>
          <w:color w:val="002060"/>
          <w:sz w:val="24"/>
          <w:szCs w:val="24"/>
        </w:rPr>
        <w:t xml:space="preserve"> de orice sarcini sau interdicții ce afectează implementarea proiectului;</w:t>
      </w:r>
    </w:p>
    <w:p w14:paraId="4554BE3D" w14:textId="0A8E82EF" w:rsidR="00F660E3" w:rsidRPr="00E52A7E" w:rsidRDefault="00F660E3" w:rsidP="004C500B">
      <w:pPr>
        <w:pStyle w:val="ListParagraph"/>
        <w:numPr>
          <w:ilvl w:val="0"/>
          <w:numId w:val="36"/>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Nu este afectată de dezmembrăminte ale dreptului de proprietate;</w:t>
      </w:r>
    </w:p>
    <w:p w14:paraId="5F1300C7" w14:textId="2F450997" w:rsidR="00F660E3" w:rsidRPr="00E52A7E" w:rsidRDefault="00F660E3" w:rsidP="004C500B">
      <w:pPr>
        <w:pStyle w:val="ListParagraph"/>
        <w:numPr>
          <w:ilvl w:val="0"/>
          <w:numId w:val="36"/>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Nu face obiectul unor litigii în curs de soluționare la instanțele judecătorești cu privire la situația juridică a imobilului, având ca obiect contestarea dreptului invocat de solicitant pentru realizarea proiectului în conformitate cu criteriul de eligibilitate aferent;</w:t>
      </w:r>
    </w:p>
    <w:p w14:paraId="7711AB3B" w14:textId="070B60D3" w:rsidR="00F660E3" w:rsidRPr="00E52A7E" w:rsidRDefault="00F660E3" w:rsidP="004C500B">
      <w:pPr>
        <w:pStyle w:val="ListParagraph"/>
        <w:numPr>
          <w:ilvl w:val="0"/>
          <w:numId w:val="36"/>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Nu face obiectul revendicărilor potrivit unor legi speciale în materie sau dreptului comun.</w:t>
      </w:r>
    </w:p>
    <w:p w14:paraId="7BE2E792" w14:textId="1F161FBE" w:rsidR="00F660E3" w:rsidRPr="00E52A7E" w:rsidRDefault="00F660E3" w:rsidP="004C500B">
      <w:pPr>
        <w:spacing w:before="60" w:after="0" w:line="240" w:lineRule="auto"/>
        <w:jc w:val="both"/>
        <w:rPr>
          <w:rFonts w:cstheme="minorHAnsi"/>
          <w:color w:val="002060"/>
          <w:sz w:val="24"/>
          <w:szCs w:val="24"/>
        </w:rPr>
      </w:pPr>
      <w:r w:rsidRPr="00E52A7E">
        <w:rPr>
          <w:rFonts w:cstheme="minorHAnsi"/>
          <w:color w:val="002060"/>
          <w:sz w:val="24"/>
          <w:szCs w:val="24"/>
        </w:rPr>
        <w:t xml:space="preserve">Nu vor conduce la respingerea cererii de finanțare din procesul de evaluare, selecție și contractare, acele limite ale dreptului de proprietate care nu sunt incompatibile cu realizarea activităților proiectului. (de ex. servituți legale, servitutea de trecere cu piciorul, etc). Fiecare caz în parte va fi analizat la nivelul AM </w:t>
      </w:r>
      <w:proofErr w:type="spellStart"/>
      <w:r w:rsidR="00736F72" w:rsidRPr="00E52A7E">
        <w:rPr>
          <w:rFonts w:cstheme="minorHAnsi"/>
          <w:color w:val="002060"/>
          <w:sz w:val="24"/>
          <w:szCs w:val="24"/>
        </w:rPr>
        <w:t>PoS</w:t>
      </w:r>
      <w:proofErr w:type="spellEnd"/>
      <w:r w:rsidRPr="00E52A7E">
        <w:rPr>
          <w:rFonts w:cstheme="minorHAnsi"/>
          <w:color w:val="002060"/>
          <w:sz w:val="24"/>
          <w:szCs w:val="24"/>
        </w:rPr>
        <w:t>.</w:t>
      </w:r>
    </w:p>
    <w:p w14:paraId="4ADAD708" w14:textId="2ECC8501" w:rsidR="00F660E3" w:rsidRPr="00E52A7E" w:rsidRDefault="00F660E3" w:rsidP="004C500B">
      <w:pPr>
        <w:spacing w:before="60" w:after="0" w:line="240" w:lineRule="auto"/>
        <w:jc w:val="both"/>
        <w:rPr>
          <w:rFonts w:cstheme="minorHAnsi"/>
          <w:color w:val="002060"/>
          <w:sz w:val="24"/>
          <w:szCs w:val="24"/>
        </w:rPr>
      </w:pPr>
      <w:r w:rsidRPr="00E52A7E">
        <w:rPr>
          <w:rFonts w:cstheme="minorHAnsi"/>
          <w:color w:val="002060"/>
          <w:sz w:val="24"/>
          <w:szCs w:val="24"/>
        </w:rPr>
        <w:t xml:space="preserve">În accepțiunea </w:t>
      </w:r>
      <w:proofErr w:type="spellStart"/>
      <w:r w:rsidR="00736F72" w:rsidRPr="00E52A7E">
        <w:rPr>
          <w:rFonts w:cstheme="minorHAnsi"/>
          <w:color w:val="002060"/>
          <w:sz w:val="24"/>
          <w:szCs w:val="24"/>
        </w:rPr>
        <w:t>AMPoS</w:t>
      </w:r>
      <w:proofErr w:type="spellEnd"/>
      <w:r w:rsidRPr="00E52A7E">
        <w:rPr>
          <w:rFonts w:cstheme="minorHAnsi"/>
          <w:color w:val="002060"/>
          <w:sz w:val="24"/>
          <w:szCs w:val="24"/>
        </w:rPr>
        <w:t>, servituțile care nu afectează posibilitatea realizării activităților proiectului nu vor conduce la respingerea cererii de finanțare din procesul de evaluare, selecție și contractare (de ex. servitutea de trecere).</w:t>
      </w:r>
    </w:p>
    <w:p w14:paraId="43D2F572" w14:textId="32B32A30" w:rsidR="00F660E3" w:rsidRPr="00E52A7E" w:rsidRDefault="00F660E3" w:rsidP="004C500B">
      <w:pPr>
        <w:spacing w:before="60" w:after="0" w:line="240" w:lineRule="auto"/>
        <w:jc w:val="both"/>
        <w:rPr>
          <w:rFonts w:cstheme="minorHAnsi"/>
          <w:color w:val="002060"/>
          <w:sz w:val="24"/>
          <w:szCs w:val="24"/>
        </w:rPr>
      </w:pPr>
      <w:r w:rsidRPr="00E52A7E">
        <w:rPr>
          <w:rFonts w:cstheme="minorHAnsi"/>
          <w:color w:val="002060"/>
          <w:sz w:val="24"/>
          <w:szCs w:val="24"/>
        </w:rPr>
        <w:t xml:space="preserve">Fiecare caz în parte va fi analizat la nivelul AM </w:t>
      </w:r>
      <w:proofErr w:type="spellStart"/>
      <w:r w:rsidR="00736F72" w:rsidRPr="00E52A7E">
        <w:rPr>
          <w:rFonts w:cstheme="minorHAnsi"/>
          <w:color w:val="002060"/>
          <w:sz w:val="24"/>
          <w:szCs w:val="24"/>
        </w:rPr>
        <w:t>PoS</w:t>
      </w:r>
      <w:proofErr w:type="spellEnd"/>
      <w:r w:rsidRPr="00E52A7E">
        <w:rPr>
          <w:rFonts w:cstheme="minorHAnsi"/>
          <w:color w:val="002060"/>
          <w:sz w:val="24"/>
          <w:szCs w:val="24"/>
        </w:rPr>
        <w:t xml:space="preserve">, în cadrul etapei de  contractare. Garanțiile reale asupra imobilelor (de ex. </w:t>
      </w:r>
      <w:r w:rsidRPr="00E52A7E">
        <w:rPr>
          <w:rFonts w:cstheme="minorHAnsi"/>
          <w:i/>
          <w:iCs/>
          <w:color w:val="002060"/>
          <w:sz w:val="24"/>
          <w:szCs w:val="24"/>
        </w:rPr>
        <w:t>ipoteca</w:t>
      </w:r>
      <w:r w:rsidRPr="00E52A7E">
        <w:rPr>
          <w:rFonts w:cstheme="minorHAnsi"/>
          <w:color w:val="002060"/>
          <w:sz w:val="24"/>
          <w:szCs w:val="24"/>
        </w:rPr>
        <w:t xml:space="preserve"> etc.) sunt considerate incompatibile cu realizarea proiectelor de investiții în cadrul PS. </w:t>
      </w:r>
    </w:p>
    <w:p w14:paraId="0F1EE11F" w14:textId="1E663D2B" w:rsidR="00F660E3" w:rsidRPr="00E52A7E" w:rsidRDefault="00F660E3" w:rsidP="004C500B">
      <w:pPr>
        <w:spacing w:before="60" w:after="0" w:line="240" w:lineRule="auto"/>
        <w:jc w:val="both"/>
        <w:rPr>
          <w:rFonts w:cstheme="minorHAnsi"/>
          <w:color w:val="002060"/>
          <w:sz w:val="24"/>
          <w:szCs w:val="24"/>
        </w:rPr>
      </w:pPr>
      <w:r w:rsidRPr="00E52A7E">
        <w:rPr>
          <w:rFonts w:cstheme="minorHAnsi"/>
          <w:color w:val="002060"/>
          <w:sz w:val="24"/>
          <w:szCs w:val="24"/>
        </w:rPr>
        <w:t xml:space="preserve">În accepțiunea AM </w:t>
      </w:r>
      <w:proofErr w:type="spellStart"/>
      <w:r w:rsidR="00736F72" w:rsidRPr="00E52A7E">
        <w:rPr>
          <w:rFonts w:cstheme="minorHAnsi"/>
          <w:color w:val="002060"/>
          <w:sz w:val="24"/>
          <w:szCs w:val="24"/>
        </w:rPr>
        <w:t>PoS</w:t>
      </w:r>
      <w:proofErr w:type="spellEnd"/>
      <w:r w:rsidRPr="00E52A7E">
        <w:rPr>
          <w:rFonts w:cstheme="minorHAnsi"/>
          <w:color w:val="002060"/>
          <w:sz w:val="24"/>
          <w:szCs w:val="24"/>
        </w:rPr>
        <w:t>, dreptul de administrare înscris în Cartea funciară în favoarea unei instituții de drept public, cu personalitate juridică și care desfășoară activități în domeniul sănătății, nu este considerat sarcină. Proiectul devine neeligibil dacă intervine un act juridic cu efecte depline (ex.: o hotărâre judecătorească definitivă) până la finalizarea perioadei de durabilitate, care să afecteze dreptul invocat de către solicitant pentru realizarea proiectului.</w:t>
      </w:r>
    </w:p>
    <w:p w14:paraId="7D8D1218" w14:textId="7F640A9D" w:rsidR="007D088D" w:rsidRPr="00E52A7E" w:rsidRDefault="00F660E3" w:rsidP="004C500B">
      <w:pPr>
        <w:spacing w:before="60" w:after="0" w:line="240" w:lineRule="auto"/>
        <w:jc w:val="both"/>
        <w:rPr>
          <w:rFonts w:cstheme="minorHAnsi"/>
          <w:color w:val="002060"/>
          <w:sz w:val="24"/>
          <w:szCs w:val="24"/>
        </w:rPr>
      </w:pPr>
      <w:r w:rsidRPr="00E52A7E">
        <w:rPr>
          <w:rFonts w:cstheme="minorHAnsi"/>
          <w:color w:val="002060"/>
          <w:sz w:val="24"/>
          <w:szCs w:val="24"/>
        </w:rPr>
        <w:t>De asemenea, în cadrul acestui apel de proiecte, închirierea/darea în folosință gratuită/concesiunea unor suprafețe din teren, cu condiția ca respectivele limite ale dreptului de proprietate să nu fie incompatibile cu realizarea activităților/ implementarea proiectului,</w:t>
      </w:r>
      <w:r w:rsidRPr="00E52A7E">
        <w:rPr>
          <w:rFonts w:cstheme="minorHAnsi"/>
          <w:i/>
          <w:iCs/>
          <w:color w:val="002060"/>
          <w:sz w:val="24"/>
          <w:szCs w:val="24"/>
        </w:rPr>
        <w:t xml:space="preserve"> </w:t>
      </w:r>
      <w:r w:rsidRPr="00E52A7E">
        <w:rPr>
          <w:rFonts w:cstheme="minorHAnsi"/>
          <w:color w:val="002060"/>
          <w:sz w:val="24"/>
          <w:szCs w:val="24"/>
        </w:rPr>
        <w:t>nu se consideră sarcină sau interdicție care afectează implementarea proiectului și nu conduce la respingerea cererii de finanțare din procesul de evaluare, selecție și contractare.</w:t>
      </w:r>
    </w:p>
    <w:p w14:paraId="42E9CF1E" w14:textId="3BF81F59" w:rsidR="00E80BE4" w:rsidRPr="00E52A7E" w:rsidRDefault="00E80BE4" w:rsidP="004C500B">
      <w:pPr>
        <w:spacing w:before="60" w:after="0" w:line="240" w:lineRule="auto"/>
        <w:jc w:val="both"/>
        <w:rPr>
          <w:rFonts w:cstheme="minorHAnsi"/>
          <w:color w:val="002060"/>
          <w:sz w:val="24"/>
          <w:szCs w:val="24"/>
        </w:rPr>
      </w:pPr>
    </w:p>
    <w:p w14:paraId="5BA6BD65" w14:textId="0C9D1FF6" w:rsidR="00E22242" w:rsidRPr="00E52A7E" w:rsidRDefault="00D93D48" w:rsidP="004C500B">
      <w:pPr>
        <w:spacing w:before="60" w:after="0" w:line="240" w:lineRule="auto"/>
        <w:jc w:val="both"/>
        <w:rPr>
          <w:rFonts w:cstheme="minorHAnsi"/>
          <w:b/>
          <w:bCs/>
          <w:color w:val="002060"/>
          <w:sz w:val="24"/>
          <w:szCs w:val="24"/>
        </w:rPr>
      </w:pPr>
      <w:bookmarkStart w:id="247" w:name="_Hlk127372201"/>
      <w:r w:rsidRPr="00E52A7E">
        <w:rPr>
          <w:rFonts w:cstheme="minorHAnsi"/>
          <w:b/>
          <w:bCs/>
          <w:color w:val="002060"/>
          <w:sz w:val="24"/>
          <w:szCs w:val="24"/>
        </w:rPr>
        <w:t>4</w:t>
      </w:r>
      <w:r w:rsidR="0026065A" w:rsidRPr="00E52A7E">
        <w:rPr>
          <w:rFonts w:cstheme="minorHAnsi"/>
          <w:b/>
          <w:bCs/>
          <w:color w:val="002060"/>
          <w:sz w:val="24"/>
          <w:szCs w:val="24"/>
        </w:rPr>
        <w:t xml:space="preserve">. </w:t>
      </w:r>
      <w:r w:rsidR="00E22242" w:rsidRPr="00E52A7E">
        <w:rPr>
          <w:rFonts w:cstheme="minorHAnsi"/>
          <w:b/>
          <w:bCs/>
          <w:color w:val="002060"/>
          <w:sz w:val="24"/>
          <w:szCs w:val="24"/>
        </w:rPr>
        <w:t>Prin actele de proprietate/</w:t>
      </w:r>
      <w:r w:rsidR="00C20208" w:rsidRPr="00E52A7E">
        <w:rPr>
          <w:rFonts w:cstheme="minorHAnsi"/>
          <w:b/>
          <w:bCs/>
          <w:color w:val="002060"/>
          <w:sz w:val="24"/>
          <w:szCs w:val="24"/>
        </w:rPr>
        <w:t xml:space="preserve"> </w:t>
      </w:r>
      <w:r w:rsidR="00E22242" w:rsidRPr="00E52A7E">
        <w:rPr>
          <w:rFonts w:cstheme="minorHAnsi"/>
          <w:b/>
          <w:bCs/>
          <w:color w:val="002060"/>
          <w:sz w:val="24"/>
          <w:szCs w:val="24"/>
        </w:rPr>
        <w:t>administrare solicitantul va trebui să dovedească că poate să asigure caracterul durabil al investiției în conformitate cu art. 65 din Regulamentul (UE)</w:t>
      </w:r>
      <w:r w:rsidR="00C20208" w:rsidRPr="00E52A7E">
        <w:rPr>
          <w:rFonts w:cstheme="minorHAnsi"/>
          <w:color w:val="002060"/>
          <w:sz w:val="24"/>
          <w:szCs w:val="24"/>
        </w:rPr>
        <w:t xml:space="preserve"> </w:t>
      </w:r>
      <w:r w:rsidR="00C20208" w:rsidRPr="00E52A7E">
        <w:rPr>
          <w:rFonts w:cstheme="minorHAnsi"/>
          <w:b/>
          <w:bCs/>
          <w:color w:val="002060"/>
          <w:sz w:val="24"/>
          <w:szCs w:val="24"/>
        </w:rPr>
        <w:t xml:space="preserve">de stabilire a dispozițiilor comune nr. </w:t>
      </w:r>
      <w:r w:rsidR="00436778" w:rsidRPr="00E52A7E">
        <w:rPr>
          <w:rFonts w:cstheme="minorHAnsi"/>
          <w:b/>
          <w:bCs/>
          <w:color w:val="002060"/>
          <w:sz w:val="24"/>
          <w:szCs w:val="24"/>
        </w:rPr>
        <w:t>2021/1060</w:t>
      </w:r>
      <w:r w:rsidR="00B24A82" w:rsidRPr="00E52A7E">
        <w:rPr>
          <w:rFonts w:cstheme="minorHAnsi"/>
          <w:b/>
          <w:bCs/>
          <w:color w:val="002060"/>
          <w:sz w:val="24"/>
          <w:szCs w:val="24"/>
        </w:rPr>
        <w:t>:</w:t>
      </w:r>
    </w:p>
    <w:p w14:paraId="26BCBC63" w14:textId="7C26C46D" w:rsidR="00E22242" w:rsidRPr="00E52A7E" w:rsidRDefault="00EF51B6" w:rsidP="004C500B">
      <w:pPr>
        <w:spacing w:before="60" w:after="0" w:line="240" w:lineRule="auto"/>
        <w:jc w:val="both"/>
        <w:rPr>
          <w:rFonts w:cstheme="minorHAnsi"/>
          <w:color w:val="002060"/>
          <w:sz w:val="24"/>
          <w:szCs w:val="24"/>
        </w:rPr>
      </w:pPr>
      <w:r w:rsidRPr="00E52A7E">
        <w:rPr>
          <w:rFonts w:cstheme="minorHAnsi"/>
          <w:color w:val="002060"/>
          <w:sz w:val="24"/>
          <w:szCs w:val="24"/>
        </w:rPr>
        <w:t xml:space="preserve">Perioada pentru care există dreptul de proprietate/ este conferit dreptul de administrare </w:t>
      </w:r>
      <w:r w:rsidR="00E22242" w:rsidRPr="00E52A7E">
        <w:rPr>
          <w:rFonts w:cstheme="minorHAnsi"/>
          <w:color w:val="002060"/>
          <w:sz w:val="24"/>
          <w:szCs w:val="24"/>
        </w:rPr>
        <w:t>trebuie să fie acoperitoare pentru durat</w:t>
      </w:r>
      <w:r w:rsidR="00D756EF" w:rsidRPr="00E52A7E">
        <w:rPr>
          <w:rFonts w:cstheme="minorHAnsi"/>
          <w:color w:val="002060"/>
          <w:sz w:val="24"/>
          <w:szCs w:val="24"/>
        </w:rPr>
        <w:t>a</w:t>
      </w:r>
      <w:r w:rsidR="00E22242" w:rsidRPr="00E52A7E">
        <w:rPr>
          <w:rFonts w:cstheme="minorHAnsi"/>
          <w:color w:val="002060"/>
          <w:sz w:val="24"/>
          <w:szCs w:val="24"/>
        </w:rPr>
        <w:t xml:space="preserve"> menționată la articolul 65 din Regulamentul </w:t>
      </w:r>
      <w:r w:rsidR="00C20208" w:rsidRPr="00E52A7E">
        <w:rPr>
          <w:rFonts w:cstheme="minorHAnsi"/>
          <w:color w:val="002060"/>
          <w:sz w:val="24"/>
          <w:szCs w:val="24"/>
        </w:rPr>
        <w:t xml:space="preserve">UE de stabilire a dispozițiilor comune nr. </w:t>
      </w:r>
      <w:r w:rsidR="00436778" w:rsidRPr="00E52A7E">
        <w:rPr>
          <w:rFonts w:cstheme="minorHAnsi"/>
          <w:color w:val="002060"/>
          <w:sz w:val="24"/>
          <w:szCs w:val="24"/>
        </w:rPr>
        <w:t>2021/1060</w:t>
      </w:r>
      <w:r w:rsidR="00C20208" w:rsidRPr="00E52A7E">
        <w:rPr>
          <w:rFonts w:cstheme="minorHAnsi"/>
          <w:color w:val="002060"/>
          <w:sz w:val="24"/>
          <w:szCs w:val="24"/>
        </w:rPr>
        <w:t xml:space="preserve">, </w:t>
      </w:r>
      <w:r w:rsidR="00E22242" w:rsidRPr="00E52A7E">
        <w:rPr>
          <w:rFonts w:cstheme="minorHAnsi"/>
          <w:color w:val="002060"/>
          <w:sz w:val="24"/>
          <w:szCs w:val="24"/>
        </w:rPr>
        <w:t xml:space="preserve">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plații finale, la care se adaugă perioada de 5 ani anterior menționată. </w:t>
      </w:r>
    </w:p>
    <w:p w14:paraId="1DB7EC00" w14:textId="38CE5CD0" w:rsidR="00AA52DF" w:rsidRPr="00E52A7E" w:rsidRDefault="00E22242" w:rsidP="004C500B">
      <w:pPr>
        <w:spacing w:before="60" w:after="0" w:line="240" w:lineRule="auto"/>
        <w:jc w:val="both"/>
        <w:rPr>
          <w:rFonts w:cstheme="minorHAnsi"/>
          <w:color w:val="002060"/>
          <w:sz w:val="24"/>
          <w:szCs w:val="24"/>
        </w:rPr>
      </w:pPr>
      <w:r w:rsidRPr="00E52A7E">
        <w:rPr>
          <w:rFonts w:cstheme="minorHAnsi"/>
          <w:color w:val="002060"/>
          <w:sz w:val="24"/>
          <w:szCs w:val="24"/>
        </w:rPr>
        <w:lastRenderedPageBreak/>
        <w:t xml:space="preserve">Pentru investiția propusă, solicitantul trebuie să mențină </w:t>
      </w:r>
      <w:r w:rsidR="00540741" w:rsidRPr="00E52A7E">
        <w:rPr>
          <w:rFonts w:cstheme="minorHAnsi"/>
          <w:color w:val="002060"/>
          <w:sz w:val="24"/>
          <w:szCs w:val="24"/>
        </w:rPr>
        <w:t xml:space="preserve">dotările </w:t>
      </w:r>
      <w:r w:rsidRPr="00E52A7E">
        <w:rPr>
          <w:rFonts w:cstheme="minorHAnsi"/>
          <w:color w:val="002060"/>
          <w:sz w:val="24"/>
          <w:szCs w:val="24"/>
        </w:rPr>
        <w:t>realizat</w:t>
      </w:r>
      <w:r w:rsidR="00540741" w:rsidRPr="00E52A7E">
        <w:rPr>
          <w:rFonts w:cstheme="minorHAnsi"/>
          <w:color w:val="002060"/>
          <w:sz w:val="24"/>
          <w:szCs w:val="24"/>
        </w:rPr>
        <w:t>e</w:t>
      </w:r>
      <w:r w:rsidRPr="00E52A7E">
        <w:rPr>
          <w:rFonts w:cstheme="minorHAnsi"/>
          <w:color w:val="002060"/>
          <w:sz w:val="24"/>
          <w:szCs w:val="24"/>
        </w:rPr>
        <w:t xml:space="preserve"> </w:t>
      </w:r>
      <w:r w:rsidR="00AA52DF" w:rsidRPr="00E52A7E">
        <w:rPr>
          <w:rFonts w:cstheme="minorHAnsi"/>
          <w:color w:val="002060"/>
          <w:sz w:val="24"/>
          <w:szCs w:val="24"/>
        </w:rPr>
        <w:t xml:space="preserve">conform prevederilor de la punctul 3.18 </w:t>
      </w:r>
      <w:r w:rsidR="00AA52DF" w:rsidRPr="00E52A7E">
        <w:rPr>
          <w:rFonts w:cstheme="minorHAnsi"/>
          <w:i/>
          <w:iCs/>
          <w:color w:val="002060"/>
          <w:sz w:val="24"/>
          <w:szCs w:val="24"/>
        </w:rPr>
        <w:t>Caracterul durabil al proiectului</w:t>
      </w:r>
      <w:r w:rsidR="00AA52DF" w:rsidRPr="00E52A7E">
        <w:rPr>
          <w:rFonts w:cstheme="minorHAnsi"/>
          <w:color w:val="002060"/>
          <w:sz w:val="24"/>
          <w:szCs w:val="24"/>
        </w:rPr>
        <w:t xml:space="preserve"> din prezentul ghid. </w:t>
      </w:r>
    </w:p>
    <w:p w14:paraId="0FD6CA61" w14:textId="5EB52355" w:rsidR="00E22242" w:rsidRPr="00E52A7E" w:rsidRDefault="00AA52DF" w:rsidP="004C500B">
      <w:pPr>
        <w:spacing w:before="60" w:after="0" w:line="240" w:lineRule="auto"/>
        <w:jc w:val="both"/>
        <w:rPr>
          <w:rFonts w:cstheme="minorHAnsi"/>
          <w:color w:val="002060"/>
          <w:sz w:val="24"/>
          <w:szCs w:val="24"/>
        </w:rPr>
      </w:pPr>
      <w:r w:rsidRPr="00E52A7E">
        <w:rPr>
          <w:rFonts w:cstheme="minorHAnsi"/>
          <w:color w:val="002060"/>
          <w:sz w:val="24"/>
          <w:szCs w:val="24"/>
        </w:rPr>
        <w:t xml:space="preserve">Se va avea în vedere că în conformitate cu prevederile art. 65 din Regulamentul </w:t>
      </w:r>
      <w:r w:rsidR="00C20208" w:rsidRPr="00E52A7E">
        <w:rPr>
          <w:rFonts w:cstheme="minorHAnsi"/>
          <w:color w:val="002060"/>
          <w:sz w:val="24"/>
          <w:szCs w:val="24"/>
        </w:rPr>
        <w:t xml:space="preserve">UE de stabilire a dispozițiilor comune nr. </w:t>
      </w:r>
      <w:r w:rsidR="00436778" w:rsidRPr="00E52A7E">
        <w:rPr>
          <w:rFonts w:cstheme="minorHAnsi"/>
          <w:color w:val="002060"/>
          <w:sz w:val="24"/>
          <w:szCs w:val="24"/>
        </w:rPr>
        <w:t>2021/1060</w:t>
      </w:r>
      <w:r w:rsidRPr="00E52A7E">
        <w:rPr>
          <w:rFonts w:cstheme="minorHAnsi"/>
          <w:color w:val="002060"/>
          <w:sz w:val="24"/>
          <w:szCs w:val="24"/>
        </w:rPr>
        <w:t>, rambursarea efectuată pe motivul nerespectării dispozițiilor din acest articol este proporțională cu perioada de neconformitate.</w:t>
      </w:r>
    </w:p>
    <w:p w14:paraId="3E1EA1A3" w14:textId="73609226" w:rsidR="00E22242" w:rsidRPr="00E52A7E" w:rsidRDefault="00E22242" w:rsidP="004C500B">
      <w:pPr>
        <w:spacing w:before="60" w:after="0" w:line="240" w:lineRule="auto"/>
        <w:jc w:val="both"/>
        <w:rPr>
          <w:rFonts w:cstheme="minorHAnsi"/>
          <w:color w:val="002060"/>
          <w:sz w:val="24"/>
          <w:szCs w:val="24"/>
        </w:rPr>
      </w:pPr>
      <w:r w:rsidRPr="00E52A7E">
        <w:rPr>
          <w:rFonts w:cstheme="minorHAnsi"/>
          <w:color w:val="002060"/>
          <w:sz w:val="24"/>
          <w:szCs w:val="24"/>
        </w:rPr>
        <w:t>Aceste elemente constituie clauze contractuale</w:t>
      </w:r>
      <w:r w:rsidR="00AA52DF" w:rsidRPr="00E52A7E">
        <w:rPr>
          <w:rFonts w:cstheme="minorHAnsi"/>
          <w:color w:val="002060"/>
          <w:sz w:val="24"/>
          <w:szCs w:val="24"/>
        </w:rPr>
        <w:t>.</w:t>
      </w:r>
      <w:r w:rsidRPr="00E52A7E">
        <w:rPr>
          <w:rFonts w:cstheme="minorHAnsi"/>
          <w:color w:val="002060"/>
          <w:sz w:val="24"/>
          <w:szCs w:val="24"/>
        </w:rPr>
        <w:t xml:space="preserve"> </w:t>
      </w:r>
    </w:p>
    <w:p w14:paraId="2E3453FD" w14:textId="5FCB7705" w:rsidR="00E22242" w:rsidRPr="00E52A7E" w:rsidRDefault="00E22242" w:rsidP="004C500B">
      <w:pPr>
        <w:spacing w:before="60" w:after="0" w:line="240" w:lineRule="auto"/>
        <w:jc w:val="both"/>
        <w:rPr>
          <w:rFonts w:cstheme="minorHAnsi"/>
          <w:color w:val="002060"/>
          <w:sz w:val="24"/>
          <w:szCs w:val="24"/>
        </w:rPr>
      </w:pPr>
      <w:r w:rsidRPr="00E52A7E">
        <w:rPr>
          <w:rFonts w:cstheme="minorHAnsi"/>
          <w:color w:val="002060"/>
          <w:sz w:val="24"/>
          <w:szCs w:val="24"/>
        </w:rPr>
        <w:t xml:space="preserve">În vederea asigurării principiului de mai sus, solicitantul va completa </w:t>
      </w:r>
      <w:r w:rsidR="007A6E06" w:rsidRPr="00E52A7E">
        <w:rPr>
          <w:rFonts w:cstheme="minorHAnsi"/>
          <w:b/>
          <w:bCs/>
          <w:color w:val="002060"/>
          <w:sz w:val="24"/>
          <w:szCs w:val="24"/>
        </w:rPr>
        <w:t xml:space="preserve">Anexa </w:t>
      </w:r>
      <w:r w:rsidR="00CA00C4" w:rsidRPr="00E52A7E">
        <w:rPr>
          <w:rFonts w:cstheme="minorHAnsi"/>
          <w:b/>
          <w:bCs/>
          <w:color w:val="002060"/>
          <w:sz w:val="24"/>
          <w:szCs w:val="24"/>
        </w:rPr>
        <w:t>4</w:t>
      </w:r>
      <w:r w:rsidR="007A6E06" w:rsidRPr="00E52A7E">
        <w:rPr>
          <w:rFonts w:cstheme="minorHAnsi"/>
          <w:b/>
          <w:bCs/>
          <w:color w:val="002060"/>
          <w:sz w:val="24"/>
          <w:szCs w:val="24"/>
        </w:rPr>
        <w:t xml:space="preserve">: </w:t>
      </w:r>
      <w:r w:rsidR="00AA52DF" w:rsidRPr="00E52A7E">
        <w:rPr>
          <w:rFonts w:cstheme="minorHAnsi"/>
          <w:b/>
          <w:bCs/>
          <w:color w:val="002060"/>
          <w:sz w:val="24"/>
          <w:szCs w:val="24"/>
        </w:rPr>
        <w:t>D</w:t>
      </w:r>
      <w:r w:rsidRPr="00E52A7E">
        <w:rPr>
          <w:rFonts w:cstheme="minorHAnsi"/>
          <w:b/>
          <w:bCs/>
          <w:color w:val="002060"/>
          <w:sz w:val="24"/>
          <w:szCs w:val="24"/>
        </w:rPr>
        <w:t xml:space="preserve">eclarația </w:t>
      </w:r>
      <w:r w:rsidR="00AA52DF" w:rsidRPr="00E52A7E">
        <w:rPr>
          <w:rFonts w:cstheme="minorHAnsi"/>
          <w:b/>
          <w:bCs/>
          <w:color w:val="002060"/>
          <w:sz w:val="24"/>
          <w:szCs w:val="24"/>
        </w:rPr>
        <w:t>unică</w:t>
      </w:r>
      <w:r w:rsidR="00653626" w:rsidRPr="00E52A7E">
        <w:rPr>
          <w:rFonts w:cstheme="minorHAnsi"/>
          <w:color w:val="002060"/>
          <w:sz w:val="24"/>
          <w:szCs w:val="24"/>
        </w:rPr>
        <w:t xml:space="preserve"> </w:t>
      </w:r>
      <w:r w:rsidRPr="00E52A7E">
        <w:rPr>
          <w:rFonts w:cstheme="minorHAnsi"/>
          <w:color w:val="002060"/>
          <w:sz w:val="24"/>
          <w:szCs w:val="24"/>
        </w:rPr>
        <w:t>la prezentul Ghid.</w:t>
      </w:r>
    </w:p>
    <w:bookmarkEnd w:id="247"/>
    <w:p w14:paraId="3857864C" w14:textId="79A7F1E3" w:rsidR="00BB0227" w:rsidRPr="00E52A7E" w:rsidRDefault="00BB0227" w:rsidP="004C500B">
      <w:pPr>
        <w:spacing w:before="60" w:after="0" w:line="240" w:lineRule="auto"/>
        <w:ind w:left="720" w:right="120"/>
        <w:jc w:val="both"/>
        <w:rPr>
          <w:rFonts w:cstheme="minorHAnsi"/>
          <w:iCs/>
          <w:color w:val="002060"/>
          <w:sz w:val="24"/>
          <w:szCs w:val="24"/>
        </w:rPr>
      </w:pPr>
    </w:p>
    <w:p w14:paraId="323E8CAA" w14:textId="0C892E3C" w:rsidR="007D088D" w:rsidRPr="00E52A7E" w:rsidRDefault="007D088D" w:rsidP="004C500B">
      <w:pPr>
        <w:pStyle w:val="ListParagraph"/>
        <w:numPr>
          <w:ilvl w:val="3"/>
          <w:numId w:val="73"/>
        </w:numPr>
        <w:spacing w:before="60" w:after="0" w:line="240" w:lineRule="auto"/>
        <w:contextualSpacing w:val="0"/>
        <w:jc w:val="both"/>
        <w:outlineLvl w:val="3"/>
        <w:rPr>
          <w:rFonts w:cstheme="minorHAnsi"/>
          <w:b/>
          <w:bCs/>
          <w:iCs/>
          <w:color w:val="002060"/>
          <w:sz w:val="24"/>
          <w:szCs w:val="24"/>
        </w:rPr>
      </w:pPr>
      <w:bookmarkStart w:id="248" w:name="_Toc130839710"/>
      <w:r w:rsidRPr="00E52A7E">
        <w:rPr>
          <w:rFonts w:cstheme="minorHAnsi"/>
          <w:b/>
          <w:bCs/>
          <w:iCs/>
          <w:color w:val="002060"/>
          <w:sz w:val="24"/>
          <w:szCs w:val="24"/>
        </w:rPr>
        <w:t>Capacitatea de implementare a proiectului</w:t>
      </w:r>
      <w:bookmarkEnd w:id="248"/>
    </w:p>
    <w:p w14:paraId="24A71466" w14:textId="748489EE" w:rsidR="007D088D" w:rsidRPr="00E52A7E" w:rsidRDefault="007D088D" w:rsidP="004C500B">
      <w:pPr>
        <w:pStyle w:val="ListParagraph"/>
        <w:numPr>
          <w:ilvl w:val="4"/>
          <w:numId w:val="73"/>
        </w:numPr>
        <w:spacing w:before="60" w:after="0" w:line="240" w:lineRule="auto"/>
        <w:contextualSpacing w:val="0"/>
        <w:jc w:val="both"/>
        <w:outlineLvl w:val="4"/>
        <w:rPr>
          <w:rFonts w:cstheme="minorHAnsi"/>
          <w:iCs/>
          <w:color w:val="002060"/>
          <w:sz w:val="24"/>
          <w:szCs w:val="24"/>
        </w:rPr>
      </w:pPr>
      <w:bookmarkStart w:id="249" w:name="_Toc130839711"/>
      <w:r w:rsidRPr="00E52A7E">
        <w:rPr>
          <w:rFonts w:cstheme="minorHAnsi"/>
          <w:b/>
          <w:bCs/>
          <w:iCs/>
          <w:color w:val="002060"/>
          <w:sz w:val="24"/>
          <w:szCs w:val="24"/>
        </w:rPr>
        <w:t>Capacitatea operațională a solicitantului</w:t>
      </w:r>
      <w:bookmarkEnd w:id="249"/>
    </w:p>
    <w:p w14:paraId="3AC6D34B" w14:textId="5852DFDC" w:rsidR="0020338F" w:rsidRPr="00E52A7E" w:rsidRDefault="0020338F" w:rsidP="007A4BAD">
      <w:pPr>
        <w:spacing w:after="0"/>
        <w:jc w:val="both"/>
        <w:rPr>
          <w:rFonts w:cstheme="minorHAnsi"/>
          <w:iCs/>
          <w:color w:val="002060"/>
          <w:sz w:val="24"/>
          <w:szCs w:val="24"/>
        </w:rPr>
      </w:pPr>
      <w:bookmarkStart w:id="250" w:name="_Hlk141377635"/>
      <w:r w:rsidRPr="00E52A7E">
        <w:rPr>
          <w:rFonts w:cstheme="minorHAnsi"/>
          <w:iCs/>
          <w:color w:val="002060"/>
          <w:sz w:val="24"/>
          <w:szCs w:val="24"/>
        </w:rPr>
        <w:t>Proiectul poate fi implementat fie de către solicitant, fie în parteneriat.</w:t>
      </w:r>
    </w:p>
    <w:p w14:paraId="2D8BBAB2" w14:textId="77777777" w:rsidR="007D088D" w:rsidRPr="00E52A7E" w:rsidRDefault="007D088D" w:rsidP="00E85615">
      <w:pPr>
        <w:jc w:val="both"/>
        <w:rPr>
          <w:rFonts w:cstheme="minorHAnsi"/>
          <w:color w:val="002060"/>
          <w:sz w:val="24"/>
          <w:szCs w:val="24"/>
        </w:rPr>
      </w:pPr>
      <w:r w:rsidRPr="00E52A7E">
        <w:rPr>
          <w:rFonts w:cstheme="minorHAnsi"/>
          <w:color w:val="002060"/>
          <w:sz w:val="24"/>
          <w:szCs w:val="24"/>
        </w:rPr>
        <w:t xml:space="preserve">În vederea demonstrării </w:t>
      </w:r>
      <w:r w:rsidRPr="00E52A7E">
        <w:rPr>
          <w:rFonts w:cstheme="minorHAnsi"/>
          <w:b/>
          <w:bCs/>
          <w:color w:val="002060"/>
          <w:sz w:val="24"/>
          <w:szCs w:val="24"/>
        </w:rPr>
        <w:t>capacității operaționale</w:t>
      </w:r>
      <w:r w:rsidRPr="00E52A7E">
        <w:rPr>
          <w:rFonts w:cstheme="minorHAnsi"/>
          <w:color w:val="002060"/>
          <w:sz w:val="24"/>
          <w:szCs w:val="24"/>
        </w:rPr>
        <w:t xml:space="preserve">, se recomandă ca </w:t>
      </w:r>
      <w:r w:rsidRPr="00E52A7E">
        <w:rPr>
          <w:rFonts w:cstheme="minorHAnsi"/>
          <w:b/>
          <w:bCs/>
          <w:color w:val="002060"/>
          <w:sz w:val="24"/>
          <w:szCs w:val="24"/>
          <w:u w:val="single"/>
        </w:rPr>
        <w:t>solicitantul</w:t>
      </w:r>
      <w:r w:rsidRPr="00E52A7E">
        <w:rPr>
          <w:rFonts w:cstheme="minorHAnsi"/>
          <w:color w:val="002060"/>
          <w:sz w:val="24"/>
          <w:szCs w:val="24"/>
        </w:rPr>
        <w:t xml:space="preserve"> să dețină o structură internă dedicată pentru implementarea proiectului și experți care dețin experiență relevantă pentru implementarea cu succes a acestuia. </w:t>
      </w:r>
    </w:p>
    <w:p w14:paraId="7279EA7C" w14:textId="60064168" w:rsidR="00956A09" w:rsidRPr="00E52A7E" w:rsidRDefault="00956A09" w:rsidP="004C500B">
      <w:pPr>
        <w:spacing w:before="60" w:after="0" w:line="240" w:lineRule="auto"/>
        <w:ind w:right="120"/>
        <w:jc w:val="both"/>
        <w:rPr>
          <w:rFonts w:cstheme="minorHAnsi"/>
          <w:iCs/>
          <w:color w:val="002060"/>
          <w:sz w:val="24"/>
          <w:szCs w:val="24"/>
        </w:rPr>
      </w:pPr>
      <w:bookmarkStart w:id="251" w:name="_Hlk136431369"/>
      <w:bookmarkStart w:id="252" w:name="_Hlk135053577"/>
      <w:r w:rsidRPr="00E52A7E">
        <w:rPr>
          <w:rFonts w:cstheme="minorHAnsi"/>
          <w:b/>
          <w:bCs/>
          <w:iCs/>
          <w:color w:val="002060"/>
          <w:sz w:val="24"/>
          <w:szCs w:val="24"/>
        </w:rPr>
        <w:t>Echipa de proiect</w:t>
      </w:r>
      <w:r w:rsidRPr="00E52A7E">
        <w:rPr>
          <w:rFonts w:cstheme="minorHAnsi"/>
          <w:iCs/>
          <w:color w:val="002060"/>
          <w:sz w:val="24"/>
          <w:szCs w:val="24"/>
        </w:rPr>
        <w:t xml:space="preserve"> – se recomandă să conțină cel puțin următoarele tipuri de experți:</w:t>
      </w:r>
    </w:p>
    <w:p w14:paraId="4A2585F1" w14:textId="77777777" w:rsidR="00956A09" w:rsidRDefault="00956A09" w:rsidP="004C500B">
      <w:pPr>
        <w:numPr>
          <w:ilvl w:val="0"/>
          <w:numId w:val="9"/>
        </w:numPr>
        <w:spacing w:before="60" w:after="0" w:line="240" w:lineRule="auto"/>
        <w:ind w:right="120"/>
        <w:jc w:val="both"/>
        <w:rPr>
          <w:rFonts w:cstheme="minorHAnsi"/>
          <w:iCs/>
          <w:color w:val="002060"/>
          <w:sz w:val="24"/>
          <w:szCs w:val="24"/>
        </w:rPr>
      </w:pPr>
      <w:r w:rsidRPr="00E52A7E">
        <w:rPr>
          <w:rFonts w:cstheme="minorHAnsi"/>
          <w:iCs/>
          <w:color w:val="002060"/>
          <w:sz w:val="24"/>
          <w:szCs w:val="24"/>
        </w:rPr>
        <w:t>manager de proiect;</w:t>
      </w:r>
    </w:p>
    <w:p w14:paraId="72CE4EDD" w14:textId="581B5FFC" w:rsidR="000829EE" w:rsidRPr="00E52A7E" w:rsidRDefault="000829EE" w:rsidP="004C500B">
      <w:pPr>
        <w:numPr>
          <w:ilvl w:val="0"/>
          <w:numId w:val="9"/>
        </w:numPr>
        <w:spacing w:before="60" w:after="0" w:line="240" w:lineRule="auto"/>
        <w:ind w:right="120"/>
        <w:jc w:val="both"/>
        <w:rPr>
          <w:rFonts w:cstheme="minorHAnsi"/>
          <w:iCs/>
          <w:color w:val="002060"/>
          <w:sz w:val="24"/>
          <w:szCs w:val="24"/>
        </w:rPr>
      </w:pPr>
      <w:r w:rsidRPr="00E52A7E">
        <w:rPr>
          <w:rFonts w:cstheme="minorHAnsi"/>
          <w:i/>
          <w:color w:val="002060"/>
          <w:sz w:val="24"/>
          <w:szCs w:val="24"/>
        </w:rPr>
        <w:t>experți în achiziții publice</w:t>
      </w:r>
      <w:r>
        <w:rPr>
          <w:rFonts w:cstheme="minorHAnsi"/>
          <w:i/>
          <w:color w:val="002060"/>
          <w:sz w:val="24"/>
          <w:szCs w:val="24"/>
        </w:rPr>
        <w:t>;</w:t>
      </w:r>
    </w:p>
    <w:p w14:paraId="65390161" w14:textId="48F7A671" w:rsidR="00956A09" w:rsidRPr="00E52A7E" w:rsidRDefault="00956A09" w:rsidP="004C500B">
      <w:pPr>
        <w:pStyle w:val="ListParagraph"/>
        <w:numPr>
          <w:ilvl w:val="0"/>
          <w:numId w:val="24"/>
        </w:numPr>
        <w:tabs>
          <w:tab w:val="left" w:pos="284"/>
        </w:tabs>
        <w:spacing w:before="60" w:after="0" w:line="240" w:lineRule="auto"/>
        <w:contextualSpacing w:val="0"/>
        <w:jc w:val="both"/>
        <w:rPr>
          <w:rFonts w:cstheme="minorHAnsi"/>
          <w:color w:val="002060"/>
          <w:sz w:val="24"/>
          <w:szCs w:val="24"/>
        </w:rPr>
      </w:pPr>
      <w:bookmarkStart w:id="253" w:name="_Hlk140484146"/>
      <w:r w:rsidRPr="00E52A7E">
        <w:rPr>
          <w:rFonts w:cstheme="minorHAnsi"/>
          <w:iCs/>
          <w:color w:val="002060"/>
          <w:sz w:val="24"/>
          <w:szCs w:val="24"/>
        </w:rPr>
        <w:t xml:space="preserve">alte tipuri de experți </w:t>
      </w:r>
      <w:r w:rsidR="00736F72" w:rsidRPr="00E52A7E">
        <w:rPr>
          <w:rFonts w:cstheme="minorHAnsi"/>
          <w:iCs/>
          <w:color w:val="002060"/>
          <w:sz w:val="24"/>
          <w:szCs w:val="24"/>
        </w:rPr>
        <w:t xml:space="preserve">necesari implementării proiectului </w:t>
      </w:r>
      <w:r w:rsidRPr="00E52A7E">
        <w:rPr>
          <w:rFonts w:cstheme="minorHAnsi"/>
          <w:iCs/>
          <w:color w:val="002060"/>
          <w:sz w:val="24"/>
          <w:szCs w:val="24"/>
        </w:rPr>
        <w:t xml:space="preserve">(ex. </w:t>
      </w:r>
      <w:r w:rsidRPr="00E52A7E">
        <w:rPr>
          <w:rFonts w:cstheme="minorHAnsi"/>
          <w:i/>
          <w:color w:val="002060"/>
          <w:sz w:val="24"/>
          <w:szCs w:val="24"/>
        </w:rPr>
        <w:t>experți de monitorizare; experți juridici; experți financiari</w:t>
      </w:r>
      <w:r w:rsidR="0059328C" w:rsidRPr="00E52A7E">
        <w:rPr>
          <w:rFonts w:cstheme="minorHAnsi"/>
          <w:i/>
          <w:color w:val="002060"/>
          <w:sz w:val="24"/>
          <w:szCs w:val="24"/>
        </w:rPr>
        <w:t xml:space="preserve">, </w:t>
      </w:r>
      <w:r w:rsidRPr="00E52A7E">
        <w:rPr>
          <w:rFonts w:cstheme="minorHAnsi"/>
          <w:i/>
          <w:color w:val="002060"/>
          <w:sz w:val="24"/>
          <w:szCs w:val="24"/>
        </w:rPr>
        <w:t>alte categorii de experți necesari implementării proiectului</w:t>
      </w:r>
      <w:r w:rsidRPr="00E52A7E">
        <w:rPr>
          <w:rFonts w:cstheme="minorHAnsi"/>
          <w:iCs/>
          <w:color w:val="002060"/>
          <w:sz w:val="24"/>
          <w:szCs w:val="24"/>
        </w:rPr>
        <w:t>)</w:t>
      </w:r>
      <w:r w:rsidR="00583279" w:rsidRPr="00E52A7E">
        <w:rPr>
          <w:rFonts w:cstheme="minorHAnsi"/>
          <w:iCs/>
          <w:color w:val="002060"/>
          <w:sz w:val="24"/>
          <w:szCs w:val="24"/>
        </w:rPr>
        <w:t>.</w:t>
      </w:r>
    </w:p>
    <w:bookmarkEnd w:id="250"/>
    <w:bookmarkEnd w:id="251"/>
    <w:bookmarkEnd w:id="252"/>
    <w:bookmarkEnd w:id="253"/>
    <w:p w14:paraId="15CE3792" w14:textId="28D66178" w:rsidR="006613E4" w:rsidRPr="00E52A7E" w:rsidRDefault="006613E4" w:rsidP="004C500B">
      <w:pPr>
        <w:spacing w:before="60" w:after="0" w:line="240" w:lineRule="auto"/>
        <w:ind w:right="120"/>
        <w:jc w:val="both"/>
        <w:rPr>
          <w:rFonts w:cstheme="minorHAnsi"/>
          <w:iCs/>
          <w:color w:val="002060"/>
          <w:sz w:val="24"/>
          <w:szCs w:val="24"/>
        </w:rPr>
      </w:pPr>
      <w:r w:rsidRPr="00E52A7E">
        <w:rPr>
          <w:rFonts w:cstheme="minorHAnsi"/>
          <w:iCs/>
          <w:color w:val="002060"/>
          <w:sz w:val="24"/>
          <w:szCs w:val="24"/>
        </w:rPr>
        <w:t xml:space="preserve">Managerul de proiect și experții </w:t>
      </w:r>
      <w:r w:rsidR="000829EE">
        <w:rPr>
          <w:rFonts w:cstheme="minorHAnsi"/>
          <w:iCs/>
          <w:color w:val="002060"/>
          <w:sz w:val="24"/>
          <w:szCs w:val="24"/>
        </w:rPr>
        <w:t>în achiziții publice</w:t>
      </w:r>
      <w:r w:rsidR="000829EE" w:rsidRPr="00E52A7E">
        <w:rPr>
          <w:rFonts w:cstheme="minorHAnsi"/>
          <w:iCs/>
          <w:color w:val="002060"/>
          <w:sz w:val="24"/>
          <w:szCs w:val="24"/>
        </w:rPr>
        <w:t xml:space="preserve"> </w:t>
      </w:r>
      <w:r w:rsidRPr="00E52A7E">
        <w:rPr>
          <w:rFonts w:cstheme="minorHAnsi"/>
          <w:iCs/>
          <w:color w:val="002060"/>
          <w:sz w:val="24"/>
          <w:szCs w:val="24"/>
        </w:rPr>
        <w:t xml:space="preserve">se nominalizează încă din faza de depunere a cererii de finanțare, prin completarea secțiunilor relevante din formularul cererii de finanțare și prin încărcarea în sistemul electronic a CV-urilor în format </w:t>
      </w:r>
      <w:proofErr w:type="spellStart"/>
      <w:r w:rsidRPr="00E52A7E">
        <w:rPr>
          <w:rFonts w:cstheme="minorHAnsi"/>
          <w:iCs/>
          <w:color w:val="002060"/>
          <w:sz w:val="24"/>
          <w:szCs w:val="24"/>
        </w:rPr>
        <w:t>Europass</w:t>
      </w:r>
      <w:proofErr w:type="spellEnd"/>
      <w:r w:rsidRPr="00E52A7E">
        <w:rPr>
          <w:rFonts w:cstheme="minorHAnsi"/>
          <w:iCs/>
          <w:color w:val="002060"/>
          <w:sz w:val="24"/>
          <w:szCs w:val="24"/>
        </w:rPr>
        <w:t xml:space="preserve"> și a documentelor justificative din care să reiasă experiența profesională a </w:t>
      </w:r>
      <w:proofErr w:type="spellStart"/>
      <w:r w:rsidRPr="00E52A7E">
        <w:rPr>
          <w:rFonts w:cstheme="minorHAnsi"/>
          <w:iCs/>
          <w:color w:val="002060"/>
          <w:sz w:val="24"/>
          <w:szCs w:val="24"/>
        </w:rPr>
        <w:t>experţilor</w:t>
      </w:r>
      <w:proofErr w:type="spellEnd"/>
      <w:r w:rsidRPr="00E52A7E">
        <w:rPr>
          <w:rFonts w:cstheme="minorHAnsi"/>
          <w:iCs/>
          <w:color w:val="002060"/>
          <w:sz w:val="24"/>
          <w:szCs w:val="24"/>
        </w:rPr>
        <w:t>, precum și calificările acestora (în format .</w:t>
      </w:r>
      <w:proofErr w:type="spellStart"/>
      <w:r w:rsidRPr="00E52A7E">
        <w:rPr>
          <w:rFonts w:cstheme="minorHAnsi"/>
          <w:iCs/>
          <w:color w:val="002060"/>
          <w:sz w:val="24"/>
          <w:szCs w:val="24"/>
        </w:rPr>
        <w:t>pdf</w:t>
      </w:r>
      <w:proofErr w:type="spellEnd"/>
      <w:r w:rsidRPr="00E52A7E">
        <w:rPr>
          <w:rFonts w:cstheme="minorHAnsi"/>
          <w:iCs/>
          <w:color w:val="002060"/>
          <w:sz w:val="24"/>
          <w:szCs w:val="24"/>
        </w:rPr>
        <w:t>, semnate electronic), evaluatorii putând evalua experiența profesională relevantă</w:t>
      </w:r>
      <w:r w:rsidR="00610275" w:rsidRPr="00E52A7E">
        <w:rPr>
          <w:rFonts w:cstheme="minorHAnsi"/>
          <w:iCs/>
          <w:color w:val="002060"/>
          <w:sz w:val="24"/>
          <w:szCs w:val="24"/>
        </w:rPr>
        <w:t>,</w:t>
      </w:r>
      <w:r w:rsidRPr="00E52A7E">
        <w:rPr>
          <w:rFonts w:cstheme="minorHAnsi"/>
          <w:iCs/>
          <w:color w:val="002060"/>
          <w:sz w:val="24"/>
          <w:szCs w:val="24"/>
        </w:rPr>
        <w:t xml:space="preserve"> precum și calificările (studiile</w:t>
      </w:r>
      <w:r w:rsidR="00B71677" w:rsidRPr="00E52A7E">
        <w:rPr>
          <w:rFonts w:cstheme="minorHAnsi"/>
          <w:iCs/>
          <w:color w:val="002060"/>
          <w:sz w:val="24"/>
          <w:szCs w:val="24"/>
        </w:rPr>
        <w:t>) acestora</w:t>
      </w:r>
      <w:r w:rsidRPr="00E52A7E">
        <w:rPr>
          <w:rFonts w:cstheme="minorHAnsi"/>
          <w:iCs/>
          <w:color w:val="002060"/>
          <w:sz w:val="24"/>
          <w:szCs w:val="24"/>
        </w:rPr>
        <w:t>.</w:t>
      </w:r>
    </w:p>
    <w:p w14:paraId="3F9015D4" w14:textId="77777777" w:rsidR="0066084C" w:rsidRPr="00E52A7E" w:rsidRDefault="006613E4" w:rsidP="0066084C">
      <w:pPr>
        <w:jc w:val="both"/>
        <w:rPr>
          <w:rFonts w:cstheme="minorHAnsi"/>
          <w:iCs/>
          <w:color w:val="002060"/>
          <w:sz w:val="24"/>
          <w:szCs w:val="24"/>
        </w:rPr>
      </w:pPr>
      <w:r w:rsidRPr="00E52A7E">
        <w:rPr>
          <w:rFonts w:cstheme="minorHAnsi"/>
          <w:iCs/>
          <w:color w:val="002060"/>
          <w:sz w:val="24"/>
          <w:szCs w:val="24"/>
        </w:rPr>
        <w:t xml:space="preserve">În etapa de evaluare și selecție, </w:t>
      </w:r>
      <w:r w:rsidRPr="00E52A7E">
        <w:rPr>
          <w:rFonts w:eastAsia="Times New Roman" w:cstheme="minorHAnsi"/>
          <w:b/>
          <w:bCs/>
          <w:color w:val="002060"/>
          <w:sz w:val="24"/>
          <w:szCs w:val="24"/>
          <w:lang w:eastAsia="ro-RO"/>
        </w:rPr>
        <w:t>capacitatea operațională</w:t>
      </w:r>
      <w:r w:rsidRPr="00E52A7E">
        <w:rPr>
          <w:rFonts w:eastAsia="Times New Roman" w:cstheme="minorHAnsi"/>
          <w:color w:val="002060"/>
          <w:sz w:val="24"/>
          <w:szCs w:val="24"/>
          <w:lang w:eastAsia="ro-RO"/>
        </w:rPr>
        <w:t xml:space="preserve"> a solicitantului va fi evaluată prin raportare la experiența </w:t>
      </w:r>
      <w:r w:rsidRPr="00E52A7E">
        <w:rPr>
          <w:rFonts w:cstheme="minorHAnsi"/>
          <w:color w:val="002060"/>
          <w:sz w:val="24"/>
          <w:szCs w:val="24"/>
        </w:rPr>
        <w:t>echipei de proiect - experți relevanți (</w:t>
      </w:r>
      <w:r w:rsidRPr="00E52A7E">
        <w:rPr>
          <w:rFonts w:cstheme="minorHAnsi"/>
          <w:i/>
          <w:iCs/>
          <w:color w:val="002060"/>
          <w:sz w:val="24"/>
          <w:szCs w:val="24"/>
        </w:rPr>
        <w:t xml:space="preserve">manager de proiect, </w:t>
      </w:r>
      <w:r w:rsidR="00D844CA" w:rsidRPr="00E52A7E">
        <w:rPr>
          <w:rFonts w:cstheme="minorHAnsi"/>
          <w:i/>
          <w:iCs/>
          <w:color w:val="002060"/>
          <w:sz w:val="24"/>
          <w:szCs w:val="24"/>
        </w:rPr>
        <w:t>experți</w:t>
      </w:r>
      <w:r w:rsidR="00572A34" w:rsidRPr="00E52A7E">
        <w:rPr>
          <w:rFonts w:cstheme="minorHAnsi"/>
          <w:i/>
          <w:iCs/>
          <w:color w:val="002060"/>
          <w:sz w:val="24"/>
          <w:szCs w:val="24"/>
        </w:rPr>
        <w:t xml:space="preserve"> achiziții publice</w:t>
      </w:r>
      <w:r w:rsidRPr="00E52A7E">
        <w:rPr>
          <w:rFonts w:cstheme="minorHAnsi"/>
          <w:color w:val="002060"/>
          <w:sz w:val="24"/>
          <w:szCs w:val="24"/>
        </w:rPr>
        <w:t>) cu experiență relevantă în implementarea</w:t>
      </w:r>
      <w:r w:rsidR="00610275" w:rsidRPr="00E52A7E">
        <w:rPr>
          <w:rFonts w:cstheme="minorHAnsi"/>
          <w:color w:val="002060"/>
          <w:sz w:val="24"/>
          <w:szCs w:val="24"/>
        </w:rPr>
        <w:t xml:space="preserve"> de proiect/ proiecte de investiții FEDR </w:t>
      </w:r>
      <w:r w:rsidR="00817FE5" w:rsidRPr="00FA403D">
        <w:rPr>
          <w:rFonts w:cstheme="minorHAnsi"/>
          <w:b/>
          <w:bCs/>
          <w:color w:val="002060"/>
          <w:sz w:val="24"/>
          <w:szCs w:val="24"/>
        </w:rPr>
        <w:t xml:space="preserve">de </w:t>
      </w:r>
      <w:r w:rsidR="00434363" w:rsidRPr="00FA403D">
        <w:rPr>
          <w:rFonts w:cstheme="minorHAnsi"/>
          <w:b/>
          <w:bCs/>
          <w:color w:val="002060"/>
          <w:sz w:val="24"/>
          <w:szCs w:val="24"/>
        </w:rPr>
        <w:t>minim 3 ani</w:t>
      </w:r>
      <w:r w:rsidR="0066084C" w:rsidRPr="00E52A7E">
        <w:rPr>
          <w:rFonts w:cstheme="minorHAnsi"/>
          <w:color w:val="002060"/>
          <w:sz w:val="24"/>
          <w:szCs w:val="24"/>
        </w:rPr>
        <w:t xml:space="preserve"> </w:t>
      </w:r>
      <w:r w:rsidR="0066084C" w:rsidRPr="00E52A7E">
        <w:rPr>
          <w:rFonts w:cstheme="minorHAnsi"/>
          <w:iCs/>
          <w:color w:val="002060"/>
          <w:sz w:val="24"/>
          <w:szCs w:val="24"/>
        </w:rPr>
        <w:t xml:space="preserve">(vezi </w:t>
      </w:r>
      <w:r w:rsidR="0066084C" w:rsidRPr="00E52A7E">
        <w:rPr>
          <w:rFonts w:cstheme="minorHAnsi"/>
          <w:b/>
          <w:bCs/>
          <w:iCs/>
          <w:color w:val="002060"/>
          <w:sz w:val="24"/>
          <w:szCs w:val="24"/>
        </w:rPr>
        <w:t>subcriteriul 3.2</w:t>
      </w:r>
      <w:r w:rsidR="0066084C" w:rsidRPr="00E52A7E">
        <w:rPr>
          <w:rFonts w:cstheme="minorHAnsi"/>
          <w:iCs/>
          <w:color w:val="002060"/>
          <w:sz w:val="24"/>
          <w:szCs w:val="24"/>
        </w:rPr>
        <w:t xml:space="preserve"> din </w:t>
      </w:r>
      <w:r w:rsidR="0066084C" w:rsidRPr="00E52A7E">
        <w:rPr>
          <w:rFonts w:cstheme="minorHAnsi"/>
          <w:b/>
          <w:bCs/>
          <w:iCs/>
          <w:color w:val="002060"/>
          <w:sz w:val="24"/>
          <w:szCs w:val="24"/>
        </w:rPr>
        <w:t xml:space="preserve">Anexa 1: Criterii de evaluare </w:t>
      </w:r>
      <w:r w:rsidR="0066084C" w:rsidRPr="00E52A7E">
        <w:rPr>
          <w:rFonts w:cstheme="minorHAnsi"/>
          <w:b/>
          <w:bCs/>
          <w:color w:val="002060"/>
          <w:sz w:val="24"/>
          <w:szCs w:val="24"/>
          <w:shd w:val="clear" w:color="auto" w:fill="FFFFFF" w:themeFill="background1"/>
        </w:rPr>
        <w:t>tehnică și financiară</w:t>
      </w:r>
      <w:r w:rsidR="0066084C" w:rsidRPr="00E52A7E">
        <w:rPr>
          <w:rFonts w:cstheme="minorHAnsi"/>
          <w:iCs/>
          <w:color w:val="002060"/>
          <w:sz w:val="24"/>
          <w:szCs w:val="24"/>
        </w:rPr>
        <w:t>).</w:t>
      </w:r>
    </w:p>
    <w:p w14:paraId="42F5E8DC" w14:textId="77777777" w:rsidR="00583279" w:rsidRPr="00E52A7E" w:rsidRDefault="00583279" w:rsidP="004C500B">
      <w:pPr>
        <w:spacing w:before="60" w:after="0" w:line="240" w:lineRule="auto"/>
        <w:ind w:right="120"/>
        <w:jc w:val="both"/>
        <w:rPr>
          <w:rFonts w:cstheme="minorHAnsi"/>
          <w:iCs/>
          <w:color w:val="002060"/>
          <w:sz w:val="24"/>
          <w:szCs w:val="24"/>
        </w:rPr>
      </w:pPr>
    </w:p>
    <w:p w14:paraId="5C9F82E5" w14:textId="5BF86A7A" w:rsidR="00306498" w:rsidRPr="00E52A7E" w:rsidRDefault="00306498" w:rsidP="004C500B">
      <w:pPr>
        <w:pStyle w:val="ListParagraph"/>
        <w:numPr>
          <w:ilvl w:val="4"/>
          <w:numId w:val="73"/>
        </w:numPr>
        <w:spacing w:before="60" w:after="0" w:line="240" w:lineRule="auto"/>
        <w:contextualSpacing w:val="0"/>
        <w:jc w:val="both"/>
        <w:outlineLvl w:val="4"/>
        <w:rPr>
          <w:rFonts w:cstheme="minorHAnsi"/>
          <w:b/>
          <w:bCs/>
          <w:color w:val="002060"/>
          <w:sz w:val="24"/>
          <w:szCs w:val="24"/>
        </w:rPr>
      </w:pPr>
      <w:bookmarkStart w:id="254" w:name="_Toc135034603"/>
      <w:bookmarkStart w:id="255" w:name="_Toc135034744"/>
      <w:bookmarkStart w:id="256" w:name="_Toc135061186"/>
      <w:bookmarkStart w:id="257" w:name="_Toc135061338"/>
      <w:bookmarkStart w:id="258" w:name="_Toc135034604"/>
      <w:bookmarkStart w:id="259" w:name="_Toc135034745"/>
      <w:bookmarkStart w:id="260" w:name="_Toc135061187"/>
      <w:bookmarkStart w:id="261" w:name="_Toc135061339"/>
      <w:bookmarkStart w:id="262" w:name="_Toc135034605"/>
      <w:bookmarkStart w:id="263" w:name="_Toc135034746"/>
      <w:bookmarkStart w:id="264" w:name="_Toc135061188"/>
      <w:bookmarkStart w:id="265" w:name="_Toc135061340"/>
      <w:bookmarkEnd w:id="254"/>
      <w:bookmarkEnd w:id="255"/>
      <w:bookmarkEnd w:id="256"/>
      <w:bookmarkEnd w:id="257"/>
      <w:bookmarkEnd w:id="258"/>
      <w:bookmarkEnd w:id="259"/>
      <w:bookmarkEnd w:id="260"/>
      <w:bookmarkEnd w:id="261"/>
      <w:bookmarkEnd w:id="262"/>
      <w:bookmarkEnd w:id="263"/>
      <w:bookmarkEnd w:id="264"/>
      <w:bookmarkEnd w:id="265"/>
      <w:r w:rsidRPr="00E52A7E">
        <w:rPr>
          <w:rFonts w:cstheme="minorHAnsi"/>
          <w:b/>
          <w:bCs/>
          <w:iCs/>
          <w:color w:val="002060"/>
          <w:sz w:val="24"/>
          <w:szCs w:val="24"/>
        </w:rPr>
        <w:t>Capacitatea financiară a solicitantului/ partenerilor</w:t>
      </w:r>
    </w:p>
    <w:p w14:paraId="606C8EC3" w14:textId="77777777" w:rsidR="00DD357C" w:rsidRPr="00E52A7E" w:rsidRDefault="00DD357C" w:rsidP="00DD357C">
      <w:pPr>
        <w:spacing w:before="60" w:after="0" w:line="240" w:lineRule="auto"/>
        <w:jc w:val="both"/>
        <w:rPr>
          <w:rFonts w:cstheme="minorHAnsi"/>
          <w:color w:val="002060"/>
          <w:sz w:val="24"/>
          <w:szCs w:val="24"/>
        </w:rPr>
      </w:pPr>
      <w:r w:rsidRPr="00E52A7E">
        <w:rPr>
          <w:rFonts w:cstheme="minorHAnsi"/>
          <w:color w:val="002060"/>
          <w:sz w:val="24"/>
          <w:szCs w:val="24"/>
        </w:rPr>
        <w:t>Solicitantul /acesta împreună cu partenerii are/ au capacitatea financiară de a asigura:</w:t>
      </w:r>
    </w:p>
    <w:p w14:paraId="3FADAFA6" w14:textId="77777777" w:rsidR="00DD357C" w:rsidRPr="00E52A7E" w:rsidRDefault="00DD357C" w:rsidP="00DD357C">
      <w:pPr>
        <w:pStyle w:val="ListParagraph"/>
        <w:numPr>
          <w:ilvl w:val="0"/>
          <w:numId w:val="11"/>
        </w:numPr>
        <w:spacing w:before="60" w:after="0" w:line="240" w:lineRule="auto"/>
        <w:ind w:right="120"/>
        <w:contextualSpacing w:val="0"/>
        <w:jc w:val="both"/>
        <w:rPr>
          <w:rFonts w:cstheme="minorHAnsi"/>
          <w:color w:val="002060"/>
          <w:sz w:val="24"/>
          <w:szCs w:val="24"/>
        </w:rPr>
      </w:pPr>
      <w:r w:rsidRPr="00E52A7E">
        <w:rPr>
          <w:rFonts w:cstheme="minorHAnsi"/>
          <w:color w:val="002060"/>
          <w:sz w:val="24"/>
          <w:szCs w:val="24"/>
        </w:rPr>
        <w:t>contribuția proprie la valoarea eligibilă a proiectului (minim 2% din valoarea totală eligibilă a proiectului);</w:t>
      </w:r>
    </w:p>
    <w:p w14:paraId="053840DC" w14:textId="77777777" w:rsidR="00DD357C" w:rsidRPr="00E52A7E" w:rsidRDefault="00DD357C" w:rsidP="00DD357C">
      <w:pPr>
        <w:pStyle w:val="ListParagraph"/>
        <w:numPr>
          <w:ilvl w:val="0"/>
          <w:numId w:val="11"/>
        </w:numPr>
        <w:spacing w:before="60" w:after="0" w:line="240" w:lineRule="auto"/>
        <w:ind w:right="120"/>
        <w:contextualSpacing w:val="0"/>
        <w:jc w:val="both"/>
        <w:rPr>
          <w:rFonts w:cstheme="minorHAnsi"/>
          <w:color w:val="002060"/>
          <w:sz w:val="24"/>
          <w:szCs w:val="24"/>
        </w:rPr>
      </w:pPr>
      <w:r w:rsidRPr="00E52A7E">
        <w:rPr>
          <w:rFonts w:cstheme="minorHAnsi"/>
          <w:color w:val="002060"/>
          <w:sz w:val="24"/>
          <w:szCs w:val="24"/>
        </w:rPr>
        <w:t>finanțarea cheltuielilor neeligibile ale proiectului, unde este cazul;</w:t>
      </w:r>
    </w:p>
    <w:p w14:paraId="5A1CEB52" w14:textId="77777777" w:rsidR="00DD357C" w:rsidRPr="00E52A7E" w:rsidRDefault="00DD357C" w:rsidP="00DD357C">
      <w:pPr>
        <w:pStyle w:val="ListParagraph"/>
        <w:numPr>
          <w:ilvl w:val="0"/>
          <w:numId w:val="11"/>
        </w:numPr>
        <w:spacing w:before="60" w:after="0" w:line="240" w:lineRule="auto"/>
        <w:ind w:right="120"/>
        <w:contextualSpacing w:val="0"/>
        <w:jc w:val="both"/>
        <w:rPr>
          <w:rFonts w:cstheme="minorHAnsi"/>
          <w:color w:val="002060"/>
          <w:sz w:val="24"/>
          <w:szCs w:val="24"/>
        </w:rPr>
      </w:pPr>
      <w:r w:rsidRPr="00E52A7E">
        <w:rPr>
          <w:rFonts w:cstheme="minorHAnsi"/>
          <w:color w:val="002060"/>
          <w:sz w:val="24"/>
          <w:szCs w:val="24"/>
        </w:rPr>
        <w:t>resursele financiare necesare implementării optime a proiectului în condițiile rambursării ulterioare a cheltuielilor eligibile;</w:t>
      </w:r>
    </w:p>
    <w:p w14:paraId="227C99DC" w14:textId="77777777" w:rsidR="00DD357C" w:rsidRPr="00E52A7E" w:rsidRDefault="00DD357C" w:rsidP="00DD357C">
      <w:pPr>
        <w:pStyle w:val="ListParagraph"/>
        <w:numPr>
          <w:ilvl w:val="0"/>
          <w:numId w:val="11"/>
        </w:numPr>
        <w:spacing w:before="60" w:after="0" w:line="240" w:lineRule="auto"/>
        <w:ind w:right="120"/>
        <w:contextualSpacing w:val="0"/>
        <w:jc w:val="both"/>
        <w:rPr>
          <w:rFonts w:cstheme="minorHAnsi"/>
          <w:color w:val="002060"/>
          <w:sz w:val="24"/>
          <w:szCs w:val="24"/>
        </w:rPr>
      </w:pPr>
      <w:r w:rsidRPr="00E52A7E">
        <w:rPr>
          <w:rFonts w:cstheme="minorHAnsi"/>
          <w:color w:val="002060"/>
          <w:sz w:val="24"/>
          <w:szCs w:val="24"/>
        </w:rPr>
        <w:lastRenderedPageBreak/>
        <w:t>resursele financiare necesare asigurării costurilor de funcționare și întreținere a investiției și serviciile asociate necesare, în vederea asigurării sustenabilității financiare a acesteia, pe perioada de durabilitate a contractului de finanțare.</w:t>
      </w:r>
    </w:p>
    <w:p w14:paraId="21274412" w14:textId="77777777" w:rsidR="00DD357C" w:rsidRPr="00E52A7E" w:rsidRDefault="00DD357C" w:rsidP="00DD357C">
      <w:pPr>
        <w:spacing w:before="60" w:after="0" w:line="240" w:lineRule="auto"/>
        <w:ind w:right="120"/>
        <w:jc w:val="both"/>
        <w:rPr>
          <w:rFonts w:cstheme="minorHAnsi"/>
          <w:color w:val="002060"/>
          <w:sz w:val="24"/>
          <w:szCs w:val="24"/>
        </w:rPr>
      </w:pPr>
      <w:r w:rsidRPr="00E52A7E">
        <w:rPr>
          <w:rFonts w:cstheme="minorHAnsi"/>
          <w:color w:val="002060"/>
          <w:sz w:val="24"/>
          <w:szCs w:val="24"/>
        </w:rPr>
        <w:t>Solicitantul</w:t>
      </w:r>
      <w:bookmarkStart w:id="266" w:name="_Hlk152573960"/>
      <w:r w:rsidRPr="00E52A7E">
        <w:rPr>
          <w:rFonts w:cstheme="minorHAnsi"/>
          <w:color w:val="002060"/>
          <w:sz w:val="24"/>
          <w:szCs w:val="24"/>
        </w:rPr>
        <w:t xml:space="preserve">/partenerul/partenerii </w:t>
      </w:r>
      <w:bookmarkEnd w:id="266"/>
      <w:r w:rsidRPr="00E52A7E">
        <w:rPr>
          <w:rFonts w:cstheme="minorHAnsi"/>
          <w:color w:val="002060"/>
          <w:sz w:val="24"/>
          <w:szCs w:val="24"/>
        </w:rPr>
        <w:t xml:space="preserve">se angajează prin </w:t>
      </w:r>
      <w:r w:rsidRPr="00E52A7E">
        <w:rPr>
          <w:rFonts w:cstheme="minorHAnsi"/>
          <w:b/>
          <w:bCs/>
          <w:color w:val="002060"/>
          <w:sz w:val="24"/>
          <w:szCs w:val="24"/>
        </w:rPr>
        <w:t>Anexa 4: Declarația unică</w:t>
      </w:r>
      <w:r w:rsidRPr="00E52A7E">
        <w:rPr>
          <w:rFonts w:cstheme="minorHAnsi"/>
          <w:color w:val="002060"/>
          <w:sz w:val="24"/>
          <w:szCs w:val="24"/>
        </w:rPr>
        <w:t xml:space="preserve"> să asigure contribuția proprie la valoarea cheltuielilor eligibile, precum și acoperirea cheltuielilor neeligibile ale proiectului. În acest sens, solicitantul</w:t>
      </w:r>
      <w:bookmarkStart w:id="267" w:name="_Hlk152573967"/>
      <w:r w:rsidRPr="00E52A7E">
        <w:rPr>
          <w:rFonts w:cstheme="minorHAnsi"/>
          <w:color w:val="002060"/>
          <w:sz w:val="24"/>
          <w:szCs w:val="24"/>
        </w:rPr>
        <w:t xml:space="preserve"> </w:t>
      </w:r>
      <w:bookmarkEnd w:id="267"/>
      <w:r w:rsidRPr="00E52A7E">
        <w:rPr>
          <w:rFonts w:cstheme="minorHAnsi"/>
          <w:color w:val="002060"/>
          <w:sz w:val="24"/>
          <w:szCs w:val="24"/>
        </w:rPr>
        <w:t xml:space="preserve">va transmite, la depunerea cererii de finanțare, </w:t>
      </w:r>
      <w:r w:rsidRPr="00E52A7E">
        <w:rPr>
          <w:rFonts w:cstheme="minorHAnsi"/>
          <w:b/>
          <w:bCs/>
          <w:color w:val="002060"/>
          <w:sz w:val="24"/>
          <w:szCs w:val="24"/>
        </w:rPr>
        <w:t>Anexa 4: Declarația unică.</w:t>
      </w:r>
    </w:p>
    <w:p w14:paraId="7A6B3463" w14:textId="5C67B9E3" w:rsidR="00DD357C" w:rsidRPr="00E52A7E" w:rsidRDefault="00DD357C" w:rsidP="00DD357C">
      <w:pPr>
        <w:spacing w:before="60" w:after="0" w:line="240" w:lineRule="auto"/>
        <w:jc w:val="both"/>
        <w:rPr>
          <w:rFonts w:cstheme="minorHAnsi"/>
          <w:iCs/>
          <w:color w:val="002060"/>
          <w:sz w:val="24"/>
          <w:szCs w:val="24"/>
        </w:rPr>
      </w:pPr>
      <w:r w:rsidRPr="00E52A7E">
        <w:rPr>
          <w:rFonts w:cstheme="minorHAnsi"/>
          <w:iCs/>
          <w:color w:val="002060"/>
          <w:sz w:val="24"/>
          <w:szCs w:val="24"/>
        </w:rPr>
        <w:t>Solicitantul va transmite, la depunerea cererii de finanțare</w:t>
      </w:r>
      <w:bookmarkStart w:id="268" w:name="_Hlk134881715"/>
      <w:r w:rsidRPr="00E52A7E">
        <w:rPr>
          <w:rFonts w:cstheme="minorHAnsi"/>
          <w:iCs/>
          <w:color w:val="002060"/>
          <w:sz w:val="24"/>
          <w:szCs w:val="24"/>
        </w:rPr>
        <w:t xml:space="preserve">, </w:t>
      </w:r>
      <w:bookmarkStart w:id="269" w:name="_Hlk142467907"/>
      <w:r w:rsidRPr="00E52A7E">
        <w:rPr>
          <w:rFonts w:cstheme="minorHAnsi"/>
          <w:iCs/>
          <w:color w:val="002060"/>
          <w:sz w:val="24"/>
          <w:szCs w:val="24"/>
        </w:rPr>
        <w:t>Hotărârea de aprobare a proiectului și a cheltuielilor legate de proiect și de aprobare a acordului de parteneriat (dacă este cazul</w:t>
      </w:r>
      <w:bookmarkEnd w:id="269"/>
      <w:r w:rsidRPr="00E52A7E">
        <w:rPr>
          <w:rFonts w:cstheme="minorHAnsi"/>
          <w:iCs/>
          <w:color w:val="002060"/>
          <w:sz w:val="24"/>
          <w:szCs w:val="24"/>
        </w:rPr>
        <w:t>)</w:t>
      </w:r>
      <w:r w:rsidR="00CC728D">
        <w:rPr>
          <w:rFonts w:cstheme="minorHAnsi"/>
          <w:iCs/>
          <w:color w:val="002060"/>
          <w:sz w:val="24"/>
          <w:szCs w:val="24"/>
        </w:rPr>
        <w:t xml:space="preserve">, </w:t>
      </w:r>
      <w:r w:rsidR="00CC728D" w:rsidRPr="00A3403D">
        <w:rPr>
          <w:rFonts w:cstheme="minorHAnsi"/>
          <w:b/>
          <w:bCs/>
          <w:iCs/>
          <w:color w:val="002060"/>
          <w:sz w:val="24"/>
          <w:szCs w:val="24"/>
        </w:rPr>
        <w:t>Anexa 8: Model orientativ de hotărâre de aprobare a proiectului</w:t>
      </w:r>
      <w:r w:rsidRPr="00E52A7E">
        <w:rPr>
          <w:rFonts w:cstheme="minorHAnsi"/>
          <w:iCs/>
          <w:color w:val="002060"/>
          <w:sz w:val="24"/>
          <w:szCs w:val="24"/>
        </w:rPr>
        <w:t xml:space="preserve">. Se va transmite hotărârea fiecărui partener de a participa la asigurarea finanțării proiectului, cu indicarea sumelor cu care participă la acoperirea fiecărei categorii de cheltuieli. </w:t>
      </w:r>
      <w:bookmarkEnd w:id="268"/>
      <w:r w:rsidRPr="00E52A7E">
        <w:rPr>
          <w:rFonts w:cstheme="minorHAnsi"/>
          <w:iCs/>
          <w:color w:val="002060"/>
          <w:sz w:val="24"/>
          <w:szCs w:val="24"/>
        </w:rPr>
        <w:t xml:space="preserve">În cazul în care unul dintre parteneri nu are contribuție financiară în proiect, nu este necesară depunerea unei hotărâri în acest sens. </w:t>
      </w:r>
      <w:bookmarkStart w:id="270" w:name="_Hlk141377653"/>
      <w:r w:rsidRPr="00E52A7E">
        <w:rPr>
          <w:rFonts w:cstheme="minorHAnsi"/>
          <w:iCs/>
          <w:color w:val="002060"/>
          <w:sz w:val="24"/>
          <w:szCs w:val="24"/>
        </w:rPr>
        <w:t>Prin Acordul de parteneriat, se va stabili cota parte cu care va participa fiecare partener la asigurarea contribuției proprii  la valoarea eligibilă a proiectului.</w:t>
      </w:r>
      <w:bookmarkEnd w:id="270"/>
    </w:p>
    <w:p w14:paraId="36C878A8" w14:textId="77777777" w:rsidR="00BB0227" w:rsidRPr="00E52A7E" w:rsidRDefault="00BB0227" w:rsidP="004C500B">
      <w:pPr>
        <w:spacing w:before="60" w:after="0" w:line="240" w:lineRule="auto"/>
        <w:jc w:val="both"/>
        <w:rPr>
          <w:rFonts w:cstheme="minorHAnsi"/>
          <w:b/>
          <w:bCs/>
          <w:i/>
          <w:color w:val="002060"/>
          <w:sz w:val="24"/>
          <w:szCs w:val="24"/>
        </w:rPr>
      </w:pPr>
    </w:p>
    <w:p w14:paraId="691E248A" w14:textId="4127F43F" w:rsidR="00AB1091" w:rsidRPr="00E52A7E" w:rsidRDefault="00AB1091"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71" w:name="_Toc162447620"/>
      <w:bookmarkStart w:id="272" w:name="_Hlk136433360"/>
      <w:r w:rsidRPr="00E52A7E">
        <w:rPr>
          <w:rFonts w:cstheme="minorHAnsi"/>
          <w:b/>
          <w:bCs/>
          <w:iCs/>
          <w:color w:val="002060"/>
          <w:sz w:val="24"/>
          <w:szCs w:val="24"/>
        </w:rPr>
        <w:t>Categorii de solicitanți eligibili</w:t>
      </w:r>
      <w:bookmarkEnd w:id="271"/>
    </w:p>
    <w:bookmarkEnd w:id="272"/>
    <w:p w14:paraId="427CFA95" w14:textId="77777777" w:rsidR="009E3746" w:rsidRPr="00E52A7E" w:rsidRDefault="009E3746" w:rsidP="009E3746">
      <w:pPr>
        <w:spacing w:before="60" w:after="0" w:line="240" w:lineRule="auto"/>
        <w:jc w:val="both"/>
        <w:rPr>
          <w:rFonts w:cstheme="minorHAnsi"/>
          <w:color w:val="002060"/>
          <w:sz w:val="24"/>
          <w:szCs w:val="24"/>
        </w:rPr>
      </w:pPr>
      <w:r w:rsidRPr="00E52A7E">
        <w:rPr>
          <w:rFonts w:cstheme="minorHAnsi"/>
          <w:color w:val="002060"/>
          <w:sz w:val="24"/>
          <w:szCs w:val="24"/>
        </w:rPr>
        <w:t>Se încadrează în categoria solicitanților eligibili:</w:t>
      </w:r>
    </w:p>
    <w:p w14:paraId="4FA5FAB9" w14:textId="7FC4955A" w:rsidR="009E3746" w:rsidRPr="00E52A7E" w:rsidRDefault="009E3746" w:rsidP="00201D12">
      <w:pPr>
        <w:pStyle w:val="ListParagraph"/>
        <w:numPr>
          <w:ilvl w:val="0"/>
          <w:numId w:val="118"/>
        </w:numPr>
        <w:jc w:val="both"/>
        <w:rPr>
          <w:rFonts w:cstheme="minorHAnsi"/>
          <w:iCs/>
          <w:color w:val="002060"/>
          <w:sz w:val="24"/>
          <w:szCs w:val="24"/>
        </w:rPr>
      </w:pPr>
      <w:bookmarkStart w:id="273" w:name="_Hlk161850120"/>
      <w:bookmarkStart w:id="274" w:name="_Hlk145426414"/>
      <w:r w:rsidRPr="00E52A7E">
        <w:rPr>
          <w:rFonts w:cstheme="minorHAnsi"/>
          <w:iCs/>
          <w:color w:val="002060"/>
          <w:sz w:val="24"/>
          <w:szCs w:val="24"/>
        </w:rPr>
        <w:t>Spitale județene</w:t>
      </w:r>
      <w:r w:rsidR="000829EE">
        <w:rPr>
          <w:rFonts w:cstheme="minorHAnsi"/>
          <w:iCs/>
          <w:color w:val="002060"/>
          <w:sz w:val="24"/>
          <w:szCs w:val="24"/>
        </w:rPr>
        <w:t xml:space="preserve">/ </w:t>
      </w:r>
      <w:bookmarkStart w:id="275" w:name="_Hlk163063074"/>
      <w:r w:rsidR="000829EE">
        <w:rPr>
          <w:rFonts w:cstheme="minorHAnsi"/>
          <w:iCs/>
          <w:color w:val="002060"/>
          <w:sz w:val="24"/>
          <w:szCs w:val="24"/>
        </w:rPr>
        <w:t>județene de urgență</w:t>
      </w:r>
      <w:r w:rsidRPr="00E52A7E">
        <w:rPr>
          <w:rFonts w:cstheme="minorHAnsi"/>
          <w:iCs/>
          <w:color w:val="002060"/>
          <w:sz w:val="24"/>
          <w:szCs w:val="24"/>
        </w:rPr>
        <w:t xml:space="preserve"> </w:t>
      </w:r>
      <w:bookmarkEnd w:id="275"/>
      <w:r w:rsidRPr="00E52A7E">
        <w:rPr>
          <w:rFonts w:cstheme="minorHAnsi"/>
          <w:iCs/>
          <w:color w:val="002060"/>
          <w:sz w:val="24"/>
          <w:szCs w:val="24"/>
        </w:rPr>
        <w:t>care au secții de oncologie;</w:t>
      </w:r>
    </w:p>
    <w:bookmarkEnd w:id="273"/>
    <w:p w14:paraId="2D9067D2" w14:textId="77777777" w:rsidR="009E3746" w:rsidRPr="00E52A7E" w:rsidRDefault="009E3746" w:rsidP="00201D12">
      <w:pPr>
        <w:pStyle w:val="ListParagraph"/>
        <w:numPr>
          <w:ilvl w:val="0"/>
          <w:numId w:val="118"/>
        </w:numPr>
        <w:jc w:val="both"/>
        <w:rPr>
          <w:rFonts w:cstheme="minorHAnsi"/>
          <w:iCs/>
          <w:color w:val="002060"/>
          <w:sz w:val="24"/>
          <w:szCs w:val="24"/>
        </w:rPr>
      </w:pPr>
      <w:r w:rsidRPr="00E52A7E">
        <w:rPr>
          <w:rFonts w:cstheme="minorHAnsi"/>
          <w:iCs/>
          <w:color w:val="002060"/>
          <w:sz w:val="24"/>
          <w:szCs w:val="24"/>
        </w:rPr>
        <w:t xml:space="preserve">Unitățile 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unitățile de la punctul a); </w:t>
      </w:r>
    </w:p>
    <w:p w14:paraId="17EBAA40" w14:textId="77777777" w:rsidR="009E3746" w:rsidRPr="00E52A7E" w:rsidRDefault="009E3746" w:rsidP="00201D12">
      <w:pPr>
        <w:pStyle w:val="ListParagraph"/>
        <w:numPr>
          <w:ilvl w:val="0"/>
          <w:numId w:val="118"/>
        </w:numPr>
        <w:jc w:val="both"/>
        <w:rPr>
          <w:rFonts w:cstheme="minorHAnsi"/>
          <w:iCs/>
          <w:color w:val="002060"/>
          <w:sz w:val="24"/>
          <w:szCs w:val="24"/>
        </w:rPr>
      </w:pPr>
      <w:r w:rsidRPr="00E52A7E">
        <w:rPr>
          <w:rFonts w:cstheme="minorHAnsi"/>
          <w:iCs/>
          <w:color w:val="002060"/>
          <w:sz w:val="24"/>
          <w:szCs w:val="24"/>
        </w:rPr>
        <w:t>Ministerul Sănătății, alte autorități și instituții publice centrale care au în coordonare/ subordonare/ autoritate sau dețin în administrare/ proprietate unitățile de la punctul a).</w:t>
      </w:r>
    </w:p>
    <w:p w14:paraId="46EF0D40" w14:textId="77777777" w:rsidR="009E3746" w:rsidRPr="00E52A7E" w:rsidRDefault="009E3746" w:rsidP="009E3746">
      <w:pPr>
        <w:spacing w:before="60" w:after="0" w:line="240" w:lineRule="auto"/>
        <w:jc w:val="both"/>
        <w:rPr>
          <w:rFonts w:cstheme="minorHAnsi"/>
          <w:iCs/>
          <w:color w:val="002060"/>
          <w:sz w:val="24"/>
          <w:szCs w:val="24"/>
        </w:rPr>
      </w:pPr>
      <w:r w:rsidRPr="00E52A7E">
        <w:rPr>
          <w:rFonts w:cstheme="minorHAnsi"/>
          <w:iCs/>
          <w:color w:val="002060"/>
          <w:sz w:val="24"/>
          <w:szCs w:val="24"/>
        </w:rPr>
        <w:t>Criteriile de eligibilitate se aplică atât solicitantului, cât și fiecărui partener din cadrul acordului de parteneriat, după cum este indicat în cadrul prezentei secțiuni.</w:t>
      </w:r>
    </w:p>
    <w:bookmarkEnd w:id="274"/>
    <w:p w14:paraId="1D213E4C" w14:textId="77777777" w:rsidR="00E25C2D" w:rsidRPr="00E52A7E" w:rsidRDefault="00E25C2D" w:rsidP="004C500B">
      <w:pPr>
        <w:pStyle w:val="ListParagraph"/>
        <w:spacing w:before="60" w:after="0" w:line="240" w:lineRule="auto"/>
        <w:contextualSpacing w:val="0"/>
        <w:jc w:val="both"/>
        <w:rPr>
          <w:rFonts w:cstheme="minorHAnsi"/>
          <w:iCs/>
          <w:color w:val="002060"/>
          <w:sz w:val="24"/>
          <w:szCs w:val="24"/>
        </w:rPr>
      </w:pPr>
    </w:p>
    <w:p w14:paraId="5F4728FC" w14:textId="1427E5A3" w:rsidR="001128C0" w:rsidRPr="00E52A7E" w:rsidRDefault="006D3FD7"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76" w:name="_Toc162447621"/>
      <w:r w:rsidRPr="00E52A7E">
        <w:rPr>
          <w:rFonts w:cstheme="minorHAnsi"/>
          <w:b/>
          <w:bCs/>
          <w:iCs/>
          <w:color w:val="002060"/>
          <w:sz w:val="24"/>
          <w:szCs w:val="24"/>
        </w:rPr>
        <w:t>Categorii de parteneri eligibili</w:t>
      </w:r>
      <w:bookmarkEnd w:id="276"/>
      <w:r w:rsidR="00C9340D" w:rsidRPr="00E52A7E">
        <w:rPr>
          <w:rFonts w:cstheme="minorHAnsi"/>
          <w:b/>
          <w:bCs/>
          <w:iCs/>
          <w:color w:val="002060"/>
          <w:sz w:val="24"/>
          <w:szCs w:val="24"/>
        </w:rPr>
        <w:t xml:space="preserve"> </w:t>
      </w:r>
    </w:p>
    <w:p w14:paraId="421D5805" w14:textId="77777777" w:rsidR="00201D12" w:rsidRPr="00E52A7E" w:rsidRDefault="00201D12" w:rsidP="00201D12">
      <w:pPr>
        <w:spacing w:before="60" w:after="0" w:line="240" w:lineRule="auto"/>
        <w:jc w:val="both"/>
        <w:rPr>
          <w:rFonts w:cstheme="minorHAnsi"/>
          <w:color w:val="002060"/>
          <w:sz w:val="24"/>
          <w:szCs w:val="24"/>
        </w:rPr>
      </w:pPr>
      <w:bookmarkStart w:id="277" w:name="_Toc160634244"/>
      <w:bookmarkStart w:id="278" w:name="_Toc160634245"/>
      <w:bookmarkStart w:id="279" w:name="_Toc160634246"/>
      <w:bookmarkStart w:id="280" w:name="_Toc160634247"/>
      <w:bookmarkStart w:id="281" w:name="_Toc160634248"/>
      <w:bookmarkStart w:id="282" w:name="_Toc160634249"/>
      <w:bookmarkStart w:id="283" w:name="_Toc160634250"/>
      <w:bookmarkStart w:id="284" w:name="_Toc160634251"/>
      <w:bookmarkStart w:id="285" w:name="_Toc160634252"/>
      <w:bookmarkStart w:id="286" w:name="_Toc160634253"/>
      <w:bookmarkEnd w:id="277"/>
      <w:bookmarkEnd w:id="278"/>
      <w:bookmarkEnd w:id="279"/>
      <w:bookmarkEnd w:id="280"/>
      <w:bookmarkEnd w:id="281"/>
      <w:bookmarkEnd w:id="282"/>
      <w:bookmarkEnd w:id="283"/>
      <w:bookmarkEnd w:id="284"/>
      <w:bookmarkEnd w:id="285"/>
      <w:bookmarkEnd w:id="286"/>
      <w:r w:rsidRPr="00E52A7E">
        <w:rPr>
          <w:rFonts w:cstheme="minorHAnsi"/>
          <w:color w:val="002060"/>
          <w:sz w:val="24"/>
          <w:szCs w:val="24"/>
        </w:rPr>
        <w:t>Se încadrează în categoria partenerilor eligibili:</w:t>
      </w:r>
    </w:p>
    <w:p w14:paraId="7AC6855D" w14:textId="38F66D66" w:rsidR="00201D12" w:rsidRPr="00E52A7E" w:rsidRDefault="00201D12" w:rsidP="00B7235A">
      <w:pPr>
        <w:pStyle w:val="ListParagraph"/>
        <w:numPr>
          <w:ilvl w:val="0"/>
          <w:numId w:val="119"/>
        </w:numPr>
        <w:jc w:val="both"/>
        <w:rPr>
          <w:rFonts w:cstheme="minorHAnsi"/>
          <w:iCs/>
          <w:color w:val="002060"/>
          <w:sz w:val="24"/>
          <w:szCs w:val="24"/>
        </w:rPr>
      </w:pPr>
      <w:r w:rsidRPr="00E52A7E">
        <w:rPr>
          <w:rFonts w:cstheme="minorHAnsi"/>
          <w:iCs/>
          <w:color w:val="002060"/>
          <w:sz w:val="24"/>
          <w:szCs w:val="24"/>
        </w:rPr>
        <w:t>Spitale județene</w:t>
      </w:r>
      <w:r w:rsidR="000829EE">
        <w:rPr>
          <w:rFonts w:cstheme="minorHAnsi"/>
          <w:iCs/>
          <w:color w:val="002060"/>
          <w:sz w:val="24"/>
          <w:szCs w:val="24"/>
        </w:rPr>
        <w:t>/ județene de urgență</w:t>
      </w:r>
      <w:r w:rsidRPr="00E52A7E">
        <w:rPr>
          <w:rFonts w:cstheme="minorHAnsi"/>
          <w:iCs/>
          <w:color w:val="002060"/>
          <w:sz w:val="24"/>
          <w:szCs w:val="24"/>
        </w:rPr>
        <w:t xml:space="preserve"> care au secții de oncologie;</w:t>
      </w:r>
    </w:p>
    <w:p w14:paraId="2CF740EA" w14:textId="77777777" w:rsidR="00201D12" w:rsidRPr="00E52A7E" w:rsidRDefault="00201D12" w:rsidP="00B7235A">
      <w:pPr>
        <w:pStyle w:val="ListParagraph"/>
        <w:numPr>
          <w:ilvl w:val="0"/>
          <w:numId w:val="119"/>
        </w:numPr>
        <w:jc w:val="both"/>
        <w:rPr>
          <w:rFonts w:cstheme="minorHAnsi"/>
          <w:iCs/>
          <w:color w:val="002060"/>
          <w:sz w:val="24"/>
          <w:szCs w:val="24"/>
        </w:rPr>
      </w:pPr>
      <w:r w:rsidRPr="00E52A7E">
        <w:rPr>
          <w:rFonts w:cstheme="minorHAnsi"/>
          <w:iCs/>
          <w:color w:val="002060"/>
          <w:sz w:val="24"/>
          <w:szCs w:val="24"/>
        </w:rPr>
        <w:t xml:space="preserve">Unitățile 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unitățile de la punctul a); </w:t>
      </w:r>
    </w:p>
    <w:p w14:paraId="24821BDD" w14:textId="77777777" w:rsidR="00201D12" w:rsidRPr="00E52A7E" w:rsidRDefault="00201D12" w:rsidP="00B7235A">
      <w:pPr>
        <w:pStyle w:val="ListParagraph"/>
        <w:numPr>
          <w:ilvl w:val="0"/>
          <w:numId w:val="119"/>
        </w:numPr>
        <w:jc w:val="both"/>
        <w:rPr>
          <w:rFonts w:cstheme="minorHAnsi"/>
          <w:iCs/>
          <w:color w:val="002060"/>
          <w:sz w:val="24"/>
          <w:szCs w:val="24"/>
        </w:rPr>
      </w:pPr>
      <w:r w:rsidRPr="00E52A7E">
        <w:rPr>
          <w:rFonts w:cstheme="minorHAnsi"/>
          <w:iCs/>
          <w:color w:val="002060"/>
          <w:sz w:val="24"/>
          <w:szCs w:val="24"/>
        </w:rPr>
        <w:t>Ministerul Sănătății, alte autorități și instituții publice centrale care au în coordonare/ subordonare/ autoritate sau dețin în administrare/ proprietate unitățile de la punctul a).</w:t>
      </w:r>
    </w:p>
    <w:p w14:paraId="45803796" w14:textId="77777777" w:rsidR="00241FC5" w:rsidRPr="00E52A7E" w:rsidRDefault="00241FC5" w:rsidP="00516547">
      <w:pPr>
        <w:spacing w:after="0" w:line="240" w:lineRule="auto"/>
        <w:jc w:val="both"/>
        <w:rPr>
          <w:rFonts w:cstheme="minorHAnsi"/>
          <w:iCs/>
          <w:color w:val="002060"/>
          <w:sz w:val="24"/>
          <w:szCs w:val="24"/>
        </w:rPr>
      </w:pPr>
    </w:p>
    <w:p w14:paraId="62E13D59" w14:textId="77777777" w:rsidR="00241FC5" w:rsidRPr="00E52A7E" w:rsidRDefault="00241FC5" w:rsidP="00241FC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87" w:name="_Toc161068788"/>
      <w:bookmarkStart w:id="288" w:name="_Toc161927079"/>
      <w:bookmarkStart w:id="289" w:name="_Toc162447622"/>
      <w:r w:rsidRPr="00E52A7E">
        <w:rPr>
          <w:rFonts w:cstheme="minorHAnsi"/>
          <w:b/>
          <w:bCs/>
          <w:iCs/>
          <w:color w:val="002060"/>
          <w:sz w:val="24"/>
          <w:szCs w:val="24"/>
        </w:rPr>
        <w:t>Reguli și cerințe privind parteneriatul</w:t>
      </w:r>
      <w:bookmarkEnd w:id="287"/>
      <w:bookmarkEnd w:id="288"/>
      <w:bookmarkEnd w:id="289"/>
    </w:p>
    <w:p w14:paraId="75FB6096" w14:textId="77777777" w:rsidR="00241FC5" w:rsidRPr="00E52A7E" w:rsidRDefault="00241FC5" w:rsidP="00241FC5">
      <w:pPr>
        <w:spacing w:before="60" w:after="0" w:line="240" w:lineRule="auto"/>
        <w:ind w:right="120"/>
        <w:jc w:val="both"/>
        <w:rPr>
          <w:rFonts w:cstheme="minorHAnsi"/>
          <w:iCs/>
          <w:color w:val="002060"/>
          <w:sz w:val="24"/>
          <w:szCs w:val="24"/>
        </w:rPr>
      </w:pPr>
      <w:bookmarkStart w:id="290" w:name="_Hlk152575077"/>
      <w:r w:rsidRPr="00E52A7E">
        <w:rPr>
          <w:rFonts w:cstheme="minorHAnsi"/>
          <w:iCs/>
          <w:color w:val="002060"/>
          <w:sz w:val="24"/>
          <w:szCs w:val="24"/>
        </w:rPr>
        <w:t>Proiectul poate fi implementat fie de către un solicitant unic, fie în parteneriat cu entitățile eligibile, așa cum sunt prezentate la pct. 5.1.3.</w:t>
      </w:r>
    </w:p>
    <w:bookmarkEnd w:id="290"/>
    <w:p w14:paraId="47B551DA" w14:textId="77777777" w:rsidR="00241FC5" w:rsidRPr="00E52A7E" w:rsidRDefault="00241FC5" w:rsidP="00241FC5">
      <w:pPr>
        <w:spacing w:before="60" w:after="0" w:line="240" w:lineRule="auto"/>
        <w:jc w:val="both"/>
        <w:rPr>
          <w:rFonts w:cstheme="minorHAnsi"/>
          <w:iCs/>
          <w:color w:val="002060"/>
          <w:sz w:val="24"/>
          <w:szCs w:val="24"/>
        </w:rPr>
      </w:pPr>
      <w:r w:rsidRPr="00E52A7E">
        <w:rPr>
          <w:rFonts w:cstheme="minorHAnsi"/>
          <w:iCs/>
          <w:color w:val="002060"/>
          <w:sz w:val="24"/>
          <w:szCs w:val="24"/>
        </w:rPr>
        <w:lastRenderedPageBreak/>
        <w:t>În cadrul apelului, propunerile de proiecte pot să vizeze implementarea proiectului, fie de către solicitant, fie în parteneriat cu alte entități publice locale.</w:t>
      </w:r>
    </w:p>
    <w:p w14:paraId="1211FFAD" w14:textId="77777777" w:rsidR="00241FC5" w:rsidRPr="00E52A7E" w:rsidRDefault="00241FC5" w:rsidP="00241FC5">
      <w:pPr>
        <w:spacing w:before="60" w:after="0" w:line="240" w:lineRule="auto"/>
        <w:jc w:val="both"/>
        <w:rPr>
          <w:rFonts w:cstheme="minorHAnsi"/>
          <w:iCs/>
          <w:color w:val="002060"/>
          <w:sz w:val="24"/>
          <w:szCs w:val="24"/>
        </w:rPr>
      </w:pPr>
      <w:r w:rsidRPr="00E52A7E">
        <w:rPr>
          <w:rFonts w:cstheme="minorHAnsi"/>
          <w:iCs/>
          <w:color w:val="002060"/>
          <w:sz w:val="24"/>
          <w:szCs w:val="24"/>
        </w:rPr>
        <w:t>Partenerii fac parte din categoriile definite la punctul 5.1.3. de mai sus.</w:t>
      </w:r>
    </w:p>
    <w:p w14:paraId="578A3D67" w14:textId="77777777" w:rsidR="00241FC5" w:rsidRPr="00E52A7E" w:rsidRDefault="00241FC5" w:rsidP="00241FC5">
      <w:pPr>
        <w:spacing w:before="60" w:after="0" w:line="240" w:lineRule="auto"/>
        <w:jc w:val="both"/>
        <w:rPr>
          <w:rFonts w:cstheme="minorHAnsi"/>
          <w:iCs/>
          <w:color w:val="002060"/>
          <w:sz w:val="24"/>
          <w:szCs w:val="24"/>
        </w:rPr>
      </w:pPr>
      <w:r w:rsidRPr="00E52A7E">
        <w:rPr>
          <w:rFonts w:cstheme="minorHAnsi"/>
          <w:iCs/>
          <w:color w:val="002060"/>
          <w:sz w:val="24"/>
          <w:szCs w:val="24"/>
        </w:rPr>
        <w:t>Alegerea partenerilor este în exclusivitate de competența entității solicitante, în calitate de lider al parteneriatului.</w:t>
      </w:r>
    </w:p>
    <w:p w14:paraId="6D62830A" w14:textId="77777777" w:rsidR="00241FC5" w:rsidRPr="00E52A7E" w:rsidRDefault="00241FC5" w:rsidP="00241FC5">
      <w:pPr>
        <w:spacing w:before="60" w:after="0" w:line="240" w:lineRule="auto"/>
        <w:jc w:val="both"/>
        <w:rPr>
          <w:rFonts w:cstheme="minorHAnsi"/>
          <w:iCs/>
          <w:color w:val="002060"/>
          <w:sz w:val="24"/>
          <w:szCs w:val="24"/>
        </w:rPr>
      </w:pPr>
      <w:r w:rsidRPr="00E52A7E">
        <w:rPr>
          <w:rFonts w:cstheme="minorHAnsi"/>
          <w:iCs/>
          <w:color w:val="002060"/>
          <w:sz w:val="24"/>
          <w:szCs w:val="24"/>
        </w:rPr>
        <w:t>Pot fi selectați doar parteneri individuali, nu consorții/asociații de parteneri.</w:t>
      </w:r>
    </w:p>
    <w:p w14:paraId="774A02AD" w14:textId="77777777" w:rsidR="00241FC5" w:rsidRPr="00E52A7E" w:rsidRDefault="00241FC5" w:rsidP="00241FC5">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Indiferent de numărul partenerilor implicați în implementarea unui proiect, va fi semnat un singur acord de parteneriat între toți partenerii </w:t>
      </w:r>
      <w:bookmarkStart w:id="291" w:name="_Hlk134632964"/>
      <w:r w:rsidRPr="00E52A7E">
        <w:rPr>
          <w:rFonts w:cstheme="minorHAnsi"/>
          <w:iCs/>
          <w:color w:val="002060"/>
          <w:sz w:val="24"/>
          <w:szCs w:val="24"/>
        </w:rPr>
        <w:t>(</w:t>
      </w:r>
      <w:r w:rsidRPr="00E52A7E">
        <w:rPr>
          <w:rFonts w:cstheme="minorHAnsi"/>
          <w:b/>
          <w:bCs/>
          <w:iCs/>
          <w:color w:val="002060"/>
          <w:sz w:val="24"/>
          <w:szCs w:val="24"/>
        </w:rPr>
        <w:t>Anexa 5: Acord de parteneriat</w:t>
      </w:r>
      <w:bookmarkEnd w:id="291"/>
      <w:r w:rsidRPr="00E52A7E">
        <w:rPr>
          <w:rFonts w:cstheme="minorHAnsi"/>
          <w:iCs/>
          <w:color w:val="002060"/>
          <w:sz w:val="24"/>
          <w:szCs w:val="24"/>
        </w:rPr>
        <w:t xml:space="preserve">). </w:t>
      </w:r>
    </w:p>
    <w:p w14:paraId="6D55A45A" w14:textId="77777777" w:rsidR="00241FC5" w:rsidRPr="00E52A7E" w:rsidRDefault="00241FC5" w:rsidP="00241FC5">
      <w:pPr>
        <w:spacing w:before="60" w:after="0" w:line="240" w:lineRule="auto"/>
        <w:jc w:val="both"/>
        <w:rPr>
          <w:rFonts w:cstheme="minorHAnsi"/>
          <w:color w:val="002060"/>
          <w:sz w:val="24"/>
          <w:szCs w:val="24"/>
        </w:rPr>
      </w:pPr>
      <w:bookmarkStart w:id="292" w:name="_Hlk141450734"/>
      <w:bookmarkStart w:id="293" w:name="_Hlk140484533"/>
      <w:r w:rsidRPr="00E52A7E">
        <w:rPr>
          <w:rFonts w:cstheme="minorHAnsi"/>
          <w:color w:val="002060"/>
          <w:sz w:val="24"/>
          <w:szCs w:val="24"/>
        </w:rPr>
        <w:t xml:space="preserve">În vederea stabilirii unui parteneriat, solicitanții publici care intenționează să intre într-o relație de parteneriat vor elabora o </w:t>
      </w:r>
      <w:r w:rsidRPr="00E52A7E">
        <w:rPr>
          <w:rFonts w:cstheme="minorHAnsi"/>
          <w:i/>
          <w:iCs/>
          <w:color w:val="002060"/>
          <w:sz w:val="24"/>
          <w:szCs w:val="24"/>
        </w:rPr>
        <w:t>Notă justificativă în cazul parteneriatului care prezintă analiza valorii adăugate a parteneriatului</w:t>
      </w:r>
      <w:r w:rsidRPr="00E52A7E">
        <w:rPr>
          <w:rFonts w:cstheme="minorHAnsi"/>
          <w:color w:val="002060"/>
          <w:sz w:val="24"/>
          <w:szCs w:val="24"/>
        </w:rPr>
        <w:t xml:space="preserve"> în ceea ce privește utilizarea eficientă a fondurilor, rolul și responsabilitățile, contribuția și expertiza/ experiența relevantă pentru implementarea proiectului pentru fiecare partener. </w:t>
      </w:r>
    </w:p>
    <w:bookmarkEnd w:id="292"/>
    <w:p w14:paraId="098EF421" w14:textId="77777777" w:rsidR="00241FC5" w:rsidRPr="00E52A7E" w:rsidRDefault="00241FC5" w:rsidP="00241FC5">
      <w:pPr>
        <w:spacing w:before="60" w:after="0" w:line="240" w:lineRule="auto"/>
        <w:jc w:val="both"/>
        <w:rPr>
          <w:rFonts w:cstheme="minorHAnsi"/>
          <w:iCs/>
          <w:color w:val="002060"/>
          <w:sz w:val="24"/>
          <w:szCs w:val="24"/>
        </w:rPr>
      </w:pPr>
      <w:r w:rsidRPr="00E52A7E">
        <w:rPr>
          <w:rFonts w:cstheme="minorHAnsi"/>
          <w:iCs/>
          <w:color w:val="002060"/>
          <w:sz w:val="24"/>
          <w:szCs w:val="24"/>
        </w:rPr>
        <w:t>În Acordul de parteneriat se va detalia rolul fiecărui partener în implementarea proiectului, precum și, dacă este cazul, bugetul alocat pentru implementarea activității/ activităților asumate de fiecare partener.</w:t>
      </w:r>
    </w:p>
    <w:bookmarkEnd w:id="293"/>
    <w:p w14:paraId="4C384AF6" w14:textId="77777777" w:rsidR="00241FC5" w:rsidRDefault="00241FC5" w:rsidP="00241FC5">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În cazul parteneriatului, dovada contribuției minime proprii se face de către entitatea/ entitățile din parteneriat care asigură această contribuție -  lider </w:t>
      </w:r>
      <w:proofErr w:type="spellStart"/>
      <w:r w:rsidRPr="00E52A7E">
        <w:rPr>
          <w:rFonts w:cstheme="minorHAnsi"/>
          <w:iCs/>
          <w:color w:val="002060"/>
          <w:sz w:val="24"/>
          <w:szCs w:val="24"/>
        </w:rPr>
        <w:t>şi</w:t>
      </w:r>
      <w:proofErr w:type="spellEnd"/>
      <w:r w:rsidRPr="00E52A7E">
        <w:rPr>
          <w:rFonts w:cstheme="minorHAnsi"/>
          <w:iCs/>
          <w:color w:val="002060"/>
          <w:sz w:val="24"/>
          <w:szCs w:val="24"/>
        </w:rPr>
        <w:t>/ sau partener, după caz. Prin acordul de parteneriat se va stabili cota parte cu care va participa fiecare partener pentru asigurarea contribuției minime proprii, condiția de eligibilitate fiind aceea de a asigura la nivelul proiectului minim 2% din valoarea totală eligibilă a proiectului. Se va anexa documentul care atestă participarea la asigurarea contribuției minime, cu indicarea sumelor cu care participă.</w:t>
      </w:r>
    </w:p>
    <w:p w14:paraId="65A1E93D" w14:textId="77777777" w:rsidR="00516547" w:rsidRPr="00E52A7E" w:rsidRDefault="00516547" w:rsidP="00241FC5">
      <w:pPr>
        <w:spacing w:before="60" w:after="0" w:line="240" w:lineRule="auto"/>
        <w:jc w:val="both"/>
        <w:rPr>
          <w:rFonts w:cstheme="minorHAnsi"/>
          <w:iCs/>
          <w:color w:val="002060"/>
          <w:sz w:val="24"/>
          <w:szCs w:val="24"/>
        </w:rPr>
      </w:pPr>
    </w:p>
    <w:p w14:paraId="442084B6" w14:textId="0F9026E5" w:rsidR="00386F8C" w:rsidRPr="00E52A7E" w:rsidRDefault="00386F8C"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94" w:name="_Toc162447623"/>
      <w:r w:rsidRPr="00E52A7E">
        <w:rPr>
          <w:rFonts w:cstheme="minorHAnsi"/>
          <w:b/>
          <w:bCs/>
          <w:iCs/>
          <w:color w:val="002060"/>
          <w:sz w:val="24"/>
          <w:szCs w:val="24"/>
        </w:rPr>
        <w:t>Eligibilitatea activităților</w:t>
      </w:r>
      <w:bookmarkEnd w:id="294"/>
      <w:r w:rsidRPr="00E52A7E">
        <w:rPr>
          <w:rFonts w:cstheme="minorHAnsi"/>
          <w:b/>
          <w:bCs/>
          <w:iCs/>
          <w:color w:val="002060"/>
          <w:sz w:val="24"/>
          <w:szCs w:val="24"/>
        </w:rPr>
        <w:t xml:space="preserve"> </w:t>
      </w:r>
      <w:r w:rsidRPr="00E52A7E">
        <w:rPr>
          <w:rFonts w:cstheme="minorHAnsi"/>
          <w:b/>
          <w:bCs/>
          <w:iCs/>
          <w:color w:val="002060"/>
          <w:sz w:val="24"/>
          <w:szCs w:val="24"/>
        </w:rPr>
        <w:tab/>
      </w:r>
    </w:p>
    <w:p w14:paraId="23EC82F0" w14:textId="1DCAB362" w:rsidR="00AB1091" w:rsidRPr="00E52A7E" w:rsidRDefault="00AB1091"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95" w:name="_Toc162447624"/>
      <w:r w:rsidRPr="00E52A7E">
        <w:rPr>
          <w:rFonts w:cstheme="minorHAnsi"/>
          <w:b/>
          <w:bCs/>
          <w:iCs/>
          <w:color w:val="002060"/>
          <w:sz w:val="24"/>
          <w:szCs w:val="24"/>
        </w:rPr>
        <w:t xml:space="preserve">Cerințe generale privind </w:t>
      </w:r>
      <w:r w:rsidR="001128C0" w:rsidRPr="00E52A7E">
        <w:rPr>
          <w:rFonts w:cstheme="minorHAnsi"/>
          <w:b/>
          <w:bCs/>
          <w:iCs/>
          <w:color w:val="002060"/>
          <w:sz w:val="24"/>
          <w:szCs w:val="24"/>
        </w:rPr>
        <w:t>eligibilitatea</w:t>
      </w:r>
      <w:r w:rsidRPr="00E52A7E">
        <w:rPr>
          <w:rFonts w:cstheme="minorHAnsi"/>
          <w:b/>
          <w:bCs/>
          <w:iCs/>
          <w:color w:val="002060"/>
          <w:sz w:val="24"/>
          <w:szCs w:val="24"/>
        </w:rPr>
        <w:t xml:space="preserve"> activităților</w:t>
      </w:r>
      <w:bookmarkEnd w:id="295"/>
    </w:p>
    <w:p w14:paraId="0FAC805A" w14:textId="36F0884F" w:rsidR="007541F8" w:rsidRPr="00E52A7E" w:rsidRDefault="00A26090" w:rsidP="00A26090">
      <w:pPr>
        <w:shd w:val="clear" w:color="auto" w:fill="FFFFFF"/>
        <w:spacing w:before="60" w:after="0" w:line="240" w:lineRule="auto"/>
        <w:jc w:val="both"/>
        <w:rPr>
          <w:rFonts w:cstheme="minorHAnsi"/>
          <w:color w:val="002060"/>
          <w:sz w:val="24"/>
          <w:szCs w:val="24"/>
        </w:rPr>
      </w:pPr>
      <w:bookmarkStart w:id="296" w:name="_Hlk146717390"/>
      <w:r w:rsidRPr="00E52A7E">
        <w:rPr>
          <w:rFonts w:cstheme="minorHAnsi"/>
          <w:iCs/>
          <w:color w:val="002060"/>
          <w:sz w:val="24"/>
          <w:szCs w:val="24"/>
        </w:rPr>
        <w:t>Conform Programului Sănătate, sunt eligibile activitățile de</w:t>
      </w:r>
      <w:r w:rsidRPr="00E52A7E">
        <w:rPr>
          <w:rFonts w:cstheme="minorHAnsi"/>
          <w:i/>
          <w:color w:val="002060"/>
          <w:sz w:val="24"/>
          <w:szCs w:val="24"/>
        </w:rPr>
        <w:t xml:space="preserve"> </w:t>
      </w:r>
      <w:r w:rsidRPr="00E52A7E">
        <w:rPr>
          <w:rFonts w:cstheme="minorHAnsi"/>
          <w:b/>
          <w:bCs/>
          <w:color w:val="002060"/>
          <w:sz w:val="24"/>
          <w:szCs w:val="24"/>
        </w:rPr>
        <w:t xml:space="preserve">dotare cu echipamente </w:t>
      </w:r>
      <w:r w:rsidRPr="00E52A7E">
        <w:rPr>
          <w:rFonts w:cstheme="minorHAnsi"/>
          <w:color w:val="002060"/>
          <w:sz w:val="24"/>
          <w:szCs w:val="24"/>
        </w:rPr>
        <w:t>a</w:t>
      </w:r>
      <w:r w:rsidRPr="00E52A7E">
        <w:rPr>
          <w:rFonts w:cstheme="minorHAnsi"/>
          <w:b/>
          <w:bCs/>
          <w:color w:val="002060"/>
          <w:sz w:val="24"/>
          <w:szCs w:val="24"/>
        </w:rPr>
        <w:t xml:space="preserve"> </w:t>
      </w:r>
      <w:r w:rsidRPr="00E52A7E">
        <w:rPr>
          <w:rFonts w:cstheme="minorHAnsi"/>
          <w:color w:val="002060"/>
          <w:sz w:val="24"/>
          <w:szCs w:val="24"/>
        </w:rPr>
        <w:t>unităților sanitare publice de interes regional/ județean care diagnostichează și tratează cancer</w:t>
      </w:r>
      <w:r w:rsidR="00811F9B" w:rsidRPr="00E52A7E">
        <w:rPr>
          <w:rFonts w:cstheme="minorHAnsi"/>
          <w:color w:val="002060"/>
          <w:sz w:val="24"/>
          <w:szCs w:val="24"/>
        </w:rPr>
        <w:t xml:space="preserve"> </w:t>
      </w:r>
      <w:r w:rsidRPr="00E52A7E">
        <w:rPr>
          <w:rFonts w:cstheme="minorHAnsi"/>
          <w:color w:val="002060"/>
          <w:sz w:val="24"/>
          <w:szCs w:val="24"/>
        </w:rPr>
        <w:t xml:space="preserve">- spitale județene care au secții de oncologie, </w:t>
      </w:r>
      <w:r w:rsidR="00553C96" w:rsidRPr="00E52A7E">
        <w:rPr>
          <w:rFonts w:cstheme="minorHAnsi"/>
          <w:iCs/>
          <w:color w:val="002060"/>
          <w:sz w:val="24"/>
          <w:szCs w:val="24"/>
        </w:rPr>
        <w:t xml:space="preserve">conform mențiunilor de la secțiunea </w:t>
      </w:r>
      <w:r w:rsidR="00905A0F" w:rsidRPr="00E52A7E">
        <w:rPr>
          <w:rFonts w:cstheme="minorHAnsi"/>
          <w:iCs/>
          <w:color w:val="002060"/>
          <w:sz w:val="24"/>
          <w:szCs w:val="24"/>
        </w:rPr>
        <w:t xml:space="preserve">3.7. </w:t>
      </w:r>
      <w:r w:rsidR="00905A0F" w:rsidRPr="00E52A7E">
        <w:rPr>
          <w:rFonts w:cstheme="minorHAnsi"/>
          <w:b/>
          <w:bCs/>
          <w:iCs/>
          <w:color w:val="002060"/>
          <w:sz w:val="24"/>
          <w:szCs w:val="24"/>
        </w:rPr>
        <w:t xml:space="preserve">Grup țintă vizat de apelul de </w:t>
      </w:r>
      <w:r w:rsidR="00F824D5" w:rsidRPr="00E52A7E">
        <w:rPr>
          <w:rFonts w:cstheme="minorHAnsi"/>
          <w:b/>
          <w:bCs/>
          <w:iCs/>
          <w:color w:val="002060"/>
          <w:sz w:val="24"/>
          <w:szCs w:val="24"/>
        </w:rPr>
        <w:t>proiecte</w:t>
      </w:r>
      <w:r w:rsidR="00553C96" w:rsidRPr="00E52A7E">
        <w:rPr>
          <w:rFonts w:cstheme="minorHAnsi"/>
          <w:iCs/>
          <w:color w:val="002060"/>
          <w:sz w:val="24"/>
          <w:szCs w:val="24"/>
        </w:rPr>
        <w:t>.</w:t>
      </w:r>
    </w:p>
    <w:bookmarkEnd w:id="296"/>
    <w:p w14:paraId="181E82A6" w14:textId="436B2938" w:rsidR="002236FF" w:rsidRPr="00E52A7E" w:rsidRDefault="002236FF" w:rsidP="004C500B">
      <w:pPr>
        <w:spacing w:before="60" w:after="0" w:line="240" w:lineRule="auto"/>
        <w:jc w:val="both"/>
        <w:rPr>
          <w:rFonts w:cstheme="minorHAnsi"/>
          <w:color w:val="002060"/>
          <w:sz w:val="24"/>
          <w:szCs w:val="24"/>
        </w:rPr>
      </w:pPr>
    </w:p>
    <w:p w14:paraId="4DB453A9" w14:textId="013026C3" w:rsidR="0061751F" w:rsidRPr="00E52A7E" w:rsidRDefault="0061751F"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97" w:name="_Toc134716010"/>
      <w:bookmarkStart w:id="298" w:name="_Toc134716158"/>
      <w:bookmarkStart w:id="299" w:name="_Toc134716335"/>
      <w:bookmarkStart w:id="300" w:name="_Toc134716484"/>
      <w:bookmarkStart w:id="301" w:name="_Toc134716634"/>
      <w:bookmarkStart w:id="302" w:name="_Toc134716774"/>
      <w:bookmarkStart w:id="303" w:name="_Toc134716913"/>
      <w:bookmarkStart w:id="304" w:name="_Toc134717051"/>
      <w:bookmarkStart w:id="305" w:name="_Toc134717189"/>
      <w:bookmarkStart w:id="306" w:name="_Toc134717325"/>
      <w:bookmarkStart w:id="307" w:name="_Toc134717458"/>
      <w:bookmarkStart w:id="308" w:name="_Toc134717931"/>
      <w:bookmarkStart w:id="309" w:name="_Toc162447625"/>
      <w:bookmarkEnd w:id="297"/>
      <w:bookmarkEnd w:id="298"/>
      <w:bookmarkEnd w:id="299"/>
      <w:bookmarkEnd w:id="300"/>
      <w:bookmarkEnd w:id="301"/>
      <w:bookmarkEnd w:id="302"/>
      <w:bookmarkEnd w:id="303"/>
      <w:bookmarkEnd w:id="304"/>
      <w:bookmarkEnd w:id="305"/>
      <w:bookmarkEnd w:id="306"/>
      <w:bookmarkEnd w:id="307"/>
      <w:bookmarkEnd w:id="308"/>
      <w:r w:rsidRPr="00E52A7E">
        <w:rPr>
          <w:rFonts w:cstheme="minorHAnsi"/>
          <w:b/>
          <w:bCs/>
          <w:iCs/>
          <w:color w:val="002060"/>
          <w:sz w:val="24"/>
          <w:szCs w:val="24"/>
        </w:rPr>
        <w:t>Activități eligibile</w:t>
      </w:r>
      <w:bookmarkEnd w:id="309"/>
      <w:r w:rsidRPr="00E52A7E">
        <w:rPr>
          <w:rFonts w:cstheme="minorHAnsi"/>
          <w:b/>
          <w:bCs/>
          <w:iCs/>
          <w:color w:val="002060"/>
          <w:sz w:val="24"/>
          <w:szCs w:val="24"/>
        </w:rPr>
        <w:t xml:space="preserve">  </w:t>
      </w:r>
      <w:r w:rsidRPr="00E52A7E">
        <w:rPr>
          <w:rFonts w:cstheme="minorHAnsi"/>
          <w:b/>
          <w:bCs/>
          <w:iCs/>
          <w:color w:val="002060"/>
          <w:sz w:val="24"/>
          <w:szCs w:val="24"/>
        </w:rPr>
        <w:tab/>
      </w:r>
    </w:p>
    <w:p w14:paraId="62AA4E20" w14:textId="2383329B" w:rsidR="00AB5B7A" w:rsidRPr="00E52A7E" w:rsidRDefault="00524093" w:rsidP="004C500B">
      <w:pPr>
        <w:spacing w:before="60" w:after="0" w:line="240" w:lineRule="auto"/>
        <w:jc w:val="both"/>
        <w:rPr>
          <w:rFonts w:cstheme="minorHAnsi"/>
          <w:color w:val="002060"/>
          <w:sz w:val="24"/>
          <w:szCs w:val="24"/>
        </w:rPr>
      </w:pPr>
      <w:bookmarkStart w:id="310" w:name="_Hlk146717452"/>
      <w:bookmarkStart w:id="311" w:name="_Hlk133922727"/>
      <w:bookmarkStart w:id="312" w:name="_Hlk146719208"/>
      <w:r w:rsidRPr="00E52A7E">
        <w:rPr>
          <w:rFonts w:cstheme="minorHAnsi"/>
          <w:color w:val="002060"/>
          <w:sz w:val="24"/>
          <w:szCs w:val="24"/>
        </w:rPr>
        <w:t xml:space="preserve">Tipurile de activități eligibile </w:t>
      </w:r>
      <w:r w:rsidR="007541F8" w:rsidRPr="00E52A7E">
        <w:rPr>
          <w:rFonts w:cstheme="minorHAnsi"/>
          <w:color w:val="002060"/>
          <w:sz w:val="24"/>
          <w:szCs w:val="24"/>
        </w:rPr>
        <w:t>–</w:t>
      </w:r>
      <w:bookmarkStart w:id="313" w:name="_Hlk134626022"/>
      <w:r w:rsidR="007541F8" w:rsidRPr="00E52A7E">
        <w:rPr>
          <w:rFonts w:cstheme="minorHAnsi"/>
          <w:color w:val="002060"/>
          <w:sz w:val="24"/>
          <w:szCs w:val="24"/>
        </w:rPr>
        <w:t xml:space="preserve"> </w:t>
      </w:r>
      <w:r w:rsidRPr="00E52A7E">
        <w:rPr>
          <w:rFonts w:cstheme="minorHAnsi"/>
          <w:color w:val="002060"/>
          <w:sz w:val="24"/>
          <w:szCs w:val="24"/>
        </w:rPr>
        <w:t>în contextul apelului</w:t>
      </w:r>
      <w:r w:rsidR="001805B9" w:rsidRPr="00E52A7E">
        <w:rPr>
          <w:rFonts w:cstheme="minorHAnsi"/>
          <w:color w:val="002060"/>
          <w:sz w:val="24"/>
          <w:szCs w:val="24"/>
        </w:rPr>
        <w:t>, prin</w:t>
      </w:r>
      <w:r w:rsidRPr="00E52A7E">
        <w:rPr>
          <w:rFonts w:cstheme="minorHAnsi"/>
          <w:color w:val="002060"/>
          <w:sz w:val="24"/>
          <w:szCs w:val="24"/>
        </w:rPr>
        <w:t xml:space="preserve"> </w:t>
      </w:r>
      <w:r w:rsidR="001805B9" w:rsidRPr="00E52A7E">
        <w:rPr>
          <w:rFonts w:cstheme="minorHAnsi"/>
          <w:b/>
          <w:bCs/>
          <w:color w:val="002060"/>
          <w:sz w:val="24"/>
          <w:szCs w:val="24"/>
        </w:rPr>
        <w:t>activitatea de bază</w:t>
      </w:r>
      <w:r w:rsidR="001805B9" w:rsidRPr="00E52A7E">
        <w:rPr>
          <w:rFonts w:cstheme="minorHAnsi"/>
          <w:color w:val="002060"/>
          <w:sz w:val="24"/>
          <w:szCs w:val="24"/>
        </w:rPr>
        <w:t xml:space="preserve"> se vizează </w:t>
      </w:r>
      <w:r w:rsidR="00E37621" w:rsidRPr="00E52A7E">
        <w:rPr>
          <w:rFonts w:cstheme="minorHAnsi"/>
          <w:b/>
          <w:bCs/>
          <w:iCs/>
          <w:color w:val="002060"/>
          <w:sz w:val="24"/>
          <w:szCs w:val="24"/>
        </w:rPr>
        <w:t>exclusiv</w:t>
      </w:r>
      <w:r w:rsidR="00E37621" w:rsidRPr="00E52A7E">
        <w:rPr>
          <w:rFonts w:cstheme="minorHAnsi"/>
          <w:iCs/>
          <w:color w:val="002060"/>
          <w:sz w:val="24"/>
          <w:szCs w:val="24"/>
        </w:rPr>
        <w:t xml:space="preserve"> </w:t>
      </w:r>
      <w:r w:rsidR="00E37621" w:rsidRPr="00E52A7E">
        <w:rPr>
          <w:rFonts w:cstheme="minorHAnsi"/>
          <w:b/>
          <w:bCs/>
          <w:iCs/>
          <w:color w:val="002060"/>
          <w:sz w:val="24"/>
          <w:szCs w:val="24"/>
        </w:rPr>
        <w:t>dotare</w:t>
      </w:r>
      <w:r w:rsidR="001805B9" w:rsidRPr="00E52A7E">
        <w:rPr>
          <w:rFonts w:cstheme="minorHAnsi"/>
          <w:b/>
          <w:bCs/>
          <w:iCs/>
          <w:color w:val="002060"/>
          <w:sz w:val="24"/>
          <w:szCs w:val="24"/>
        </w:rPr>
        <w:t>a cu echipamente</w:t>
      </w:r>
      <w:r w:rsidR="000829EE">
        <w:rPr>
          <w:rFonts w:cstheme="minorHAnsi"/>
          <w:b/>
          <w:bCs/>
          <w:iCs/>
          <w:color w:val="002060"/>
          <w:sz w:val="24"/>
          <w:szCs w:val="24"/>
        </w:rPr>
        <w:t xml:space="preserve"> </w:t>
      </w:r>
      <w:r w:rsidR="000829EE" w:rsidRPr="00247A95">
        <w:rPr>
          <w:rFonts w:cstheme="minorHAnsi"/>
          <w:iCs/>
          <w:color w:val="002060"/>
          <w:sz w:val="24"/>
          <w:szCs w:val="24"/>
        </w:rPr>
        <w:t>care sunt utilizate în procesul de diagnosticare și/ sau trat</w:t>
      </w:r>
      <w:r w:rsidR="000829EE">
        <w:rPr>
          <w:rFonts w:cstheme="minorHAnsi"/>
          <w:iCs/>
          <w:color w:val="002060"/>
          <w:sz w:val="24"/>
          <w:szCs w:val="24"/>
        </w:rPr>
        <w:t>ament</w:t>
      </w:r>
      <w:r w:rsidR="000829EE" w:rsidRPr="00247A95">
        <w:rPr>
          <w:rFonts w:cstheme="minorHAnsi"/>
          <w:iCs/>
          <w:color w:val="002060"/>
          <w:sz w:val="24"/>
          <w:szCs w:val="24"/>
        </w:rPr>
        <w:t xml:space="preserve"> cancer</w:t>
      </w:r>
      <w:r w:rsidR="00674A3E" w:rsidRPr="00E52A7E">
        <w:rPr>
          <w:rFonts w:cstheme="minorHAnsi"/>
          <w:b/>
          <w:bCs/>
          <w:iCs/>
          <w:color w:val="002060"/>
          <w:sz w:val="24"/>
          <w:szCs w:val="24"/>
        </w:rPr>
        <w:t xml:space="preserve">. </w:t>
      </w:r>
      <w:r w:rsidR="00674A3E" w:rsidRPr="00E52A7E">
        <w:rPr>
          <w:rFonts w:cstheme="minorHAnsi"/>
          <w:iCs/>
          <w:color w:val="002060"/>
          <w:sz w:val="24"/>
          <w:szCs w:val="24"/>
        </w:rPr>
        <w:t>Prin dotare sunt vizate</w:t>
      </w:r>
      <w:r w:rsidR="00674A3E" w:rsidRPr="00E52A7E">
        <w:rPr>
          <w:rFonts w:eastAsia="Calibri" w:cstheme="minorHAnsi"/>
          <w:color w:val="002060"/>
          <w:sz w:val="24"/>
          <w:szCs w:val="24"/>
        </w:rPr>
        <w:t xml:space="preserve"> inclusi</w:t>
      </w:r>
      <w:r w:rsidR="00C70E73" w:rsidRPr="00E52A7E">
        <w:rPr>
          <w:rFonts w:eastAsia="Calibri" w:cstheme="minorHAnsi"/>
          <w:color w:val="002060"/>
          <w:sz w:val="24"/>
          <w:szCs w:val="24"/>
        </w:rPr>
        <w:t>v echipamente pentru digitalizare</w:t>
      </w:r>
      <w:r w:rsidR="00674A3E" w:rsidRPr="00E52A7E">
        <w:rPr>
          <w:rFonts w:cstheme="minorHAnsi"/>
          <w:color w:val="002060"/>
          <w:sz w:val="24"/>
          <w:szCs w:val="24"/>
        </w:rPr>
        <w:t>.</w:t>
      </w:r>
      <w:r w:rsidR="001C7732" w:rsidRPr="00E52A7E">
        <w:rPr>
          <w:rFonts w:cstheme="minorHAnsi"/>
          <w:color w:val="002060"/>
          <w:sz w:val="24"/>
          <w:szCs w:val="24"/>
        </w:rPr>
        <w:t xml:space="preserve"> </w:t>
      </w:r>
    </w:p>
    <w:p w14:paraId="0E7068BD" w14:textId="279643A3" w:rsidR="002527A7" w:rsidRPr="00E52A7E" w:rsidRDefault="002527A7" w:rsidP="004C500B">
      <w:pPr>
        <w:spacing w:before="60" w:after="0" w:line="240" w:lineRule="auto"/>
        <w:rPr>
          <w:rFonts w:cstheme="minorHAnsi"/>
          <w:color w:val="002060"/>
          <w:sz w:val="24"/>
          <w:szCs w:val="24"/>
        </w:rPr>
      </w:pPr>
      <w:bookmarkStart w:id="314" w:name="_Hlk152575136"/>
      <w:bookmarkEnd w:id="310"/>
      <w:bookmarkEnd w:id="311"/>
      <w:bookmarkEnd w:id="312"/>
      <w:bookmarkEnd w:id="313"/>
      <w:r w:rsidRPr="00E52A7E">
        <w:rPr>
          <w:rFonts w:cstheme="minorHAnsi"/>
          <w:color w:val="002060"/>
          <w:sz w:val="24"/>
          <w:szCs w:val="24"/>
        </w:rPr>
        <w:t>În sensul prezentului Ghid:</w:t>
      </w:r>
      <w:bookmarkEnd w:id="314"/>
    </w:p>
    <w:p w14:paraId="3BEF62B7" w14:textId="4FCE3A23" w:rsidR="003B2A36" w:rsidRPr="00E52A7E" w:rsidRDefault="0063592F" w:rsidP="00E85615">
      <w:pPr>
        <w:pStyle w:val="ListParagraph"/>
        <w:numPr>
          <w:ilvl w:val="0"/>
          <w:numId w:val="113"/>
        </w:numPr>
        <w:spacing w:before="60" w:after="0" w:line="240" w:lineRule="auto"/>
        <w:ind w:right="120"/>
        <w:jc w:val="both"/>
        <w:rPr>
          <w:rFonts w:cstheme="minorHAnsi"/>
          <w:color w:val="002060"/>
          <w:sz w:val="24"/>
          <w:szCs w:val="24"/>
        </w:rPr>
      </w:pPr>
      <w:bookmarkStart w:id="315" w:name="_Hlk143157786"/>
      <w:r w:rsidRPr="00E52A7E">
        <w:rPr>
          <w:rFonts w:cstheme="minorHAnsi"/>
          <w:b/>
          <w:bCs/>
          <w:color w:val="002060"/>
          <w:sz w:val="24"/>
          <w:szCs w:val="24"/>
        </w:rPr>
        <w:t xml:space="preserve">Dotarea </w:t>
      </w:r>
      <w:r w:rsidR="003B2A36" w:rsidRPr="00E52A7E">
        <w:rPr>
          <w:rFonts w:cstheme="minorHAnsi"/>
          <w:b/>
          <w:bCs/>
          <w:color w:val="002060"/>
          <w:sz w:val="24"/>
          <w:szCs w:val="24"/>
        </w:rPr>
        <w:t>cu echipamente specifice</w:t>
      </w:r>
      <w:r w:rsidR="003B2A36" w:rsidRPr="00E52A7E">
        <w:rPr>
          <w:rFonts w:cstheme="minorHAnsi"/>
          <w:color w:val="002060"/>
          <w:sz w:val="24"/>
          <w:szCs w:val="24"/>
        </w:rPr>
        <w:t xml:space="preserve"> are scopul de a crește gradul de accesibilitate a populației la serviciile publice de sănătate și de a îmbunătăți calitatea serviciilor publice de sănătate prestate </w:t>
      </w:r>
      <w:r w:rsidR="000829EE">
        <w:rPr>
          <w:rFonts w:cstheme="minorHAnsi"/>
          <w:color w:val="002060"/>
          <w:sz w:val="24"/>
          <w:szCs w:val="24"/>
        </w:rPr>
        <w:t xml:space="preserve">în procesul de </w:t>
      </w:r>
      <w:r w:rsidR="000829EE" w:rsidRPr="00247A95">
        <w:rPr>
          <w:rFonts w:cstheme="minorHAnsi"/>
          <w:iCs/>
          <w:color w:val="002060"/>
          <w:sz w:val="24"/>
          <w:szCs w:val="24"/>
        </w:rPr>
        <w:t>diagnosticare și/ sau trat</w:t>
      </w:r>
      <w:r w:rsidR="000829EE">
        <w:rPr>
          <w:rFonts w:cstheme="minorHAnsi"/>
          <w:iCs/>
          <w:color w:val="002060"/>
          <w:sz w:val="24"/>
          <w:szCs w:val="24"/>
        </w:rPr>
        <w:t>ament</w:t>
      </w:r>
      <w:r w:rsidR="000829EE" w:rsidRPr="00247A95">
        <w:rPr>
          <w:rFonts w:cstheme="minorHAnsi"/>
          <w:iCs/>
          <w:color w:val="002060"/>
          <w:sz w:val="24"/>
          <w:szCs w:val="24"/>
        </w:rPr>
        <w:t xml:space="preserve"> cancer</w:t>
      </w:r>
      <w:r w:rsidR="000829EE" w:rsidRPr="00E52A7E">
        <w:rPr>
          <w:rFonts w:cstheme="minorHAnsi"/>
          <w:color w:val="002060"/>
          <w:sz w:val="24"/>
          <w:szCs w:val="24"/>
        </w:rPr>
        <w:t xml:space="preserve"> </w:t>
      </w:r>
      <w:r w:rsidR="003B2A36" w:rsidRPr="00E52A7E">
        <w:rPr>
          <w:rFonts w:cstheme="minorHAnsi"/>
          <w:color w:val="002060"/>
          <w:sz w:val="24"/>
          <w:szCs w:val="24"/>
        </w:rPr>
        <w:t xml:space="preserve">– </w:t>
      </w:r>
      <w:r w:rsidR="003B2A36" w:rsidRPr="00E52A7E">
        <w:rPr>
          <w:rFonts w:eastAsia="Times New Roman" w:cstheme="minorHAnsi"/>
          <w:color w:val="002060"/>
          <w:sz w:val="24"/>
          <w:szCs w:val="24"/>
        </w:rPr>
        <w:t xml:space="preserve">obiecte de inventar/ mijloace fixe necesare desfășurării activității medicale, </w:t>
      </w:r>
      <w:r w:rsidR="003B2A36" w:rsidRPr="00E52A7E">
        <w:rPr>
          <w:rFonts w:cstheme="minorHAnsi"/>
          <w:color w:val="002060"/>
          <w:sz w:val="24"/>
          <w:szCs w:val="24"/>
        </w:rPr>
        <w:t>echipamente medicale, inclusiv echipamente și sisteme IT pentru digitalizarea activităților unității sanitare publice, precum</w:t>
      </w:r>
      <w:r w:rsidR="003B2A36" w:rsidRPr="00E52A7E">
        <w:rPr>
          <w:rFonts w:eastAsia="Times New Roman" w:cstheme="minorHAnsi"/>
          <w:color w:val="002060"/>
          <w:sz w:val="24"/>
          <w:szCs w:val="24"/>
        </w:rPr>
        <w:t xml:space="preserve"> și a celor aferente activităților suport</w:t>
      </w:r>
      <w:r w:rsidR="003B2A36" w:rsidRPr="00E52A7E">
        <w:rPr>
          <w:rStyle w:val="FootnoteReference"/>
          <w:rFonts w:eastAsia="Times New Roman" w:cstheme="minorHAnsi"/>
          <w:color w:val="002060"/>
          <w:sz w:val="24"/>
          <w:szCs w:val="24"/>
        </w:rPr>
        <w:footnoteReference w:id="17"/>
      </w:r>
      <w:r w:rsidR="003B2A36" w:rsidRPr="00E52A7E">
        <w:rPr>
          <w:rFonts w:cstheme="minorHAnsi"/>
          <w:color w:val="002060"/>
          <w:sz w:val="24"/>
          <w:szCs w:val="24"/>
        </w:rPr>
        <w:t xml:space="preserve"> pentru derularea activității medicale. </w:t>
      </w:r>
      <w:r w:rsidR="00527B3A" w:rsidRPr="00E52A7E">
        <w:rPr>
          <w:rFonts w:cstheme="minorHAnsi"/>
          <w:color w:val="002060"/>
          <w:sz w:val="24"/>
          <w:szCs w:val="24"/>
        </w:rPr>
        <w:t xml:space="preserve">Dotarea va ține cont de </w:t>
      </w:r>
      <w:r w:rsidR="00527B3A" w:rsidRPr="00E52A7E">
        <w:rPr>
          <w:rFonts w:cstheme="minorHAnsi"/>
          <w:color w:val="002060"/>
          <w:sz w:val="24"/>
          <w:szCs w:val="24"/>
        </w:rPr>
        <w:lastRenderedPageBreak/>
        <w:t xml:space="preserve">tehnologii performante în oncologie (ex. echipamente de imagistică (PET-RMN, RMN 3T, RMN 1,5 T, PET-CT CT </w:t>
      </w:r>
      <w:proofErr w:type="spellStart"/>
      <w:r w:rsidR="00527B3A" w:rsidRPr="00E52A7E">
        <w:rPr>
          <w:rFonts w:cstheme="minorHAnsi"/>
          <w:color w:val="002060"/>
          <w:sz w:val="24"/>
          <w:szCs w:val="24"/>
        </w:rPr>
        <w:t>premium</w:t>
      </w:r>
      <w:proofErr w:type="spellEnd"/>
      <w:r w:rsidR="00527B3A" w:rsidRPr="00E52A7E">
        <w:rPr>
          <w:rFonts w:cstheme="minorHAnsi"/>
          <w:color w:val="002060"/>
          <w:sz w:val="24"/>
          <w:szCs w:val="24"/>
        </w:rPr>
        <w:t xml:space="preserve">, SPECT 16 </w:t>
      </w:r>
      <w:proofErr w:type="spellStart"/>
      <w:r w:rsidR="00527B3A" w:rsidRPr="00E52A7E">
        <w:rPr>
          <w:rFonts w:cstheme="minorHAnsi"/>
          <w:color w:val="002060"/>
          <w:sz w:val="24"/>
          <w:szCs w:val="24"/>
        </w:rPr>
        <w:t>sliceuri</w:t>
      </w:r>
      <w:proofErr w:type="spellEnd"/>
      <w:r w:rsidR="00527B3A" w:rsidRPr="00E52A7E">
        <w:rPr>
          <w:rFonts w:cstheme="minorHAnsi"/>
          <w:color w:val="002060"/>
          <w:sz w:val="24"/>
          <w:szCs w:val="24"/>
        </w:rPr>
        <w:t xml:space="preserve">, CT </w:t>
      </w:r>
      <w:proofErr w:type="spellStart"/>
      <w:r w:rsidR="00527B3A" w:rsidRPr="00E52A7E">
        <w:rPr>
          <w:rFonts w:cstheme="minorHAnsi"/>
          <w:color w:val="002060"/>
          <w:sz w:val="24"/>
          <w:szCs w:val="24"/>
        </w:rPr>
        <w:t>premium</w:t>
      </w:r>
      <w:proofErr w:type="spellEnd"/>
      <w:r w:rsidR="00527B3A" w:rsidRPr="00E52A7E">
        <w:rPr>
          <w:rFonts w:cstheme="minorHAnsi"/>
          <w:color w:val="002060"/>
          <w:sz w:val="24"/>
          <w:szCs w:val="24"/>
        </w:rPr>
        <w:t xml:space="preserve">, dual </w:t>
      </w:r>
      <w:proofErr w:type="spellStart"/>
      <w:r w:rsidR="00527B3A" w:rsidRPr="00E52A7E">
        <w:rPr>
          <w:rFonts w:cstheme="minorHAnsi"/>
          <w:color w:val="002060"/>
          <w:sz w:val="24"/>
          <w:szCs w:val="24"/>
        </w:rPr>
        <w:t>energy</w:t>
      </w:r>
      <w:proofErr w:type="spellEnd"/>
      <w:r w:rsidR="00527B3A" w:rsidRPr="00E52A7E">
        <w:rPr>
          <w:rFonts w:cstheme="minorHAnsi"/>
          <w:color w:val="002060"/>
          <w:sz w:val="24"/>
          <w:szCs w:val="24"/>
        </w:rPr>
        <w:t xml:space="preserve">, PET-CT- inclusiv hot </w:t>
      </w:r>
      <w:proofErr w:type="spellStart"/>
      <w:r w:rsidR="00527B3A" w:rsidRPr="00E52A7E">
        <w:rPr>
          <w:rFonts w:cstheme="minorHAnsi"/>
          <w:color w:val="002060"/>
          <w:sz w:val="24"/>
          <w:szCs w:val="24"/>
        </w:rPr>
        <w:t>lab</w:t>
      </w:r>
      <w:proofErr w:type="spellEnd"/>
      <w:r w:rsidR="00527B3A" w:rsidRPr="00E52A7E">
        <w:rPr>
          <w:rFonts w:cstheme="minorHAnsi"/>
          <w:color w:val="002060"/>
          <w:sz w:val="24"/>
          <w:szCs w:val="24"/>
        </w:rPr>
        <w:t xml:space="preserve">, infrastructură IT, </w:t>
      </w:r>
      <w:proofErr w:type="spellStart"/>
      <w:r w:rsidR="00527B3A" w:rsidRPr="00E52A7E">
        <w:rPr>
          <w:rFonts w:cstheme="minorHAnsi"/>
          <w:color w:val="002060"/>
          <w:sz w:val="24"/>
          <w:szCs w:val="24"/>
        </w:rPr>
        <w:t>cyberknife</w:t>
      </w:r>
      <w:proofErr w:type="spellEnd"/>
      <w:r w:rsidR="00527B3A" w:rsidRPr="00E52A7E">
        <w:rPr>
          <w:rFonts w:cstheme="minorHAnsi"/>
          <w:color w:val="002060"/>
          <w:sz w:val="24"/>
          <w:szCs w:val="24"/>
        </w:rPr>
        <w:t xml:space="preserve"> </w:t>
      </w:r>
      <w:proofErr w:type="spellStart"/>
      <w:r w:rsidR="00527B3A" w:rsidRPr="00E52A7E">
        <w:rPr>
          <w:rFonts w:cstheme="minorHAnsi"/>
          <w:color w:val="002060"/>
          <w:sz w:val="24"/>
          <w:szCs w:val="24"/>
        </w:rPr>
        <w:t>machine</w:t>
      </w:r>
      <w:proofErr w:type="spellEnd"/>
      <w:r w:rsidR="00527B3A" w:rsidRPr="00E52A7E">
        <w:rPr>
          <w:rFonts w:cstheme="minorHAnsi"/>
          <w:color w:val="002060"/>
          <w:sz w:val="24"/>
          <w:szCs w:val="24"/>
        </w:rPr>
        <w:t xml:space="preserve">, aparat de radioterapie </w:t>
      </w:r>
      <w:proofErr w:type="spellStart"/>
      <w:r w:rsidR="00527B3A" w:rsidRPr="00E52A7E">
        <w:rPr>
          <w:rFonts w:cstheme="minorHAnsi"/>
          <w:color w:val="002060"/>
          <w:sz w:val="24"/>
          <w:szCs w:val="24"/>
        </w:rPr>
        <w:t>stereotaxică</w:t>
      </w:r>
      <w:proofErr w:type="spellEnd"/>
      <w:r w:rsidR="00527B3A" w:rsidRPr="00E52A7E">
        <w:rPr>
          <w:rFonts w:cstheme="minorHAnsi"/>
          <w:color w:val="002060"/>
          <w:sz w:val="24"/>
          <w:szCs w:val="24"/>
        </w:rPr>
        <w:t xml:space="preserve">, </w:t>
      </w:r>
      <w:proofErr w:type="spellStart"/>
      <w:r w:rsidR="00527B3A" w:rsidRPr="00E52A7E">
        <w:rPr>
          <w:rFonts w:cstheme="minorHAnsi"/>
          <w:color w:val="002060"/>
          <w:sz w:val="24"/>
          <w:szCs w:val="24"/>
        </w:rPr>
        <w:t>TrueBeam</w:t>
      </w:r>
      <w:proofErr w:type="spellEnd"/>
      <w:r w:rsidR="00527B3A" w:rsidRPr="00E52A7E">
        <w:rPr>
          <w:rFonts w:cstheme="minorHAnsi"/>
          <w:color w:val="002060"/>
          <w:sz w:val="24"/>
          <w:szCs w:val="24"/>
        </w:rPr>
        <w:t xml:space="preserve"> ST, </w:t>
      </w:r>
      <w:proofErr w:type="spellStart"/>
      <w:r w:rsidR="00527B3A" w:rsidRPr="00E52A7E">
        <w:rPr>
          <w:rFonts w:cstheme="minorHAnsi"/>
          <w:color w:val="002060"/>
          <w:sz w:val="24"/>
          <w:szCs w:val="24"/>
        </w:rPr>
        <w:t>trilogy</w:t>
      </w:r>
      <w:proofErr w:type="spellEnd"/>
      <w:r w:rsidR="00527B3A" w:rsidRPr="00E52A7E">
        <w:rPr>
          <w:rFonts w:cstheme="minorHAnsi"/>
          <w:color w:val="002060"/>
          <w:sz w:val="24"/>
          <w:szCs w:val="24"/>
        </w:rPr>
        <w:t xml:space="preserve">, </w:t>
      </w:r>
      <w:proofErr w:type="spellStart"/>
      <w:r w:rsidR="00527B3A" w:rsidRPr="00E52A7E">
        <w:rPr>
          <w:rFonts w:cstheme="minorHAnsi"/>
          <w:color w:val="002060"/>
          <w:sz w:val="24"/>
          <w:szCs w:val="24"/>
        </w:rPr>
        <w:t>RapidArc</w:t>
      </w:r>
      <w:proofErr w:type="spellEnd"/>
      <w:r w:rsidR="00527B3A" w:rsidRPr="00E52A7E">
        <w:rPr>
          <w:rFonts w:cstheme="minorHAnsi"/>
          <w:color w:val="002060"/>
          <w:sz w:val="24"/>
          <w:szCs w:val="24"/>
        </w:rPr>
        <w:t>, accelerator linear etc).</w:t>
      </w:r>
    </w:p>
    <w:p w14:paraId="3AA1A9C5" w14:textId="77777777" w:rsidR="00310F3F" w:rsidRPr="00E52A7E" w:rsidRDefault="00310F3F" w:rsidP="004C500B">
      <w:pPr>
        <w:spacing w:before="60" w:after="0" w:line="240" w:lineRule="auto"/>
        <w:ind w:left="360" w:right="129"/>
        <w:jc w:val="both"/>
        <w:rPr>
          <w:rFonts w:eastAsia="Times New Roman" w:cstheme="minorHAnsi"/>
          <w:b/>
          <w:bCs/>
          <w:color w:val="002060"/>
          <w:sz w:val="24"/>
          <w:szCs w:val="24"/>
        </w:rPr>
      </w:pPr>
    </w:p>
    <w:p w14:paraId="6F58D7D4" w14:textId="30D634DE" w:rsidR="00A33529" w:rsidRPr="00E52A7E" w:rsidRDefault="00A33529" w:rsidP="00E85615">
      <w:pPr>
        <w:spacing w:before="60" w:after="0" w:line="240" w:lineRule="auto"/>
        <w:ind w:right="129"/>
        <w:jc w:val="both"/>
        <w:rPr>
          <w:rFonts w:eastAsia="Times New Roman" w:cstheme="minorHAnsi"/>
          <w:b/>
          <w:bCs/>
          <w:color w:val="002060"/>
          <w:sz w:val="24"/>
          <w:szCs w:val="24"/>
        </w:rPr>
      </w:pPr>
      <w:proofErr w:type="spellStart"/>
      <w:r w:rsidRPr="00E52A7E">
        <w:rPr>
          <w:rFonts w:eastAsia="Times New Roman" w:cstheme="minorHAnsi"/>
          <w:b/>
          <w:bCs/>
          <w:color w:val="002060"/>
          <w:sz w:val="24"/>
          <w:szCs w:val="24"/>
        </w:rPr>
        <w:t>Atentie</w:t>
      </w:r>
      <w:proofErr w:type="spellEnd"/>
      <w:r w:rsidRPr="00E52A7E">
        <w:rPr>
          <w:rFonts w:eastAsia="Times New Roman" w:cstheme="minorHAnsi"/>
          <w:b/>
          <w:bCs/>
          <w:color w:val="002060"/>
          <w:sz w:val="24"/>
          <w:szCs w:val="24"/>
        </w:rPr>
        <w:t>!</w:t>
      </w:r>
    </w:p>
    <w:p w14:paraId="1EA76C52" w14:textId="5680A481" w:rsidR="00A33529" w:rsidRPr="00E52A7E" w:rsidRDefault="00A33529" w:rsidP="00E85615">
      <w:pPr>
        <w:spacing w:before="60" w:after="0" w:line="240" w:lineRule="auto"/>
        <w:ind w:right="129"/>
        <w:jc w:val="both"/>
        <w:rPr>
          <w:rFonts w:cstheme="minorHAnsi"/>
          <w:color w:val="002060"/>
          <w:sz w:val="24"/>
          <w:szCs w:val="24"/>
        </w:rPr>
      </w:pPr>
      <w:r w:rsidRPr="00E52A7E">
        <w:rPr>
          <w:rFonts w:eastAsia="Times New Roman" w:cstheme="minorHAnsi"/>
          <w:b/>
          <w:bCs/>
          <w:color w:val="002060"/>
          <w:sz w:val="24"/>
          <w:szCs w:val="24"/>
        </w:rPr>
        <w:t xml:space="preserve">Echipamentele </w:t>
      </w:r>
      <w:r w:rsidR="003201B7" w:rsidRPr="00E52A7E">
        <w:rPr>
          <w:rFonts w:eastAsia="Times New Roman" w:cstheme="minorHAnsi"/>
          <w:b/>
          <w:bCs/>
          <w:color w:val="002060"/>
          <w:sz w:val="24"/>
          <w:szCs w:val="24"/>
        </w:rPr>
        <w:t>specifice</w:t>
      </w:r>
      <w:r w:rsidR="001805B9" w:rsidRPr="00E52A7E">
        <w:rPr>
          <w:rFonts w:eastAsia="Times New Roman" w:cstheme="minorHAnsi"/>
          <w:b/>
          <w:bCs/>
          <w:color w:val="002060"/>
          <w:sz w:val="24"/>
          <w:szCs w:val="24"/>
        </w:rPr>
        <w:t xml:space="preserve"> propuse a fi achiziționate</w:t>
      </w:r>
      <w:r w:rsidR="003B2A36" w:rsidRPr="00E52A7E">
        <w:rPr>
          <w:rFonts w:cstheme="minorHAnsi"/>
          <w:color w:val="002060"/>
          <w:sz w:val="24"/>
          <w:szCs w:val="24"/>
        </w:rPr>
        <w:t xml:space="preserve"> trebuie justificate din perspectiva activității desfășurate de unitatea sanitară</w:t>
      </w:r>
      <w:r w:rsidR="00D72F4D" w:rsidRPr="00E52A7E">
        <w:rPr>
          <w:rFonts w:cstheme="minorHAnsi"/>
          <w:color w:val="002060"/>
          <w:sz w:val="24"/>
          <w:szCs w:val="24"/>
        </w:rPr>
        <w:t xml:space="preserve"> pentru diagnosticarea și tratarea patologiei de cancer</w:t>
      </w:r>
      <w:r w:rsidR="003B2A36" w:rsidRPr="00E52A7E">
        <w:rPr>
          <w:rFonts w:cstheme="minorHAnsi"/>
          <w:color w:val="002060"/>
          <w:sz w:val="24"/>
          <w:szCs w:val="24"/>
        </w:rPr>
        <w:t xml:space="preserve">, precum și a personalului medical și non medical necesar funcționării acestora. </w:t>
      </w:r>
    </w:p>
    <w:p w14:paraId="69AAD5D4" w14:textId="174CBC1C" w:rsidR="003B2A36" w:rsidRPr="00E52A7E" w:rsidRDefault="003B2A36" w:rsidP="00E85615">
      <w:pPr>
        <w:spacing w:before="60" w:after="0" w:line="240" w:lineRule="auto"/>
        <w:ind w:right="129"/>
        <w:jc w:val="both"/>
        <w:rPr>
          <w:rFonts w:cstheme="minorHAnsi"/>
          <w:color w:val="002060"/>
          <w:sz w:val="24"/>
          <w:szCs w:val="24"/>
        </w:rPr>
      </w:pPr>
      <w:r w:rsidRPr="00E52A7E">
        <w:rPr>
          <w:rFonts w:cstheme="minorHAnsi"/>
          <w:color w:val="002060"/>
          <w:sz w:val="24"/>
          <w:szCs w:val="24"/>
          <w:u w:val="single"/>
        </w:rPr>
        <w:t xml:space="preserve">Achiziționarea de materiale consumabile nu este cheltuială eligibilă, </w:t>
      </w:r>
      <w:r w:rsidRPr="00E52A7E">
        <w:rPr>
          <w:rFonts w:cstheme="minorHAnsi"/>
          <w:color w:val="002060"/>
          <w:sz w:val="24"/>
          <w:szCs w:val="24"/>
        </w:rPr>
        <w:t>cu excepția situațiilor în care acestea sunt aferente testării/ calibrării/ funcționalității și pentru asigurarea funcționării, pentru o perioadă limitată de timp</w:t>
      </w:r>
      <w:r w:rsidR="005479C0" w:rsidRPr="00E52A7E">
        <w:rPr>
          <w:rFonts w:cstheme="minorHAnsi"/>
          <w:color w:val="002060"/>
          <w:sz w:val="24"/>
          <w:szCs w:val="24"/>
        </w:rPr>
        <w:t>, maxim 2 luni</w:t>
      </w:r>
      <w:r w:rsidR="000564E9" w:rsidRPr="00E52A7E">
        <w:rPr>
          <w:rFonts w:cstheme="minorHAnsi"/>
          <w:color w:val="002060"/>
          <w:sz w:val="24"/>
          <w:szCs w:val="24"/>
        </w:rPr>
        <w:t xml:space="preserve"> (obligatoriu se va justifica necesitatea asigurării acestora pentru perioada menționată)</w:t>
      </w:r>
      <w:r w:rsidRPr="00E52A7E">
        <w:rPr>
          <w:rFonts w:cstheme="minorHAnsi"/>
          <w:color w:val="002060"/>
          <w:sz w:val="24"/>
          <w:szCs w:val="24"/>
        </w:rPr>
        <w:t xml:space="preserve">, a echipamentelor achiziționate. În sensul prezentului ghid, valoarea dotărilor include și valoarea estimată a lucrărilor necesare funcționării /autorizării acestora, acolo unde este cazul. </w:t>
      </w:r>
    </w:p>
    <w:p w14:paraId="214B9697" w14:textId="67BB7332" w:rsidR="009B6873" w:rsidRPr="00E52A7E" w:rsidRDefault="009B6873" w:rsidP="004C500B">
      <w:pPr>
        <w:spacing w:before="60" w:after="0" w:line="240" w:lineRule="auto"/>
        <w:ind w:right="120"/>
        <w:jc w:val="both"/>
        <w:rPr>
          <w:rFonts w:eastAsia="Times New Roman" w:cstheme="minorHAnsi"/>
          <w:b/>
          <w:bCs/>
          <w:color w:val="002060"/>
          <w:sz w:val="24"/>
          <w:szCs w:val="24"/>
          <w:u w:val="single"/>
          <w:lang w:eastAsia="ro-RO"/>
        </w:rPr>
      </w:pPr>
      <w:bookmarkStart w:id="316" w:name="_Hlk134975206"/>
      <w:bookmarkEnd w:id="315"/>
      <w:r w:rsidRPr="00E52A7E">
        <w:rPr>
          <w:rFonts w:eastAsia="Times New Roman" w:cstheme="minorHAnsi"/>
          <w:b/>
          <w:bCs/>
          <w:color w:val="002060"/>
          <w:sz w:val="24"/>
          <w:szCs w:val="24"/>
          <w:u w:val="single"/>
          <w:lang w:eastAsia="ro-RO"/>
        </w:rPr>
        <w:t>Atenție!</w:t>
      </w:r>
    </w:p>
    <w:p w14:paraId="4D51153F" w14:textId="129F2418" w:rsidR="00CA1F63" w:rsidRPr="00E52A7E" w:rsidRDefault="009B6873" w:rsidP="004C500B">
      <w:pPr>
        <w:spacing w:before="60" w:after="0" w:line="240" w:lineRule="auto"/>
        <w:ind w:right="120"/>
        <w:jc w:val="both"/>
        <w:rPr>
          <w:rFonts w:cstheme="minorHAnsi"/>
          <w:color w:val="002060"/>
          <w:sz w:val="24"/>
          <w:szCs w:val="24"/>
        </w:rPr>
      </w:pPr>
      <w:r w:rsidRPr="00E52A7E">
        <w:rPr>
          <w:rFonts w:eastAsia="Times New Roman" w:cstheme="minorHAnsi"/>
          <w:color w:val="002060"/>
          <w:sz w:val="24"/>
          <w:szCs w:val="24"/>
          <w:lang w:eastAsia="ro-RO"/>
        </w:rPr>
        <w:t xml:space="preserve">În contextul măsurilor de digitalizare este </w:t>
      </w:r>
      <w:r w:rsidR="00614F10" w:rsidRPr="00E52A7E">
        <w:rPr>
          <w:rFonts w:eastAsia="Times New Roman" w:cstheme="minorHAnsi"/>
          <w:color w:val="002060"/>
          <w:sz w:val="24"/>
          <w:szCs w:val="24"/>
          <w:lang w:eastAsia="ro-RO"/>
        </w:rPr>
        <w:t xml:space="preserve">recomandat </w:t>
      </w:r>
      <w:r w:rsidR="002236FF" w:rsidRPr="00E52A7E">
        <w:rPr>
          <w:rFonts w:eastAsia="Times New Roman" w:cstheme="minorHAnsi"/>
          <w:color w:val="002060"/>
          <w:sz w:val="24"/>
          <w:szCs w:val="24"/>
          <w:lang w:eastAsia="ro-RO"/>
        </w:rPr>
        <w:t xml:space="preserve">ca </w:t>
      </w:r>
      <w:bookmarkStart w:id="317" w:name="_Hlk139293927"/>
      <w:r w:rsidR="00FB3705" w:rsidRPr="00E52A7E">
        <w:rPr>
          <w:rFonts w:eastAsia="Times New Roman" w:cstheme="minorHAnsi"/>
          <w:color w:val="002060"/>
          <w:sz w:val="24"/>
          <w:szCs w:val="24"/>
          <w:lang w:eastAsia="ro-RO"/>
        </w:rPr>
        <w:t xml:space="preserve">unitatea sanitară sprijinită </w:t>
      </w:r>
      <w:r w:rsidR="00CA1F63" w:rsidRPr="00E52A7E">
        <w:rPr>
          <w:rFonts w:cstheme="minorHAnsi"/>
          <w:color w:val="002060"/>
          <w:sz w:val="24"/>
          <w:szCs w:val="24"/>
        </w:rPr>
        <w:t>să:</w:t>
      </w:r>
    </w:p>
    <w:p w14:paraId="033F0319" w14:textId="14869A27" w:rsidR="00CA1F63" w:rsidRPr="00E52A7E" w:rsidRDefault="00CA1F63" w:rsidP="00CA1F63">
      <w:pPr>
        <w:pStyle w:val="ListParagraph"/>
        <w:numPr>
          <w:ilvl w:val="0"/>
          <w:numId w:val="112"/>
        </w:numPr>
        <w:spacing w:before="60" w:after="0" w:line="240" w:lineRule="auto"/>
        <w:ind w:right="120"/>
        <w:jc w:val="both"/>
        <w:rPr>
          <w:rFonts w:eastAsia="Times New Roman" w:cstheme="minorHAnsi"/>
          <w:color w:val="002060"/>
          <w:sz w:val="24"/>
          <w:szCs w:val="24"/>
          <w:lang w:eastAsia="ro-RO"/>
        </w:rPr>
      </w:pPr>
      <w:r w:rsidRPr="00E52A7E">
        <w:rPr>
          <w:rFonts w:cstheme="minorHAnsi"/>
          <w:color w:val="002060"/>
          <w:sz w:val="24"/>
          <w:szCs w:val="24"/>
        </w:rPr>
        <w:t>dețină un</w:t>
      </w:r>
      <w:r w:rsidRPr="00E52A7E">
        <w:rPr>
          <w:rFonts w:eastAsia="Times New Roman" w:cstheme="minorHAnsi"/>
          <w:color w:val="002060"/>
          <w:sz w:val="24"/>
          <w:szCs w:val="24"/>
          <w:lang w:eastAsia="ro-RO"/>
        </w:rPr>
        <w:t xml:space="preserve"> sistem IT centralizat care permite transferul de date medicale la standardul minim de interoperabilitate HL7 sau similar sau să dovedească că are implementat un astfel de sistem</w:t>
      </w:r>
      <w:bookmarkEnd w:id="317"/>
      <w:r w:rsidRPr="00E52A7E">
        <w:rPr>
          <w:rFonts w:eastAsia="Times New Roman" w:cstheme="minorHAnsi"/>
          <w:color w:val="002060"/>
          <w:sz w:val="24"/>
          <w:szCs w:val="24"/>
          <w:lang w:eastAsia="ro-RO"/>
        </w:rPr>
        <w:t>/ are finanțarea</w:t>
      </w:r>
      <w:r w:rsidRPr="00E52A7E">
        <w:rPr>
          <w:rStyle w:val="FootnoteReference"/>
          <w:rFonts w:eastAsia="Times New Roman" w:cstheme="minorHAnsi"/>
          <w:color w:val="002060"/>
          <w:sz w:val="24"/>
          <w:szCs w:val="24"/>
          <w:lang w:eastAsia="ro-RO"/>
        </w:rPr>
        <w:footnoteReference w:id="18"/>
      </w:r>
      <w:r w:rsidRPr="00E52A7E">
        <w:rPr>
          <w:rFonts w:eastAsia="Times New Roman" w:cstheme="minorHAnsi"/>
          <w:color w:val="002060"/>
          <w:sz w:val="24"/>
          <w:szCs w:val="24"/>
          <w:lang w:eastAsia="ro-RO"/>
        </w:rPr>
        <w:t xml:space="preserve"> asigurată pentru implementarea unui astfel de sistem</w:t>
      </w:r>
      <w:r w:rsidRPr="00E52A7E" w:rsidDel="00BC3977">
        <w:rPr>
          <w:rFonts w:cstheme="minorHAnsi"/>
          <w:iCs/>
          <w:color w:val="002060"/>
          <w:sz w:val="24"/>
          <w:szCs w:val="24"/>
        </w:rPr>
        <w:t xml:space="preserve"> </w:t>
      </w:r>
      <w:r w:rsidRPr="00E52A7E">
        <w:rPr>
          <w:rFonts w:eastAsia="Times New Roman" w:cstheme="minorHAnsi"/>
          <w:color w:val="002060"/>
          <w:sz w:val="24"/>
          <w:szCs w:val="24"/>
          <w:lang w:eastAsia="ro-RO"/>
        </w:rPr>
        <w:t>la nivelul unității sanitare sprijinite</w:t>
      </w:r>
      <w:r w:rsidR="00E33169" w:rsidRPr="00E52A7E">
        <w:rPr>
          <w:rFonts w:eastAsia="Times New Roman" w:cstheme="minorHAnsi"/>
          <w:color w:val="002060"/>
          <w:sz w:val="24"/>
          <w:szCs w:val="24"/>
          <w:lang w:eastAsia="ro-RO"/>
        </w:rPr>
        <w:t>;</w:t>
      </w:r>
    </w:p>
    <w:p w14:paraId="20960379" w14:textId="4D7A3C5B" w:rsidR="00CA1F63" w:rsidRPr="00E52A7E" w:rsidRDefault="009B6873" w:rsidP="00CA1F63">
      <w:pPr>
        <w:pStyle w:val="ListParagraph"/>
        <w:numPr>
          <w:ilvl w:val="0"/>
          <w:numId w:val="112"/>
        </w:numPr>
        <w:spacing w:before="60" w:after="0" w:line="240" w:lineRule="auto"/>
        <w:ind w:right="120"/>
        <w:jc w:val="both"/>
        <w:rPr>
          <w:rFonts w:eastAsia="Times New Roman" w:cstheme="minorHAnsi"/>
          <w:color w:val="002060"/>
          <w:sz w:val="24"/>
          <w:szCs w:val="24"/>
          <w:lang w:eastAsia="ro-RO"/>
        </w:rPr>
      </w:pPr>
      <w:r w:rsidRPr="00E52A7E">
        <w:rPr>
          <w:rFonts w:eastAsia="Times New Roman" w:cstheme="minorHAnsi"/>
          <w:color w:val="002060"/>
          <w:sz w:val="24"/>
          <w:szCs w:val="24"/>
          <w:lang w:eastAsia="ro-RO"/>
        </w:rPr>
        <w:t xml:space="preserve">utilizeze sau să </w:t>
      </w:r>
      <w:r w:rsidR="00614F10" w:rsidRPr="00E52A7E">
        <w:rPr>
          <w:rFonts w:eastAsia="Times New Roman" w:cstheme="minorHAnsi"/>
          <w:color w:val="002060"/>
          <w:sz w:val="24"/>
          <w:szCs w:val="24"/>
          <w:lang w:eastAsia="ro-RO"/>
        </w:rPr>
        <w:t>implementeze</w:t>
      </w:r>
      <w:r w:rsidRPr="00E52A7E">
        <w:rPr>
          <w:rFonts w:eastAsia="Times New Roman" w:cstheme="minorHAnsi"/>
          <w:color w:val="002060"/>
          <w:sz w:val="24"/>
          <w:szCs w:val="24"/>
          <w:lang w:eastAsia="ro-RO"/>
        </w:rPr>
        <w:t xml:space="preserve"> </w:t>
      </w:r>
      <w:r w:rsidR="00614F10" w:rsidRPr="00E52A7E">
        <w:rPr>
          <w:rFonts w:eastAsia="Times New Roman" w:cstheme="minorHAnsi"/>
          <w:color w:val="002060"/>
          <w:sz w:val="24"/>
          <w:szCs w:val="24"/>
          <w:lang w:eastAsia="ro-RO"/>
        </w:rPr>
        <w:t xml:space="preserve">măsuri de digitalizare care să permită: programarea </w:t>
      </w:r>
      <w:r w:rsidR="001138F2" w:rsidRPr="00E52A7E">
        <w:rPr>
          <w:rFonts w:eastAsia="Times New Roman" w:cstheme="minorHAnsi"/>
          <w:color w:val="002060"/>
          <w:sz w:val="24"/>
          <w:szCs w:val="24"/>
          <w:lang w:eastAsia="ro-RO"/>
        </w:rPr>
        <w:t xml:space="preserve">online/ telefonică a </w:t>
      </w:r>
      <w:r w:rsidR="00CA1F63" w:rsidRPr="00E52A7E">
        <w:rPr>
          <w:rFonts w:eastAsia="Times New Roman" w:cstheme="minorHAnsi"/>
          <w:color w:val="002060"/>
          <w:sz w:val="24"/>
          <w:szCs w:val="24"/>
          <w:lang w:eastAsia="ro-RO"/>
        </w:rPr>
        <w:t>consultului</w:t>
      </w:r>
      <w:r w:rsidR="00614F10" w:rsidRPr="00E52A7E">
        <w:rPr>
          <w:rFonts w:eastAsia="Times New Roman" w:cstheme="minorHAnsi"/>
          <w:color w:val="002060"/>
          <w:sz w:val="24"/>
          <w:szCs w:val="24"/>
          <w:lang w:eastAsia="ro-RO"/>
        </w:rPr>
        <w:t xml:space="preserve"> </w:t>
      </w:r>
      <w:r w:rsidR="00CA1F63" w:rsidRPr="00E52A7E">
        <w:rPr>
          <w:rFonts w:cstheme="minorHAnsi"/>
          <w:color w:val="002060"/>
          <w:sz w:val="24"/>
          <w:szCs w:val="24"/>
        </w:rPr>
        <w:t>și furnizarea de informații privind serviciile medicale acordate (ex. rezultatele investigațiilor medicale)</w:t>
      </w:r>
      <w:r w:rsidR="00CA1F63" w:rsidRPr="00E52A7E">
        <w:rPr>
          <w:rFonts w:eastAsia="Times New Roman" w:cstheme="minorHAnsi"/>
          <w:color w:val="002060"/>
          <w:sz w:val="24"/>
          <w:szCs w:val="24"/>
          <w:lang w:eastAsia="ro-RO"/>
        </w:rPr>
        <w:t xml:space="preserve"> sau vizează implementarea un astfel de sistem</w:t>
      </w:r>
      <w:r w:rsidR="00E259D9">
        <w:rPr>
          <w:rFonts w:eastAsia="Times New Roman" w:cstheme="minorHAnsi"/>
          <w:color w:val="002060"/>
          <w:sz w:val="24"/>
          <w:szCs w:val="24"/>
          <w:lang w:eastAsia="ro-RO"/>
        </w:rPr>
        <w:t>;</w:t>
      </w:r>
      <w:r w:rsidR="005479C0" w:rsidRPr="00E52A7E">
        <w:rPr>
          <w:rFonts w:eastAsia="Times New Roman" w:cstheme="minorHAnsi"/>
          <w:color w:val="002060"/>
          <w:sz w:val="24"/>
          <w:szCs w:val="24"/>
          <w:lang w:eastAsia="ro-RO"/>
        </w:rPr>
        <w:t xml:space="preserve"> </w:t>
      </w:r>
    </w:p>
    <w:p w14:paraId="6BDCECA1" w14:textId="292A4AFF" w:rsidR="009B6873" w:rsidRPr="00E52A7E" w:rsidRDefault="009B6873" w:rsidP="00633189">
      <w:pPr>
        <w:spacing w:before="60" w:after="0" w:line="240" w:lineRule="auto"/>
        <w:ind w:right="120"/>
        <w:jc w:val="both"/>
        <w:rPr>
          <w:rFonts w:eastAsia="Times New Roman" w:cstheme="minorHAnsi"/>
          <w:color w:val="002060"/>
          <w:sz w:val="24"/>
          <w:szCs w:val="24"/>
          <w:lang w:eastAsia="ro-RO"/>
        </w:rPr>
      </w:pPr>
      <w:r w:rsidRPr="00E52A7E">
        <w:rPr>
          <w:rFonts w:eastAsia="Times New Roman" w:cstheme="minorHAnsi"/>
          <w:color w:val="002060"/>
          <w:sz w:val="24"/>
          <w:szCs w:val="24"/>
          <w:lang w:eastAsia="ro-RO"/>
        </w:rPr>
        <w:t>acest</w:t>
      </w:r>
      <w:r w:rsidR="005479C0" w:rsidRPr="00E52A7E">
        <w:rPr>
          <w:rFonts w:eastAsia="Times New Roman" w:cstheme="minorHAnsi"/>
          <w:color w:val="002060"/>
          <w:sz w:val="24"/>
          <w:szCs w:val="24"/>
          <w:lang w:eastAsia="ro-RO"/>
        </w:rPr>
        <w:t>e</w:t>
      </w:r>
      <w:r w:rsidRPr="00E52A7E">
        <w:rPr>
          <w:rFonts w:eastAsia="Times New Roman" w:cstheme="minorHAnsi"/>
          <w:color w:val="002060"/>
          <w:sz w:val="24"/>
          <w:szCs w:val="24"/>
          <w:lang w:eastAsia="ro-RO"/>
        </w:rPr>
        <w:t>a fiind criter</w:t>
      </w:r>
      <w:r w:rsidR="005479C0" w:rsidRPr="00E52A7E">
        <w:rPr>
          <w:rFonts w:eastAsia="Times New Roman" w:cstheme="minorHAnsi"/>
          <w:color w:val="002060"/>
          <w:sz w:val="24"/>
          <w:szCs w:val="24"/>
          <w:lang w:eastAsia="ro-RO"/>
        </w:rPr>
        <w:t>ii</w:t>
      </w:r>
      <w:r w:rsidRPr="00E52A7E">
        <w:rPr>
          <w:rFonts w:eastAsia="Times New Roman" w:cstheme="minorHAnsi"/>
          <w:color w:val="002060"/>
          <w:sz w:val="24"/>
          <w:szCs w:val="24"/>
          <w:lang w:eastAsia="ro-RO"/>
        </w:rPr>
        <w:t xml:space="preserve"> de evaluare </w:t>
      </w:r>
      <w:r w:rsidR="00EB6618" w:rsidRPr="00E52A7E">
        <w:rPr>
          <w:rFonts w:eastAsia="Times New Roman" w:cstheme="minorHAnsi"/>
          <w:color w:val="002060"/>
          <w:sz w:val="24"/>
          <w:szCs w:val="24"/>
          <w:lang w:eastAsia="ro-RO"/>
        </w:rPr>
        <w:t xml:space="preserve">tehnică și financiară </w:t>
      </w:r>
      <w:r w:rsidR="00EC6F98" w:rsidRPr="00E52A7E">
        <w:rPr>
          <w:rFonts w:eastAsia="Times New Roman" w:cstheme="minorHAnsi"/>
          <w:color w:val="002060"/>
          <w:sz w:val="24"/>
          <w:szCs w:val="24"/>
          <w:lang w:eastAsia="ro-RO"/>
        </w:rPr>
        <w:t>(vezi Anexa 1</w:t>
      </w:r>
      <w:r w:rsidR="00633189" w:rsidRPr="00E52A7E">
        <w:rPr>
          <w:rFonts w:eastAsia="Times New Roman" w:cstheme="minorHAnsi"/>
          <w:color w:val="002060"/>
          <w:sz w:val="24"/>
          <w:szCs w:val="24"/>
          <w:lang w:eastAsia="ro-RO"/>
        </w:rPr>
        <w:t>:</w:t>
      </w:r>
      <w:r w:rsidR="00EC6F98" w:rsidRPr="00E52A7E">
        <w:rPr>
          <w:rFonts w:eastAsia="Times New Roman" w:cstheme="minorHAnsi"/>
          <w:color w:val="002060"/>
          <w:sz w:val="24"/>
          <w:szCs w:val="24"/>
          <w:lang w:eastAsia="ro-RO"/>
        </w:rPr>
        <w:t xml:space="preserve"> Criterii de evaluare </w:t>
      </w:r>
      <w:r w:rsidR="00EB6618" w:rsidRPr="00E52A7E">
        <w:rPr>
          <w:rFonts w:eastAsia="Times New Roman" w:cstheme="minorHAnsi"/>
          <w:color w:val="002060"/>
          <w:sz w:val="24"/>
          <w:szCs w:val="24"/>
          <w:lang w:eastAsia="ro-RO"/>
        </w:rPr>
        <w:t>tehnică și financiară</w:t>
      </w:r>
      <w:r w:rsidR="00EC6F98" w:rsidRPr="00E52A7E">
        <w:rPr>
          <w:rFonts w:eastAsia="Times New Roman" w:cstheme="minorHAnsi"/>
          <w:color w:val="002060"/>
          <w:sz w:val="24"/>
          <w:szCs w:val="24"/>
          <w:lang w:eastAsia="ro-RO"/>
        </w:rPr>
        <w:t>)</w:t>
      </w:r>
      <w:r w:rsidRPr="00E52A7E">
        <w:rPr>
          <w:rFonts w:eastAsia="Times New Roman" w:cstheme="minorHAnsi"/>
          <w:color w:val="002060"/>
          <w:sz w:val="24"/>
          <w:szCs w:val="24"/>
          <w:lang w:eastAsia="ro-RO"/>
        </w:rPr>
        <w:t xml:space="preserve">. </w:t>
      </w:r>
    </w:p>
    <w:bookmarkEnd w:id="316"/>
    <w:p w14:paraId="635BC284" w14:textId="0C1676C2" w:rsidR="00524093" w:rsidRPr="00E52A7E" w:rsidRDefault="00524093" w:rsidP="004C500B">
      <w:pPr>
        <w:spacing w:before="60" w:after="0" w:line="240" w:lineRule="auto"/>
        <w:ind w:right="120"/>
        <w:jc w:val="both"/>
        <w:rPr>
          <w:rFonts w:cstheme="minorHAnsi"/>
          <w:i/>
          <w:iCs/>
          <w:color w:val="002060"/>
          <w:sz w:val="24"/>
          <w:szCs w:val="24"/>
        </w:rPr>
      </w:pPr>
      <w:r w:rsidRPr="00E52A7E">
        <w:rPr>
          <w:rFonts w:cstheme="minorHAnsi"/>
          <w:color w:val="002060"/>
          <w:sz w:val="24"/>
          <w:szCs w:val="24"/>
        </w:rPr>
        <w:t xml:space="preserve">În cadrul cererii de </w:t>
      </w:r>
      <w:r w:rsidR="00C22A3D" w:rsidRPr="00E52A7E">
        <w:rPr>
          <w:rFonts w:cstheme="minorHAnsi"/>
          <w:color w:val="002060"/>
          <w:sz w:val="24"/>
          <w:szCs w:val="24"/>
        </w:rPr>
        <w:t>finanțare</w:t>
      </w:r>
      <w:r w:rsidRPr="00E52A7E">
        <w:rPr>
          <w:rFonts w:cstheme="minorHAnsi"/>
          <w:color w:val="002060"/>
          <w:sz w:val="24"/>
          <w:szCs w:val="24"/>
        </w:rPr>
        <w:t xml:space="preserve">, vor fi descrise acțiunile/ activitățile pe care solicitantul </w:t>
      </w:r>
      <w:r w:rsidR="008B2944" w:rsidRPr="00E52A7E">
        <w:rPr>
          <w:rFonts w:cstheme="minorHAnsi"/>
          <w:color w:val="002060"/>
          <w:sz w:val="24"/>
          <w:szCs w:val="24"/>
        </w:rPr>
        <w:t xml:space="preserve">împreună cu partenerii </w:t>
      </w:r>
      <w:r w:rsidRPr="00E52A7E">
        <w:rPr>
          <w:rFonts w:cstheme="minorHAnsi"/>
          <w:color w:val="002060"/>
          <w:sz w:val="24"/>
          <w:szCs w:val="24"/>
        </w:rPr>
        <w:t xml:space="preserve">le </w:t>
      </w:r>
      <w:r w:rsidR="007D24CF" w:rsidRPr="00E52A7E">
        <w:rPr>
          <w:rFonts w:cstheme="minorHAnsi"/>
          <w:color w:val="002060"/>
          <w:sz w:val="24"/>
          <w:szCs w:val="24"/>
        </w:rPr>
        <w:t>v</w:t>
      </w:r>
      <w:r w:rsidR="008B2944" w:rsidRPr="00E52A7E">
        <w:rPr>
          <w:rFonts w:cstheme="minorHAnsi"/>
          <w:color w:val="002060"/>
          <w:sz w:val="24"/>
          <w:szCs w:val="24"/>
        </w:rPr>
        <w:t>or</w:t>
      </w:r>
      <w:r w:rsidR="007D24CF" w:rsidRPr="00E52A7E">
        <w:rPr>
          <w:rFonts w:cstheme="minorHAnsi"/>
          <w:color w:val="002060"/>
          <w:sz w:val="24"/>
          <w:szCs w:val="24"/>
        </w:rPr>
        <w:t xml:space="preserve"> </w:t>
      </w:r>
      <w:r w:rsidRPr="00E52A7E">
        <w:rPr>
          <w:rFonts w:cstheme="minorHAnsi"/>
          <w:color w:val="002060"/>
          <w:sz w:val="24"/>
          <w:szCs w:val="24"/>
        </w:rPr>
        <w:t xml:space="preserve">derula în vederea atingerii obiectivului specific </w:t>
      </w:r>
      <w:r w:rsidRPr="00E52A7E">
        <w:rPr>
          <w:rFonts w:cstheme="minorHAnsi"/>
          <w:i/>
          <w:iCs/>
          <w:color w:val="002060"/>
          <w:sz w:val="24"/>
          <w:szCs w:val="24"/>
        </w:rPr>
        <w:t xml:space="preserve">RSO 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 </w:t>
      </w:r>
      <w:r w:rsidRPr="00E52A7E">
        <w:rPr>
          <w:rFonts w:cstheme="minorHAnsi"/>
          <w:color w:val="002060"/>
          <w:sz w:val="24"/>
          <w:szCs w:val="24"/>
        </w:rPr>
        <w:t>vizat prin Programul Sănătate.</w:t>
      </w:r>
    </w:p>
    <w:p w14:paraId="6727C652" w14:textId="1A048C57" w:rsidR="00524093" w:rsidRPr="00E52A7E" w:rsidRDefault="00524093" w:rsidP="004C500B">
      <w:pPr>
        <w:tabs>
          <w:tab w:val="left" w:pos="9356"/>
        </w:tabs>
        <w:spacing w:before="60" w:after="0" w:line="240" w:lineRule="auto"/>
        <w:ind w:right="120"/>
        <w:jc w:val="both"/>
        <w:rPr>
          <w:rFonts w:eastAsia="Times New Roman" w:cstheme="minorHAnsi"/>
          <w:b/>
          <w:color w:val="002060"/>
          <w:sz w:val="24"/>
          <w:szCs w:val="24"/>
        </w:rPr>
      </w:pPr>
      <w:r w:rsidRPr="00E52A7E">
        <w:rPr>
          <w:rFonts w:eastAsia="Times New Roman" w:cstheme="minorHAnsi"/>
          <w:bCs/>
          <w:color w:val="002060"/>
          <w:sz w:val="24"/>
          <w:szCs w:val="24"/>
        </w:rPr>
        <w:t>Eligibilitatea unei activități nu implică în mod obligatoriu eligibilitatea cheltuielilor efectuate pentru realizarea respectivei activități. În acest sens, recomandăm și consultarea</w:t>
      </w:r>
      <w:r w:rsidR="00535481" w:rsidRPr="00E52A7E">
        <w:rPr>
          <w:rFonts w:eastAsia="Times New Roman" w:cstheme="minorHAnsi"/>
          <w:b/>
          <w:color w:val="002060"/>
          <w:sz w:val="24"/>
          <w:szCs w:val="24"/>
        </w:rPr>
        <w:t xml:space="preserve"> </w:t>
      </w:r>
      <w:r w:rsidR="00296BD7" w:rsidRPr="00E52A7E">
        <w:rPr>
          <w:rFonts w:eastAsia="Times New Roman" w:cstheme="minorHAnsi"/>
          <w:b/>
          <w:color w:val="002060"/>
          <w:sz w:val="24"/>
          <w:szCs w:val="24"/>
        </w:rPr>
        <w:t>Anex</w:t>
      </w:r>
      <w:r w:rsidR="001E2955" w:rsidRPr="00E52A7E">
        <w:rPr>
          <w:rFonts w:eastAsia="Times New Roman" w:cstheme="minorHAnsi"/>
          <w:b/>
          <w:color w:val="002060"/>
          <w:sz w:val="24"/>
          <w:szCs w:val="24"/>
        </w:rPr>
        <w:t xml:space="preserve">ei </w:t>
      </w:r>
      <w:r w:rsidR="001D6B72" w:rsidRPr="00E52A7E">
        <w:rPr>
          <w:rFonts w:eastAsia="Times New Roman" w:cstheme="minorHAnsi"/>
          <w:b/>
          <w:color w:val="002060"/>
          <w:sz w:val="24"/>
          <w:szCs w:val="24"/>
        </w:rPr>
        <w:t>3</w:t>
      </w:r>
      <w:r w:rsidR="0092013F" w:rsidRPr="00E52A7E">
        <w:rPr>
          <w:rFonts w:eastAsia="Times New Roman" w:cstheme="minorHAnsi"/>
          <w:b/>
          <w:color w:val="002060"/>
          <w:sz w:val="24"/>
          <w:szCs w:val="24"/>
        </w:rPr>
        <w:t xml:space="preserve">: </w:t>
      </w:r>
      <w:r w:rsidRPr="00E52A7E">
        <w:rPr>
          <w:rFonts w:eastAsia="Times New Roman" w:cstheme="minorHAnsi"/>
          <w:b/>
          <w:color w:val="002060"/>
          <w:sz w:val="24"/>
          <w:szCs w:val="24"/>
        </w:rPr>
        <w:t>List</w:t>
      </w:r>
      <w:r w:rsidR="00535481" w:rsidRPr="00E52A7E">
        <w:rPr>
          <w:rFonts w:eastAsia="Times New Roman" w:cstheme="minorHAnsi"/>
          <w:b/>
          <w:color w:val="002060"/>
          <w:sz w:val="24"/>
          <w:szCs w:val="24"/>
        </w:rPr>
        <w:t>a</w:t>
      </w:r>
      <w:r w:rsidRPr="00E52A7E">
        <w:rPr>
          <w:rFonts w:eastAsia="Times New Roman" w:cstheme="minorHAnsi"/>
          <w:b/>
          <w:color w:val="002060"/>
          <w:sz w:val="24"/>
          <w:szCs w:val="24"/>
        </w:rPr>
        <w:t xml:space="preserve"> cheltuielilor eligibile și neeligibile.</w:t>
      </w:r>
    </w:p>
    <w:p w14:paraId="0582F0A2" w14:textId="77777777" w:rsidR="00524093" w:rsidRPr="00E52A7E" w:rsidRDefault="00524093" w:rsidP="004C500B">
      <w:pPr>
        <w:tabs>
          <w:tab w:val="left" w:pos="9356"/>
        </w:tabs>
        <w:spacing w:before="60" w:after="0" w:line="240" w:lineRule="auto"/>
        <w:ind w:right="120"/>
        <w:jc w:val="both"/>
        <w:rPr>
          <w:rFonts w:cstheme="minorHAnsi"/>
          <w:color w:val="002060"/>
          <w:sz w:val="24"/>
          <w:szCs w:val="24"/>
        </w:rPr>
      </w:pPr>
      <w:r w:rsidRPr="00E52A7E">
        <w:rPr>
          <w:rFonts w:cstheme="minorHAnsi"/>
          <w:color w:val="002060"/>
          <w:sz w:val="24"/>
          <w:szCs w:val="24"/>
        </w:rPr>
        <w:t>Acțiunile previzionate trebuie să fie clare, logice, coerente și necesare pentru implementarea viitorului proiect.</w:t>
      </w:r>
    </w:p>
    <w:p w14:paraId="451EDEBB" w14:textId="77777777" w:rsidR="00BB0227" w:rsidRPr="00E52A7E" w:rsidRDefault="00BB0227" w:rsidP="004C500B">
      <w:pPr>
        <w:spacing w:before="60" w:after="0" w:line="240" w:lineRule="auto"/>
        <w:ind w:right="120"/>
        <w:jc w:val="both"/>
        <w:rPr>
          <w:rFonts w:cstheme="minorHAnsi"/>
          <w:color w:val="002060"/>
          <w:sz w:val="24"/>
          <w:szCs w:val="24"/>
        </w:rPr>
      </w:pPr>
    </w:p>
    <w:p w14:paraId="744134AE" w14:textId="79D50E15" w:rsidR="0061751F" w:rsidRPr="00E52A7E" w:rsidRDefault="001D7438"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318" w:name="_Toc162447626"/>
      <w:r w:rsidRPr="00E52A7E">
        <w:rPr>
          <w:rFonts w:cstheme="minorHAnsi"/>
          <w:b/>
          <w:bCs/>
          <w:iCs/>
          <w:color w:val="002060"/>
          <w:sz w:val="24"/>
          <w:szCs w:val="24"/>
        </w:rPr>
        <w:t>Activitatea de bază</w:t>
      </w:r>
      <w:bookmarkEnd w:id="318"/>
      <w:r w:rsidR="0061751F" w:rsidRPr="00E52A7E">
        <w:rPr>
          <w:rFonts w:cstheme="minorHAnsi"/>
          <w:b/>
          <w:bCs/>
          <w:iCs/>
          <w:color w:val="002060"/>
          <w:sz w:val="24"/>
          <w:szCs w:val="24"/>
        </w:rPr>
        <w:t xml:space="preserve">  </w:t>
      </w:r>
      <w:r w:rsidR="0061751F" w:rsidRPr="00E52A7E">
        <w:rPr>
          <w:rFonts w:cstheme="minorHAnsi"/>
          <w:b/>
          <w:bCs/>
          <w:iCs/>
          <w:color w:val="002060"/>
          <w:sz w:val="24"/>
          <w:szCs w:val="24"/>
        </w:rPr>
        <w:tab/>
      </w:r>
    </w:p>
    <w:p w14:paraId="6C13F07D" w14:textId="2CF48389" w:rsidR="00DC2807" w:rsidRPr="00E52A7E" w:rsidRDefault="00DC2807" w:rsidP="004C500B">
      <w:pPr>
        <w:spacing w:before="60" w:after="0" w:line="240" w:lineRule="auto"/>
        <w:jc w:val="both"/>
        <w:rPr>
          <w:rFonts w:cstheme="minorHAnsi"/>
          <w:iCs/>
          <w:color w:val="002060"/>
          <w:sz w:val="24"/>
          <w:szCs w:val="24"/>
        </w:rPr>
      </w:pPr>
      <w:bookmarkStart w:id="319" w:name="_Hlk146719283"/>
      <w:bookmarkStart w:id="320" w:name="_Hlk146717517"/>
      <w:r w:rsidRPr="00E52A7E">
        <w:rPr>
          <w:rFonts w:cstheme="minorHAnsi"/>
          <w:iCs/>
          <w:color w:val="002060"/>
          <w:sz w:val="24"/>
          <w:szCs w:val="24"/>
        </w:rPr>
        <w:t xml:space="preserve">În accepțiunea prezentului apel </w:t>
      </w:r>
      <w:r w:rsidRPr="00E52A7E">
        <w:rPr>
          <w:rFonts w:cstheme="minorHAnsi"/>
          <w:b/>
          <w:bCs/>
          <w:iCs/>
          <w:color w:val="002060"/>
          <w:sz w:val="24"/>
          <w:szCs w:val="24"/>
        </w:rPr>
        <w:t>activitate de bază</w:t>
      </w:r>
      <w:r w:rsidRPr="00E52A7E">
        <w:rPr>
          <w:rFonts w:cstheme="minorHAnsi"/>
          <w:iCs/>
          <w:color w:val="002060"/>
          <w:sz w:val="24"/>
          <w:szCs w:val="24"/>
        </w:rPr>
        <w:t xml:space="preserve"> </w:t>
      </w:r>
      <w:r w:rsidR="00A33529" w:rsidRPr="00E52A7E">
        <w:rPr>
          <w:rFonts w:cstheme="minorHAnsi"/>
          <w:iCs/>
          <w:color w:val="002060"/>
          <w:sz w:val="24"/>
          <w:szCs w:val="24"/>
        </w:rPr>
        <w:t>reprezintă:</w:t>
      </w:r>
    </w:p>
    <w:p w14:paraId="01222288" w14:textId="62FEFADD" w:rsidR="00A561E7" w:rsidRPr="00E52A7E" w:rsidRDefault="00A72014" w:rsidP="004C500B">
      <w:pPr>
        <w:pStyle w:val="ListParagraph"/>
        <w:numPr>
          <w:ilvl w:val="0"/>
          <w:numId w:val="110"/>
        </w:numPr>
        <w:spacing w:before="60" w:after="0" w:line="240" w:lineRule="auto"/>
        <w:jc w:val="both"/>
        <w:rPr>
          <w:rFonts w:eastAsia="Calibri" w:cstheme="minorHAnsi"/>
          <w:color w:val="002060"/>
          <w:sz w:val="24"/>
          <w:szCs w:val="24"/>
        </w:rPr>
      </w:pPr>
      <w:r w:rsidRPr="00E52A7E">
        <w:rPr>
          <w:rFonts w:cstheme="minorHAnsi"/>
          <w:iCs/>
          <w:color w:val="002060"/>
          <w:sz w:val="24"/>
          <w:szCs w:val="24"/>
        </w:rPr>
        <w:t>activitatea/activitățile prin care se asigură</w:t>
      </w:r>
      <w:r w:rsidR="00A561E7" w:rsidRPr="00E52A7E">
        <w:rPr>
          <w:rFonts w:cstheme="minorHAnsi"/>
          <w:iCs/>
          <w:color w:val="002060"/>
          <w:sz w:val="24"/>
          <w:szCs w:val="24"/>
        </w:rPr>
        <w:t xml:space="preserve"> </w:t>
      </w:r>
      <w:r w:rsidR="00A561E7" w:rsidRPr="00E52A7E">
        <w:rPr>
          <w:rFonts w:cstheme="minorHAnsi"/>
          <w:b/>
          <w:bCs/>
          <w:iCs/>
          <w:color w:val="002060"/>
          <w:sz w:val="24"/>
          <w:szCs w:val="24"/>
        </w:rPr>
        <w:t>dot</w:t>
      </w:r>
      <w:r w:rsidRPr="00E52A7E">
        <w:rPr>
          <w:rFonts w:cstheme="minorHAnsi"/>
          <w:b/>
          <w:bCs/>
          <w:iCs/>
          <w:color w:val="002060"/>
          <w:sz w:val="24"/>
          <w:szCs w:val="24"/>
        </w:rPr>
        <w:t>ările</w:t>
      </w:r>
      <w:r w:rsidR="003475B6" w:rsidRPr="00E52A7E">
        <w:rPr>
          <w:rFonts w:cstheme="minorHAnsi"/>
          <w:b/>
          <w:bCs/>
          <w:iCs/>
          <w:color w:val="002060"/>
          <w:sz w:val="24"/>
          <w:szCs w:val="24"/>
        </w:rPr>
        <w:t xml:space="preserve"> cu echipamente</w:t>
      </w:r>
      <w:r w:rsidR="00A561E7" w:rsidRPr="00E52A7E">
        <w:rPr>
          <w:rFonts w:cstheme="minorHAnsi"/>
          <w:iCs/>
          <w:color w:val="002060"/>
          <w:sz w:val="24"/>
          <w:szCs w:val="24"/>
        </w:rPr>
        <w:t xml:space="preserve"> </w:t>
      </w:r>
      <w:r w:rsidR="000829EE" w:rsidRPr="00247A95">
        <w:rPr>
          <w:rFonts w:cstheme="minorHAnsi"/>
          <w:iCs/>
          <w:color w:val="002060"/>
          <w:sz w:val="24"/>
          <w:szCs w:val="24"/>
        </w:rPr>
        <w:t>care sunt utilizate în procesul de diagnosticare și/ sau trat</w:t>
      </w:r>
      <w:r w:rsidR="000829EE">
        <w:rPr>
          <w:rFonts w:cstheme="minorHAnsi"/>
          <w:iCs/>
          <w:color w:val="002060"/>
          <w:sz w:val="24"/>
          <w:szCs w:val="24"/>
        </w:rPr>
        <w:t>ament</w:t>
      </w:r>
      <w:r w:rsidR="000829EE" w:rsidRPr="00247A95">
        <w:rPr>
          <w:rFonts w:cstheme="minorHAnsi"/>
          <w:iCs/>
          <w:color w:val="002060"/>
          <w:sz w:val="24"/>
          <w:szCs w:val="24"/>
        </w:rPr>
        <w:t xml:space="preserve"> cancer</w:t>
      </w:r>
      <w:r w:rsidR="000829EE" w:rsidRPr="00E52A7E">
        <w:rPr>
          <w:rFonts w:cstheme="minorHAnsi"/>
          <w:iCs/>
          <w:color w:val="002060"/>
          <w:sz w:val="24"/>
          <w:szCs w:val="24"/>
        </w:rPr>
        <w:t xml:space="preserve"> </w:t>
      </w:r>
      <w:r w:rsidR="00A561E7" w:rsidRPr="00E52A7E">
        <w:rPr>
          <w:rFonts w:cstheme="minorHAnsi"/>
          <w:iCs/>
          <w:color w:val="002060"/>
          <w:sz w:val="24"/>
          <w:szCs w:val="24"/>
        </w:rPr>
        <w:t xml:space="preserve">pentru </w:t>
      </w:r>
      <w:r w:rsidR="00DA3633" w:rsidRPr="00E52A7E">
        <w:rPr>
          <w:rFonts w:cstheme="minorHAnsi"/>
          <w:iCs/>
          <w:color w:val="002060"/>
          <w:sz w:val="24"/>
          <w:szCs w:val="24"/>
        </w:rPr>
        <w:t xml:space="preserve">unitățile sanitare publice de </w:t>
      </w:r>
      <w:r w:rsidR="00DA3633" w:rsidRPr="00E52A7E">
        <w:rPr>
          <w:rFonts w:cstheme="minorHAnsi"/>
          <w:iCs/>
          <w:color w:val="002060"/>
          <w:sz w:val="24"/>
          <w:szCs w:val="24"/>
        </w:rPr>
        <w:lastRenderedPageBreak/>
        <w:t xml:space="preserve">interes regional/ județean - </w:t>
      </w:r>
      <w:r w:rsidR="00DA3633" w:rsidRPr="00E52A7E">
        <w:rPr>
          <w:rFonts w:cstheme="minorHAnsi"/>
          <w:color w:val="002060"/>
          <w:sz w:val="24"/>
          <w:szCs w:val="24"/>
        </w:rPr>
        <w:t>spitale județene</w:t>
      </w:r>
      <w:r w:rsidR="000829EE">
        <w:rPr>
          <w:rFonts w:cstheme="minorHAnsi"/>
          <w:color w:val="002060"/>
          <w:sz w:val="24"/>
          <w:szCs w:val="24"/>
        </w:rPr>
        <w:t>/ județene de urgență</w:t>
      </w:r>
      <w:r w:rsidR="00DA3633" w:rsidRPr="00E52A7E">
        <w:rPr>
          <w:rFonts w:cstheme="minorHAnsi"/>
          <w:color w:val="002060"/>
          <w:sz w:val="24"/>
          <w:szCs w:val="24"/>
        </w:rPr>
        <w:t xml:space="preserve"> care au secții de oncologie</w:t>
      </w:r>
      <w:r w:rsidR="00675229" w:rsidRPr="00E52A7E">
        <w:rPr>
          <w:rFonts w:cstheme="minorHAnsi"/>
          <w:iCs/>
          <w:color w:val="002060"/>
          <w:sz w:val="24"/>
          <w:szCs w:val="24"/>
        </w:rPr>
        <w:t>. Prin dotare sunt vizate</w:t>
      </w:r>
      <w:r w:rsidR="00A561E7" w:rsidRPr="00E52A7E">
        <w:rPr>
          <w:rFonts w:eastAsia="Calibri" w:cstheme="minorHAnsi"/>
          <w:color w:val="002060"/>
          <w:sz w:val="24"/>
          <w:szCs w:val="24"/>
        </w:rPr>
        <w:t xml:space="preserve"> inclusiv</w:t>
      </w:r>
      <w:r w:rsidR="006E706B" w:rsidRPr="00E52A7E">
        <w:rPr>
          <w:rFonts w:eastAsia="Calibri" w:cstheme="minorHAnsi"/>
          <w:color w:val="002060"/>
          <w:sz w:val="24"/>
          <w:szCs w:val="24"/>
        </w:rPr>
        <w:t xml:space="preserve"> echipamente pentru digitalizare</w:t>
      </w:r>
      <w:r w:rsidR="002D0505" w:rsidRPr="00E52A7E">
        <w:rPr>
          <w:rFonts w:eastAsia="Calibri" w:cstheme="minorHAnsi"/>
          <w:color w:val="002060"/>
          <w:sz w:val="24"/>
          <w:szCs w:val="24"/>
        </w:rPr>
        <w:t>;</w:t>
      </w:r>
    </w:p>
    <w:p w14:paraId="43190657" w14:textId="4C2595C0" w:rsidR="00DC2807" w:rsidRPr="00E52A7E" w:rsidRDefault="0098018C" w:rsidP="004C500B">
      <w:pPr>
        <w:spacing w:before="60" w:after="0" w:line="240" w:lineRule="auto"/>
        <w:jc w:val="both"/>
        <w:rPr>
          <w:rFonts w:cstheme="minorHAnsi"/>
          <w:iCs/>
          <w:color w:val="002060"/>
          <w:sz w:val="24"/>
          <w:szCs w:val="24"/>
        </w:rPr>
      </w:pPr>
      <w:bookmarkStart w:id="321" w:name="_Hlk139550819"/>
      <w:bookmarkStart w:id="322" w:name="_Hlk138865984"/>
      <w:bookmarkStart w:id="323" w:name="_Hlk139283542"/>
      <w:r w:rsidRPr="00E52A7E">
        <w:rPr>
          <w:rFonts w:cstheme="minorHAnsi"/>
          <w:iCs/>
          <w:color w:val="002060"/>
          <w:sz w:val="24"/>
          <w:szCs w:val="24"/>
        </w:rPr>
        <w:t xml:space="preserve">Este obligatorie </w:t>
      </w:r>
      <w:r w:rsidR="001C7732" w:rsidRPr="00E52A7E">
        <w:rPr>
          <w:rFonts w:cstheme="minorHAnsi"/>
          <w:iCs/>
          <w:color w:val="002060"/>
          <w:sz w:val="24"/>
          <w:szCs w:val="24"/>
        </w:rPr>
        <w:t xml:space="preserve">derularea activității de </w:t>
      </w:r>
      <w:r w:rsidR="002D0505" w:rsidRPr="00E52A7E">
        <w:rPr>
          <w:rFonts w:cstheme="minorHAnsi"/>
          <w:iCs/>
          <w:color w:val="002060"/>
          <w:sz w:val="24"/>
          <w:szCs w:val="24"/>
        </w:rPr>
        <w:t xml:space="preserve">dotare, precum și </w:t>
      </w:r>
      <w:r w:rsidRPr="00E52A7E">
        <w:rPr>
          <w:rFonts w:cstheme="minorHAnsi"/>
          <w:iCs/>
          <w:color w:val="002060"/>
          <w:sz w:val="24"/>
          <w:szCs w:val="24"/>
        </w:rPr>
        <w:t>alocarea de resurse</w:t>
      </w:r>
      <w:bookmarkStart w:id="324" w:name="_Hlk152575189"/>
      <w:r w:rsidR="002527A7" w:rsidRPr="00E52A7E">
        <w:rPr>
          <w:rFonts w:cstheme="minorHAnsi"/>
          <w:color w:val="002060"/>
          <w:sz w:val="24"/>
          <w:szCs w:val="24"/>
        </w:rPr>
        <w:t xml:space="preserve"> pentru ace</w:t>
      </w:r>
      <w:bookmarkEnd w:id="324"/>
      <w:r w:rsidR="000C25BA" w:rsidRPr="00E52A7E">
        <w:rPr>
          <w:rFonts w:cstheme="minorHAnsi"/>
          <w:color w:val="002060"/>
          <w:sz w:val="24"/>
          <w:szCs w:val="24"/>
        </w:rPr>
        <w:t>asta</w:t>
      </w:r>
      <w:r w:rsidRPr="00E52A7E">
        <w:rPr>
          <w:rFonts w:cstheme="minorHAnsi"/>
          <w:iCs/>
          <w:color w:val="002060"/>
          <w:sz w:val="24"/>
          <w:szCs w:val="24"/>
        </w:rPr>
        <w:t xml:space="preserve"> în </w:t>
      </w:r>
      <w:bookmarkStart w:id="325" w:name="_Hlk139550981"/>
      <w:r w:rsidR="00DC2807" w:rsidRPr="00E52A7E">
        <w:rPr>
          <w:rFonts w:cstheme="minorHAnsi"/>
          <w:bCs/>
          <w:color w:val="002060"/>
          <w:sz w:val="24"/>
          <w:szCs w:val="24"/>
          <w:u w:val="single"/>
        </w:rPr>
        <w:t xml:space="preserve">bugetul eligibil al proiectului </w:t>
      </w:r>
      <w:bookmarkEnd w:id="321"/>
      <w:bookmarkEnd w:id="322"/>
      <w:bookmarkEnd w:id="325"/>
      <w:r w:rsidR="00DC2807" w:rsidRPr="00E52A7E">
        <w:rPr>
          <w:rFonts w:cstheme="minorHAnsi"/>
          <w:iCs/>
          <w:color w:val="002060"/>
          <w:sz w:val="24"/>
          <w:szCs w:val="24"/>
        </w:rPr>
        <w:t>(</w:t>
      </w:r>
      <w:r w:rsidR="00DC2807" w:rsidRPr="00E52A7E">
        <w:rPr>
          <w:rFonts w:cstheme="minorHAnsi"/>
          <w:b/>
          <w:bCs/>
          <w:iCs/>
          <w:color w:val="002060"/>
          <w:sz w:val="24"/>
          <w:szCs w:val="24"/>
        </w:rPr>
        <w:t>condiție de eligibilitate</w:t>
      </w:r>
      <w:r w:rsidR="00DC2807" w:rsidRPr="00E52A7E">
        <w:rPr>
          <w:rFonts w:cstheme="minorHAnsi"/>
          <w:iCs/>
          <w:color w:val="002060"/>
          <w:sz w:val="24"/>
          <w:szCs w:val="24"/>
        </w:rPr>
        <w:t>).</w:t>
      </w:r>
      <w:bookmarkEnd w:id="319"/>
    </w:p>
    <w:bookmarkEnd w:id="320"/>
    <w:bookmarkEnd w:id="323"/>
    <w:p w14:paraId="37EA6A79" w14:textId="095D4F6D" w:rsidR="002D0505" w:rsidRDefault="002D0505" w:rsidP="004C500B">
      <w:pPr>
        <w:spacing w:before="60" w:after="0" w:line="240" w:lineRule="auto"/>
        <w:jc w:val="both"/>
        <w:rPr>
          <w:rFonts w:eastAsia="Calibri" w:cstheme="minorHAnsi"/>
          <w:color w:val="002060"/>
          <w:sz w:val="24"/>
          <w:szCs w:val="24"/>
        </w:rPr>
      </w:pPr>
      <w:r w:rsidRPr="00E52A7E">
        <w:rPr>
          <w:rFonts w:eastAsia="Calibri" w:cstheme="minorHAnsi"/>
          <w:b/>
          <w:bCs/>
          <w:color w:val="002060"/>
          <w:sz w:val="24"/>
          <w:szCs w:val="24"/>
        </w:rPr>
        <w:t>Atenție!</w:t>
      </w:r>
      <w:r w:rsidRPr="00E52A7E">
        <w:rPr>
          <w:rFonts w:eastAsia="Calibri" w:cstheme="minorHAnsi"/>
          <w:color w:val="002060"/>
          <w:sz w:val="24"/>
          <w:szCs w:val="24"/>
        </w:rPr>
        <w:t xml:space="preserve"> Activitatea de management de proiect nu face parte din activitatea de bază</w:t>
      </w:r>
      <w:r w:rsidR="00942BB7" w:rsidRPr="00E52A7E">
        <w:rPr>
          <w:rFonts w:cstheme="minorHAnsi"/>
          <w:color w:val="002060"/>
          <w:sz w:val="24"/>
          <w:szCs w:val="24"/>
        </w:rPr>
        <w:t xml:space="preserve"> </w:t>
      </w:r>
      <w:r w:rsidR="00942BB7" w:rsidRPr="00E52A7E">
        <w:rPr>
          <w:rFonts w:eastAsia="Calibri" w:cstheme="minorHAnsi"/>
          <w:color w:val="002060"/>
          <w:sz w:val="24"/>
          <w:szCs w:val="24"/>
        </w:rPr>
        <w:t>a proiectului</w:t>
      </w:r>
      <w:r w:rsidRPr="00E52A7E">
        <w:rPr>
          <w:rFonts w:eastAsia="Calibri" w:cstheme="minorHAnsi"/>
          <w:color w:val="002060"/>
          <w:sz w:val="24"/>
          <w:szCs w:val="24"/>
        </w:rPr>
        <w:t>.</w:t>
      </w:r>
    </w:p>
    <w:p w14:paraId="79C56A2B" w14:textId="77777777" w:rsidR="00516547" w:rsidRPr="00E52A7E" w:rsidRDefault="00516547" w:rsidP="004C500B">
      <w:pPr>
        <w:spacing w:before="60" w:after="0" w:line="240" w:lineRule="auto"/>
        <w:jc w:val="both"/>
        <w:rPr>
          <w:rFonts w:eastAsia="Calibri" w:cstheme="minorHAnsi"/>
          <w:color w:val="002060"/>
          <w:sz w:val="24"/>
          <w:szCs w:val="24"/>
        </w:rPr>
      </w:pPr>
    </w:p>
    <w:p w14:paraId="75B45935" w14:textId="5084E3A9" w:rsidR="001D7438" w:rsidRPr="00E52A7E" w:rsidRDefault="001D7438"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326" w:name="_Toc134716013"/>
      <w:bookmarkStart w:id="327" w:name="_Toc134716161"/>
      <w:bookmarkStart w:id="328" w:name="_Toc134716338"/>
      <w:bookmarkStart w:id="329" w:name="_Toc134716487"/>
      <w:bookmarkStart w:id="330" w:name="_Toc134716637"/>
      <w:bookmarkStart w:id="331" w:name="_Toc134716777"/>
      <w:bookmarkStart w:id="332" w:name="_Toc134716916"/>
      <w:bookmarkStart w:id="333" w:name="_Toc134717054"/>
      <w:bookmarkStart w:id="334" w:name="_Toc134717192"/>
      <w:bookmarkStart w:id="335" w:name="_Toc134717328"/>
      <w:bookmarkStart w:id="336" w:name="_Toc134717461"/>
      <w:bookmarkStart w:id="337" w:name="_Toc134717934"/>
      <w:bookmarkStart w:id="338" w:name="_Toc162447627"/>
      <w:bookmarkEnd w:id="326"/>
      <w:bookmarkEnd w:id="327"/>
      <w:bookmarkEnd w:id="328"/>
      <w:bookmarkEnd w:id="329"/>
      <w:bookmarkEnd w:id="330"/>
      <w:bookmarkEnd w:id="331"/>
      <w:bookmarkEnd w:id="332"/>
      <w:bookmarkEnd w:id="333"/>
      <w:bookmarkEnd w:id="334"/>
      <w:bookmarkEnd w:id="335"/>
      <w:bookmarkEnd w:id="336"/>
      <w:bookmarkEnd w:id="337"/>
      <w:r w:rsidRPr="00E52A7E">
        <w:rPr>
          <w:rFonts w:cstheme="minorHAnsi"/>
          <w:b/>
          <w:bCs/>
          <w:iCs/>
          <w:color w:val="002060"/>
          <w:sz w:val="24"/>
          <w:szCs w:val="24"/>
        </w:rPr>
        <w:t>Activități neeligibile</w:t>
      </w:r>
      <w:bookmarkEnd w:id="338"/>
      <w:r w:rsidRPr="00E52A7E">
        <w:rPr>
          <w:rFonts w:cstheme="minorHAnsi"/>
          <w:b/>
          <w:bCs/>
          <w:iCs/>
          <w:color w:val="002060"/>
          <w:sz w:val="24"/>
          <w:szCs w:val="24"/>
        </w:rPr>
        <w:t xml:space="preserve">  </w:t>
      </w:r>
      <w:r w:rsidRPr="00E52A7E">
        <w:rPr>
          <w:rFonts w:cstheme="minorHAnsi"/>
          <w:b/>
          <w:bCs/>
          <w:iCs/>
          <w:color w:val="002060"/>
          <w:sz w:val="24"/>
          <w:szCs w:val="24"/>
        </w:rPr>
        <w:tab/>
      </w:r>
    </w:p>
    <w:p w14:paraId="33064ACA" w14:textId="77777777" w:rsidR="000D3D71" w:rsidRPr="00E52A7E" w:rsidRDefault="00524093"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Prin prezentul apel de </w:t>
      </w:r>
      <w:r w:rsidR="00D66052" w:rsidRPr="00E52A7E">
        <w:rPr>
          <w:rFonts w:cstheme="minorHAnsi"/>
          <w:iCs/>
          <w:color w:val="002060"/>
          <w:sz w:val="24"/>
          <w:szCs w:val="24"/>
        </w:rPr>
        <w:t>proiecte</w:t>
      </w:r>
      <w:r w:rsidRPr="00E52A7E">
        <w:rPr>
          <w:rFonts w:cstheme="minorHAnsi"/>
          <w:iCs/>
          <w:color w:val="002060"/>
          <w:sz w:val="24"/>
          <w:szCs w:val="24"/>
        </w:rPr>
        <w:t>, nu sunt eligibile</w:t>
      </w:r>
      <w:r w:rsidR="000D3D71" w:rsidRPr="00E52A7E">
        <w:rPr>
          <w:rFonts w:cstheme="minorHAnsi"/>
          <w:iCs/>
          <w:color w:val="002060"/>
          <w:sz w:val="24"/>
          <w:szCs w:val="24"/>
        </w:rPr>
        <w:t>:</w:t>
      </w:r>
    </w:p>
    <w:p w14:paraId="0CCE4DFB" w14:textId="77777777" w:rsidR="002D0505" w:rsidRPr="00E52A7E" w:rsidRDefault="009F043F" w:rsidP="004C500B">
      <w:pPr>
        <w:pStyle w:val="ListParagraph"/>
        <w:numPr>
          <w:ilvl w:val="0"/>
          <w:numId w:val="22"/>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 xml:space="preserve">activitățile </w:t>
      </w:r>
      <w:r w:rsidR="00524093" w:rsidRPr="00E52A7E">
        <w:rPr>
          <w:rFonts w:cstheme="minorHAnsi"/>
          <w:color w:val="002060"/>
          <w:sz w:val="24"/>
          <w:szCs w:val="24"/>
        </w:rPr>
        <w:t xml:space="preserve">de tip FSE+.  </w:t>
      </w:r>
    </w:p>
    <w:p w14:paraId="2AA82FB7" w14:textId="78861525" w:rsidR="00524093" w:rsidRPr="00E52A7E" w:rsidRDefault="002D0505" w:rsidP="004C500B">
      <w:pPr>
        <w:pStyle w:val="ListParagraph"/>
        <w:numPr>
          <w:ilvl w:val="1"/>
          <w:numId w:val="22"/>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 xml:space="preserve">Excepție: </w:t>
      </w:r>
      <w:r w:rsidR="00524093" w:rsidRPr="00E52A7E">
        <w:rPr>
          <w:rFonts w:cstheme="minorHAnsi"/>
          <w:color w:val="002060"/>
          <w:sz w:val="24"/>
          <w:szCs w:val="24"/>
        </w:rPr>
        <w:t>Nu sunt considerate activități/cheltuieli tip FSE+ cele care sunt oferite ca parte a punerii în funcțiune/operaționalizare/echipamentelor achiziționate</w:t>
      </w:r>
      <w:r w:rsidR="009157BA" w:rsidRPr="00E52A7E">
        <w:rPr>
          <w:rFonts w:cstheme="minorHAnsi"/>
          <w:color w:val="002060"/>
          <w:sz w:val="24"/>
          <w:szCs w:val="24"/>
        </w:rPr>
        <w:t>;</w:t>
      </w:r>
    </w:p>
    <w:p w14:paraId="3101B3C5" w14:textId="744371E9" w:rsidR="00FC6624" w:rsidRPr="00E52A7E" w:rsidRDefault="00FC6624" w:rsidP="004C500B">
      <w:pPr>
        <w:pStyle w:val="ListParagraph"/>
        <w:numPr>
          <w:ilvl w:val="0"/>
          <w:numId w:val="22"/>
        </w:numPr>
        <w:spacing w:before="60" w:after="0" w:line="240" w:lineRule="auto"/>
        <w:ind w:right="120"/>
        <w:contextualSpacing w:val="0"/>
        <w:jc w:val="both"/>
        <w:rPr>
          <w:rFonts w:eastAsia="Times New Roman" w:cstheme="minorHAnsi"/>
          <w:color w:val="002060"/>
          <w:sz w:val="24"/>
          <w:szCs w:val="24"/>
          <w:lang w:eastAsia="ro-RO"/>
        </w:rPr>
      </w:pPr>
      <w:bookmarkStart w:id="339" w:name="_Hlk136433657"/>
      <w:r w:rsidRPr="00E52A7E">
        <w:rPr>
          <w:rFonts w:cstheme="minorHAnsi"/>
          <w:color w:val="002060"/>
          <w:sz w:val="24"/>
          <w:szCs w:val="24"/>
        </w:rPr>
        <w:t xml:space="preserve">NU sunt eligibile investițiile care au fost finalizate din punct de vedere fizic (de ex. a fost efectuată recepția </w:t>
      </w:r>
      <w:r w:rsidR="0042418A" w:rsidRPr="00E52A7E">
        <w:rPr>
          <w:rFonts w:cstheme="minorHAnsi"/>
          <w:color w:val="002060"/>
          <w:sz w:val="24"/>
          <w:szCs w:val="24"/>
        </w:rPr>
        <w:t>echipamentelor</w:t>
      </w:r>
      <w:r w:rsidRPr="00E52A7E">
        <w:rPr>
          <w:rFonts w:cstheme="minorHAnsi"/>
          <w:color w:val="002060"/>
          <w:sz w:val="24"/>
          <w:szCs w:val="24"/>
        </w:rPr>
        <w:t>) până la momentul depunerii cererii de finanțare</w:t>
      </w:r>
      <w:r w:rsidR="001B592E" w:rsidRPr="00E52A7E">
        <w:rPr>
          <w:rFonts w:cstheme="minorHAnsi"/>
          <w:color w:val="002060"/>
          <w:sz w:val="24"/>
          <w:szCs w:val="24"/>
        </w:rPr>
        <w:t>.</w:t>
      </w:r>
    </w:p>
    <w:p w14:paraId="55F31B97" w14:textId="77777777" w:rsidR="002D0505" w:rsidRPr="00E52A7E" w:rsidDel="007C54CC" w:rsidRDefault="002D0505" w:rsidP="004C500B">
      <w:pPr>
        <w:spacing w:before="60" w:after="0" w:line="240" w:lineRule="auto"/>
        <w:rPr>
          <w:rFonts w:eastAsia="Times New Roman" w:cstheme="minorHAnsi"/>
          <w:strike/>
          <w:color w:val="002060"/>
          <w:sz w:val="24"/>
          <w:szCs w:val="24"/>
          <w:lang w:eastAsia="ro-RO"/>
        </w:rPr>
      </w:pPr>
      <w:bookmarkStart w:id="340" w:name="_Hlk136268350"/>
    </w:p>
    <w:p w14:paraId="6596B469" w14:textId="08EA2F52" w:rsidR="00566CCA" w:rsidRPr="00E52A7E" w:rsidRDefault="00566CCA"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41" w:name="_Toc159233991"/>
      <w:bookmarkStart w:id="342" w:name="_Toc160634259"/>
      <w:bookmarkStart w:id="343" w:name="_Toc159233992"/>
      <w:bookmarkStart w:id="344" w:name="_Toc160634260"/>
      <w:bookmarkStart w:id="345" w:name="_Toc159233993"/>
      <w:bookmarkStart w:id="346" w:name="_Toc160634261"/>
      <w:bookmarkStart w:id="347" w:name="_Toc159233994"/>
      <w:bookmarkStart w:id="348" w:name="_Toc160634262"/>
      <w:bookmarkStart w:id="349" w:name="_Toc162447628"/>
      <w:bookmarkEnd w:id="339"/>
      <w:bookmarkEnd w:id="340"/>
      <w:bookmarkEnd w:id="341"/>
      <w:bookmarkEnd w:id="342"/>
      <w:bookmarkEnd w:id="343"/>
      <w:bookmarkEnd w:id="344"/>
      <w:bookmarkEnd w:id="345"/>
      <w:bookmarkEnd w:id="346"/>
      <w:bookmarkEnd w:id="347"/>
      <w:bookmarkEnd w:id="348"/>
      <w:r w:rsidRPr="00E52A7E">
        <w:rPr>
          <w:rFonts w:cstheme="minorHAnsi"/>
          <w:b/>
          <w:bCs/>
          <w:iCs/>
          <w:color w:val="002060"/>
          <w:sz w:val="24"/>
          <w:szCs w:val="24"/>
        </w:rPr>
        <w:t>Eligibilitatea cheltuielilor</w:t>
      </w:r>
      <w:bookmarkEnd w:id="349"/>
      <w:r w:rsidRPr="00E52A7E">
        <w:rPr>
          <w:rFonts w:cstheme="minorHAnsi"/>
          <w:b/>
          <w:bCs/>
          <w:iCs/>
          <w:color w:val="002060"/>
          <w:sz w:val="24"/>
          <w:szCs w:val="24"/>
        </w:rPr>
        <w:tab/>
      </w:r>
    </w:p>
    <w:p w14:paraId="0EA4E45C" w14:textId="553C4D88" w:rsidR="002A415A" w:rsidRPr="00E52A7E" w:rsidRDefault="00566CCA" w:rsidP="004C500B">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350" w:name="_Toc162447629"/>
      <w:r w:rsidRPr="00E52A7E">
        <w:rPr>
          <w:rFonts w:cstheme="minorHAnsi"/>
          <w:b/>
          <w:bCs/>
          <w:iCs/>
          <w:color w:val="002060"/>
          <w:sz w:val="24"/>
          <w:szCs w:val="24"/>
        </w:rPr>
        <w:t>Baza legală pentru stabilirea eligibilității cheltuielilor</w:t>
      </w:r>
      <w:bookmarkEnd w:id="350"/>
    </w:p>
    <w:p w14:paraId="74A8E72A" w14:textId="535655D1" w:rsidR="002A415A" w:rsidRPr="00E52A7E" w:rsidRDefault="002A415A" w:rsidP="004C500B">
      <w:pPr>
        <w:spacing w:before="60" w:after="0" w:line="240" w:lineRule="auto"/>
        <w:ind w:right="120"/>
        <w:jc w:val="both"/>
        <w:rPr>
          <w:rFonts w:cstheme="minorHAnsi"/>
          <w:iCs/>
          <w:color w:val="002060"/>
          <w:sz w:val="24"/>
          <w:szCs w:val="24"/>
        </w:rPr>
      </w:pPr>
      <w:r w:rsidRPr="00E52A7E">
        <w:rPr>
          <w:rFonts w:cstheme="minorHAnsi"/>
          <w:iCs/>
          <w:color w:val="002060"/>
          <w:sz w:val="24"/>
          <w:szCs w:val="24"/>
        </w:rPr>
        <w:t xml:space="preserve">Pentru a fi eligibilă, o cheltuială </w:t>
      </w:r>
      <w:bookmarkStart w:id="351" w:name="_Hlk136268438"/>
      <w:bookmarkStart w:id="352" w:name="_Hlk136433694"/>
      <w:r w:rsidR="004470D6" w:rsidRPr="00E52A7E">
        <w:rPr>
          <w:rFonts w:cstheme="minorHAnsi"/>
          <w:iCs/>
          <w:color w:val="002060"/>
          <w:sz w:val="24"/>
          <w:szCs w:val="24"/>
        </w:rPr>
        <w:t>decontată pe baza de costuri reale</w:t>
      </w:r>
      <w:bookmarkEnd w:id="351"/>
      <w:r w:rsidR="004470D6" w:rsidRPr="00E52A7E">
        <w:rPr>
          <w:rFonts w:cstheme="minorHAnsi"/>
          <w:iCs/>
          <w:color w:val="002060"/>
          <w:sz w:val="24"/>
          <w:szCs w:val="24"/>
        </w:rPr>
        <w:t xml:space="preserve"> </w:t>
      </w:r>
      <w:bookmarkEnd w:id="352"/>
      <w:r w:rsidRPr="00E52A7E">
        <w:rPr>
          <w:rFonts w:cstheme="minorHAnsi"/>
          <w:iCs/>
          <w:color w:val="002060"/>
          <w:sz w:val="24"/>
          <w:szCs w:val="24"/>
        </w:rPr>
        <w:t xml:space="preserve">trebuie să respecte prevederile </w:t>
      </w:r>
      <w:r w:rsidRPr="00E52A7E">
        <w:rPr>
          <w:rFonts w:cstheme="minorHAnsi"/>
          <w:i/>
          <w:iCs/>
          <w:color w:val="002060"/>
          <w:sz w:val="24"/>
          <w:szCs w:val="24"/>
        </w:rPr>
        <w:t>H</w:t>
      </w:r>
      <w:r w:rsidR="00476E13" w:rsidRPr="00E52A7E">
        <w:rPr>
          <w:rFonts w:cstheme="minorHAnsi"/>
          <w:i/>
          <w:iCs/>
          <w:color w:val="002060"/>
          <w:sz w:val="24"/>
          <w:szCs w:val="24"/>
        </w:rPr>
        <w:t>.</w:t>
      </w:r>
      <w:r w:rsidRPr="00E52A7E">
        <w:rPr>
          <w:rFonts w:cstheme="minorHAnsi"/>
          <w:i/>
          <w:iCs/>
          <w:color w:val="002060"/>
          <w:sz w:val="24"/>
          <w:szCs w:val="24"/>
        </w:rPr>
        <w:t>G</w:t>
      </w:r>
      <w:r w:rsidR="00476E13" w:rsidRPr="00E52A7E">
        <w:rPr>
          <w:rFonts w:cstheme="minorHAnsi"/>
          <w:i/>
          <w:iCs/>
          <w:color w:val="002060"/>
          <w:sz w:val="24"/>
          <w:szCs w:val="24"/>
        </w:rPr>
        <w:t>.</w:t>
      </w:r>
      <w:r w:rsidRPr="00E52A7E">
        <w:rPr>
          <w:rFonts w:cstheme="minorHAnsi"/>
          <w:i/>
          <w:iCs/>
          <w:color w:val="002060"/>
          <w:sz w:val="24"/>
          <w:szCs w:val="24"/>
        </w:rPr>
        <w:t xml:space="preserve"> nr. 873</w:t>
      </w:r>
      <w:r w:rsidR="0092013F" w:rsidRPr="00E52A7E">
        <w:rPr>
          <w:rFonts w:cstheme="minorHAnsi"/>
          <w:i/>
          <w:iCs/>
          <w:color w:val="002060"/>
          <w:sz w:val="24"/>
          <w:szCs w:val="24"/>
        </w:rPr>
        <w:t xml:space="preserve">/ </w:t>
      </w:r>
      <w:r w:rsidRPr="00E52A7E">
        <w:rPr>
          <w:rFonts w:cstheme="minorHAnsi"/>
          <w:i/>
          <w:iCs/>
          <w:color w:val="002060"/>
          <w:sz w:val="24"/>
          <w:szCs w:val="24"/>
        </w:rPr>
        <w:t>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sidRPr="00E52A7E">
        <w:rPr>
          <w:rFonts w:cstheme="minorHAnsi"/>
          <w:iCs/>
          <w:color w:val="002060"/>
          <w:sz w:val="24"/>
          <w:szCs w:val="24"/>
        </w:rPr>
        <w:t>.</w:t>
      </w:r>
    </w:p>
    <w:p w14:paraId="0EB92F45" w14:textId="5C434651" w:rsidR="002A415A" w:rsidRPr="00E52A7E" w:rsidRDefault="002A415A" w:rsidP="004C500B">
      <w:pPr>
        <w:spacing w:before="60" w:after="0" w:line="240" w:lineRule="auto"/>
        <w:ind w:right="120"/>
        <w:jc w:val="both"/>
        <w:rPr>
          <w:rFonts w:cstheme="minorHAnsi"/>
          <w:iCs/>
          <w:color w:val="002060"/>
          <w:sz w:val="24"/>
          <w:szCs w:val="24"/>
        </w:rPr>
      </w:pPr>
      <w:r w:rsidRPr="00E52A7E">
        <w:rPr>
          <w:rFonts w:cstheme="minorHAnsi"/>
          <w:iCs/>
          <w:color w:val="002060"/>
          <w:sz w:val="24"/>
          <w:szCs w:val="24"/>
        </w:rPr>
        <w:t xml:space="preserve">Astfel, o cheltuială </w:t>
      </w:r>
      <w:r w:rsidR="0092013F" w:rsidRPr="00E52A7E">
        <w:rPr>
          <w:rFonts w:cstheme="minorHAnsi"/>
          <w:iCs/>
          <w:color w:val="002060"/>
          <w:sz w:val="24"/>
          <w:szCs w:val="24"/>
        </w:rPr>
        <w:t xml:space="preserve">decontată pe baza de costuri reale </w:t>
      </w:r>
      <w:r w:rsidRPr="00E52A7E">
        <w:rPr>
          <w:rFonts w:cstheme="minorHAnsi"/>
          <w:iCs/>
          <w:color w:val="002060"/>
          <w:sz w:val="24"/>
          <w:szCs w:val="24"/>
        </w:rPr>
        <w:t xml:space="preserve">trebuie să îndeplinească cumulativ următoarele condiții: </w:t>
      </w:r>
    </w:p>
    <w:p w14:paraId="71572B07" w14:textId="130CF3CC" w:rsidR="002A415A" w:rsidRPr="00E52A7E" w:rsidRDefault="002A415A" w:rsidP="004C500B">
      <w:pPr>
        <w:pStyle w:val="ListParagraph"/>
        <w:numPr>
          <w:ilvl w:val="0"/>
          <w:numId w:val="13"/>
        </w:numPr>
        <w:spacing w:before="60" w:after="0" w:line="240" w:lineRule="auto"/>
        <w:ind w:right="120"/>
        <w:contextualSpacing w:val="0"/>
        <w:jc w:val="both"/>
        <w:rPr>
          <w:rFonts w:cstheme="minorHAnsi"/>
          <w:iCs/>
          <w:color w:val="002060"/>
          <w:sz w:val="24"/>
          <w:szCs w:val="24"/>
        </w:rPr>
      </w:pPr>
      <w:r w:rsidRPr="00E52A7E">
        <w:rPr>
          <w:rFonts w:cstheme="minorHAnsi"/>
          <w:iCs/>
          <w:color w:val="002060"/>
          <w:sz w:val="24"/>
          <w:szCs w:val="24"/>
        </w:rPr>
        <w:t xml:space="preserve">să respecte prevederile art. 63 din Regulamentul </w:t>
      </w:r>
      <w:r w:rsidR="00C20208" w:rsidRPr="00E52A7E">
        <w:rPr>
          <w:rFonts w:cstheme="minorHAnsi"/>
          <w:color w:val="002060"/>
          <w:sz w:val="24"/>
          <w:szCs w:val="24"/>
        </w:rPr>
        <w:t xml:space="preserve">UE de stabilire a dispozițiilor comune nr. </w:t>
      </w:r>
      <w:r w:rsidR="00436778" w:rsidRPr="00E52A7E">
        <w:rPr>
          <w:rFonts w:cstheme="minorHAnsi"/>
          <w:color w:val="002060"/>
          <w:sz w:val="24"/>
          <w:szCs w:val="24"/>
        </w:rPr>
        <w:t>2021/1060</w:t>
      </w:r>
      <w:r w:rsidRPr="00E52A7E">
        <w:rPr>
          <w:rFonts w:cstheme="minorHAnsi"/>
          <w:iCs/>
          <w:color w:val="002060"/>
          <w:sz w:val="24"/>
          <w:szCs w:val="24"/>
        </w:rPr>
        <w:t>,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381A97E4" w14:textId="77777777" w:rsidR="002A415A" w:rsidRPr="00E52A7E" w:rsidRDefault="002A415A" w:rsidP="004C500B">
      <w:pPr>
        <w:pStyle w:val="ListParagraph"/>
        <w:numPr>
          <w:ilvl w:val="0"/>
          <w:numId w:val="13"/>
        </w:numPr>
        <w:spacing w:before="60" w:after="0" w:line="240" w:lineRule="auto"/>
        <w:ind w:right="120"/>
        <w:contextualSpacing w:val="0"/>
        <w:jc w:val="both"/>
        <w:rPr>
          <w:rFonts w:cstheme="minorHAnsi"/>
          <w:iCs/>
          <w:color w:val="002060"/>
          <w:sz w:val="24"/>
          <w:szCs w:val="24"/>
        </w:rPr>
      </w:pPr>
      <w:r w:rsidRPr="00E52A7E">
        <w:rPr>
          <w:rFonts w:cstheme="minorHAnsi"/>
          <w:iCs/>
          <w:color w:val="002060"/>
          <w:sz w:val="24"/>
          <w:szCs w:val="24"/>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6F41D27A" w14:textId="77777777" w:rsidR="002A415A" w:rsidRPr="00E52A7E" w:rsidRDefault="002A415A" w:rsidP="004C500B">
      <w:pPr>
        <w:pStyle w:val="ListParagraph"/>
        <w:numPr>
          <w:ilvl w:val="0"/>
          <w:numId w:val="13"/>
        </w:numPr>
        <w:spacing w:before="60" w:after="0" w:line="240" w:lineRule="auto"/>
        <w:ind w:right="120"/>
        <w:contextualSpacing w:val="0"/>
        <w:jc w:val="both"/>
        <w:rPr>
          <w:rFonts w:cstheme="minorHAnsi"/>
          <w:iCs/>
          <w:color w:val="002060"/>
          <w:sz w:val="24"/>
          <w:szCs w:val="24"/>
        </w:rPr>
      </w:pPr>
      <w:r w:rsidRPr="00E52A7E">
        <w:rPr>
          <w:rFonts w:cstheme="minorHAnsi"/>
          <w:iCs/>
          <w:color w:val="002060"/>
          <w:sz w:val="24"/>
          <w:szCs w:val="24"/>
        </w:rPr>
        <w:t xml:space="preserve">să fie însoțită de documente justificative privind efectuarea plății </w:t>
      </w:r>
      <w:proofErr w:type="spellStart"/>
      <w:r w:rsidRPr="00E52A7E">
        <w:rPr>
          <w:rFonts w:cstheme="minorHAnsi"/>
          <w:iCs/>
          <w:color w:val="002060"/>
          <w:sz w:val="24"/>
          <w:szCs w:val="24"/>
        </w:rPr>
        <w:t>şi</w:t>
      </w:r>
      <w:proofErr w:type="spellEnd"/>
      <w:r w:rsidRPr="00E52A7E">
        <w:rPr>
          <w:rFonts w:cstheme="minorHAnsi"/>
          <w:iCs/>
          <w:color w:val="002060"/>
          <w:sz w:val="24"/>
          <w:szCs w:val="24"/>
        </w:rPr>
        <w:t xml:space="preserve"> realitatea cheltuielii efectuate,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4B348B8E" w14:textId="77777777" w:rsidR="002A415A" w:rsidRPr="00E52A7E" w:rsidRDefault="002A415A" w:rsidP="004C500B">
      <w:pPr>
        <w:pStyle w:val="ListParagraph"/>
        <w:numPr>
          <w:ilvl w:val="0"/>
          <w:numId w:val="13"/>
        </w:numPr>
        <w:spacing w:before="60" w:after="0" w:line="240" w:lineRule="auto"/>
        <w:ind w:right="120"/>
        <w:contextualSpacing w:val="0"/>
        <w:jc w:val="both"/>
        <w:rPr>
          <w:rFonts w:cstheme="minorHAnsi"/>
          <w:iCs/>
          <w:color w:val="002060"/>
          <w:sz w:val="24"/>
          <w:szCs w:val="24"/>
        </w:rPr>
      </w:pPr>
      <w:r w:rsidRPr="00E52A7E">
        <w:rPr>
          <w:rFonts w:cstheme="minorHAnsi"/>
          <w:iCs/>
          <w:color w:val="002060"/>
          <w:sz w:val="24"/>
          <w:szCs w:val="24"/>
        </w:rPr>
        <w:lastRenderedPageBreak/>
        <w:t xml:space="preserve">să fie în conformitate cu prevederile programului; </w:t>
      </w:r>
    </w:p>
    <w:p w14:paraId="39DA9C88" w14:textId="36C2C5BD" w:rsidR="002A415A" w:rsidRPr="00E52A7E" w:rsidRDefault="002A415A" w:rsidP="004C500B">
      <w:pPr>
        <w:pStyle w:val="ListParagraph"/>
        <w:numPr>
          <w:ilvl w:val="0"/>
          <w:numId w:val="13"/>
        </w:numPr>
        <w:spacing w:before="60" w:after="0" w:line="240" w:lineRule="auto"/>
        <w:ind w:right="120"/>
        <w:contextualSpacing w:val="0"/>
        <w:jc w:val="both"/>
        <w:rPr>
          <w:rFonts w:cstheme="minorHAnsi"/>
          <w:iCs/>
          <w:color w:val="002060"/>
          <w:sz w:val="24"/>
          <w:szCs w:val="24"/>
        </w:rPr>
      </w:pPr>
      <w:r w:rsidRPr="00E52A7E">
        <w:rPr>
          <w:rFonts w:cstheme="minorHAnsi"/>
          <w:iCs/>
          <w:color w:val="002060"/>
          <w:sz w:val="24"/>
          <w:szCs w:val="24"/>
        </w:rPr>
        <w:t xml:space="preserve">să fie în conformitate cu prevederile </w:t>
      </w:r>
      <w:r w:rsidR="00052AC4" w:rsidRPr="00E52A7E">
        <w:rPr>
          <w:rFonts w:cstheme="minorHAnsi"/>
          <w:iCs/>
          <w:color w:val="002060"/>
          <w:sz w:val="24"/>
          <w:szCs w:val="24"/>
        </w:rPr>
        <w:t>contractului de finanțare</w:t>
      </w:r>
      <w:r w:rsidRPr="00E52A7E">
        <w:rPr>
          <w:rFonts w:cstheme="minorHAnsi"/>
          <w:iCs/>
          <w:color w:val="002060"/>
          <w:sz w:val="24"/>
          <w:szCs w:val="24"/>
        </w:rPr>
        <w:t xml:space="preserve">; </w:t>
      </w:r>
    </w:p>
    <w:p w14:paraId="12B3CDFF" w14:textId="4072642E" w:rsidR="002A415A" w:rsidRPr="00E52A7E" w:rsidRDefault="002A415A" w:rsidP="004C500B">
      <w:pPr>
        <w:pStyle w:val="ListParagraph"/>
        <w:numPr>
          <w:ilvl w:val="0"/>
          <w:numId w:val="13"/>
        </w:numPr>
        <w:spacing w:before="60" w:after="0" w:line="240" w:lineRule="auto"/>
        <w:ind w:right="120"/>
        <w:contextualSpacing w:val="0"/>
        <w:jc w:val="both"/>
        <w:rPr>
          <w:rFonts w:cstheme="minorHAnsi"/>
          <w:iCs/>
          <w:color w:val="002060"/>
          <w:sz w:val="24"/>
          <w:szCs w:val="24"/>
        </w:rPr>
      </w:pPr>
      <w:r w:rsidRPr="00E52A7E">
        <w:rPr>
          <w:rFonts w:cstheme="minorHAnsi"/>
          <w:iCs/>
          <w:color w:val="002060"/>
          <w:sz w:val="24"/>
          <w:szCs w:val="24"/>
        </w:rPr>
        <w:t xml:space="preserve">să fie rezonabilă </w:t>
      </w:r>
      <w:proofErr w:type="spellStart"/>
      <w:r w:rsidRPr="00E52A7E">
        <w:rPr>
          <w:rFonts w:cstheme="minorHAnsi"/>
          <w:iCs/>
          <w:color w:val="002060"/>
          <w:sz w:val="24"/>
          <w:szCs w:val="24"/>
        </w:rPr>
        <w:t>şi</w:t>
      </w:r>
      <w:proofErr w:type="spellEnd"/>
      <w:r w:rsidRPr="00E52A7E">
        <w:rPr>
          <w:rFonts w:cstheme="minorHAnsi"/>
          <w:iCs/>
          <w:color w:val="002060"/>
          <w:sz w:val="24"/>
          <w:szCs w:val="24"/>
        </w:rPr>
        <w:t xml:space="preserve"> necesară realizării </w:t>
      </w:r>
      <w:r w:rsidR="000D3D71" w:rsidRPr="00E52A7E">
        <w:rPr>
          <w:rFonts w:cstheme="minorHAnsi"/>
          <w:iCs/>
          <w:color w:val="002060"/>
          <w:sz w:val="24"/>
          <w:szCs w:val="24"/>
        </w:rPr>
        <w:t>proiectului</w:t>
      </w:r>
      <w:r w:rsidRPr="00E52A7E">
        <w:rPr>
          <w:rFonts w:cstheme="minorHAnsi"/>
          <w:iCs/>
          <w:color w:val="002060"/>
          <w:sz w:val="24"/>
          <w:szCs w:val="24"/>
        </w:rPr>
        <w:t xml:space="preserve">; </w:t>
      </w:r>
    </w:p>
    <w:p w14:paraId="16F27925" w14:textId="77777777" w:rsidR="002A415A" w:rsidRPr="00E52A7E" w:rsidRDefault="002A415A" w:rsidP="004C500B">
      <w:pPr>
        <w:pStyle w:val="ListParagraph"/>
        <w:numPr>
          <w:ilvl w:val="0"/>
          <w:numId w:val="13"/>
        </w:numPr>
        <w:spacing w:before="60" w:after="0" w:line="240" w:lineRule="auto"/>
        <w:ind w:right="120"/>
        <w:contextualSpacing w:val="0"/>
        <w:jc w:val="both"/>
        <w:rPr>
          <w:rFonts w:cstheme="minorHAnsi"/>
          <w:iCs/>
          <w:color w:val="002060"/>
          <w:sz w:val="24"/>
          <w:szCs w:val="24"/>
        </w:rPr>
      </w:pPr>
      <w:r w:rsidRPr="00E52A7E">
        <w:rPr>
          <w:rFonts w:cstheme="minorHAnsi"/>
          <w:iCs/>
          <w:color w:val="002060"/>
          <w:sz w:val="24"/>
          <w:szCs w:val="24"/>
        </w:rPr>
        <w:t xml:space="preserve">să respecte prevederile legislației Uniunii Europene </w:t>
      </w:r>
      <w:proofErr w:type="spellStart"/>
      <w:r w:rsidRPr="00E52A7E">
        <w:rPr>
          <w:rFonts w:cstheme="minorHAnsi"/>
          <w:iCs/>
          <w:color w:val="002060"/>
          <w:sz w:val="24"/>
          <w:szCs w:val="24"/>
        </w:rPr>
        <w:t>şi</w:t>
      </w:r>
      <w:proofErr w:type="spellEnd"/>
      <w:r w:rsidRPr="00E52A7E">
        <w:rPr>
          <w:rFonts w:cstheme="minorHAnsi"/>
          <w:iCs/>
          <w:color w:val="002060"/>
          <w:sz w:val="24"/>
          <w:szCs w:val="24"/>
        </w:rPr>
        <w:t xml:space="preserve"> legislației naționale aplicabile;</w:t>
      </w:r>
    </w:p>
    <w:p w14:paraId="6F1E3B2F" w14:textId="25210FEB" w:rsidR="002A415A" w:rsidRPr="00E52A7E" w:rsidRDefault="002A415A" w:rsidP="004C500B">
      <w:pPr>
        <w:pStyle w:val="ListParagraph"/>
        <w:numPr>
          <w:ilvl w:val="0"/>
          <w:numId w:val="13"/>
        </w:numPr>
        <w:spacing w:before="60" w:after="0" w:line="240" w:lineRule="auto"/>
        <w:ind w:right="120"/>
        <w:contextualSpacing w:val="0"/>
        <w:jc w:val="both"/>
        <w:rPr>
          <w:rFonts w:cstheme="minorHAnsi"/>
          <w:iCs/>
          <w:color w:val="002060"/>
          <w:sz w:val="24"/>
          <w:szCs w:val="24"/>
        </w:rPr>
      </w:pPr>
      <w:r w:rsidRPr="00E52A7E">
        <w:rPr>
          <w:rFonts w:cstheme="minorHAnsi"/>
          <w:iCs/>
          <w:color w:val="002060"/>
          <w:sz w:val="24"/>
          <w:szCs w:val="24"/>
        </w:rPr>
        <w:t xml:space="preserve">să fie înregistrată în contabilitatea beneficiarului, cu respectarea prevederilor art. 74 alin. (1) lit. a) pct. (i) din Regulamentul </w:t>
      </w:r>
      <w:r w:rsidR="00C20208" w:rsidRPr="00E52A7E">
        <w:rPr>
          <w:rFonts w:cstheme="minorHAnsi"/>
          <w:color w:val="002060"/>
          <w:sz w:val="24"/>
          <w:szCs w:val="24"/>
        </w:rPr>
        <w:t xml:space="preserve">UE de stabilire a dispozițiilor comune nr. </w:t>
      </w:r>
      <w:r w:rsidR="00436778" w:rsidRPr="00E52A7E">
        <w:rPr>
          <w:rFonts w:cstheme="minorHAnsi"/>
          <w:color w:val="002060"/>
          <w:sz w:val="24"/>
          <w:szCs w:val="24"/>
        </w:rPr>
        <w:t>2021/1060</w:t>
      </w:r>
      <w:r w:rsidRPr="00E52A7E">
        <w:rPr>
          <w:rFonts w:cstheme="minorHAnsi"/>
          <w:iCs/>
          <w:color w:val="002060"/>
          <w:sz w:val="24"/>
          <w:szCs w:val="24"/>
        </w:rPr>
        <w:t>, cu excepțiile stabilite prin H</w:t>
      </w:r>
      <w:r w:rsidR="00A72014" w:rsidRPr="00E52A7E">
        <w:rPr>
          <w:rFonts w:cstheme="minorHAnsi"/>
          <w:iCs/>
          <w:color w:val="002060"/>
          <w:sz w:val="24"/>
          <w:szCs w:val="24"/>
        </w:rPr>
        <w:t>.</w:t>
      </w:r>
      <w:r w:rsidRPr="00E52A7E">
        <w:rPr>
          <w:rFonts w:cstheme="minorHAnsi"/>
          <w:iCs/>
          <w:color w:val="002060"/>
          <w:sz w:val="24"/>
          <w:szCs w:val="24"/>
        </w:rPr>
        <w:t>G</w:t>
      </w:r>
      <w:r w:rsidR="00A72014" w:rsidRPr="00E52A7E">
        <w:rPr>
          <w:rFonts w:cstheme="minorHAnsi"/>
          <w:iCs/>
          <w:color w:val="002060"/>
          <w:sz w:val="24"/>
          <w:szCs w:val="24"/>
        </w:rPr>
        <w:t>. nr.</w:t>
      </w:r>
      <w:r w:rsidRPr="00E52A7E">
        <w:rPr>
          <w:rFonts w:cstheme="minorHAnsi"/>
          <w:iCs/>
          <w:color w:val="002060"/>
          <w:sz w:val="24"/>
          <w:szCs w:val="24"/>
        </w:rPr>
        <w:t xml:space="preserve">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60C706C" w14:textId="77777777" w:rsidR="009859C4" w:rsidRPr="00E52A7E" w:rsidRDefault="009859C4" w:rsidP="004C500B">
      <w:pPr>
        <w:pStyle w:val="ListParagraph"/>
        <w:numPr>
          <w:ilvl w:val="0"/>
          <w:numId w:val="13"/>
        </w:numPr>
        <w:spacing w:before="60" w:after="0" w:line="240" w:lineRule="auto"/>
        <w:contextualSpacing w:val="0"/>
        <w:jc w:val="both"/>
        <w:rPr>
          <w:rFonts w:cstheme="minorHAnsi"/>
          <w:bCs/>
          <w:color w:val="002060"/>
          <w:sz w:val="24"/>
          <w:szCs w:val="24"/>
        </w:rPr>
      </w:pPr>
      <w:r w:rsidRPr="00E52A7E">
        <w:rPr>
          <w:rFonts w:cstheme="minorHAnsi"/>
          <w:color w:val="002060"/>
          <w:sz w:val="24"/>
          <w:szCs w:val="24"/>
        </w:rPr>
        <w:t xml:space="preserve">să fi fost suportată  de beneficiar ulterior datei de 01 ianuarie 2021. </w:t>
      </w:r>
    </w:p>
    <w:p w14:paraId="75D1637F" w14:textId="77777777" w:rsidR="002A415A" w:rsidRPr="00E52A7E" w:rsidRDefault="002A415A" w:rsidP="004C500B">
      <w:pPr>
        <w:spacing w:before="60" w:after="0" w:line="240" w:lineRule="auto"/>
        <w:ind w:right="120"/>
        <w:jc w:val="both"/>
        <w:rPr>
          <w:rFonts w:cstheme="minorHAnsi"/>
          <w:iCs/>
          <w:color w:val="002060"/>
          <w:sz w:val="24"/>
          <w:szCs w:val="24"/>
        </w:rPr>
      </w:pPr>
    </w:p>
    <w:p w14:paraId="360B3178" w14:textId="7F4741E3" w:rsidR="001D7438" w:rsidRPr="00E52A7E" w:rsidRDefault="001D7438" w:rsidP="004C500B">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353" w:name="_Toc135061200"/>
      <w:bookmarkStart w:id="354" w:name="_Toc135061352"/>
      <w:bookmarkStart w:id="355" w:name="_Toc135061201"/>
      <w:bookmarkStart w:id="356" w:name="_Toc135061353"/>
      <w:bookmarkStart w:id="357" w:name="_Toc135061202"/>
      <w:bookmarkStart w:id="358" w:name="_Toc135061354"/>
      <w:bookmarkStart w:id="359" w:name="_Toc135061203"/>
      <w:bookmarkStart w:id="360" w:name="_Toc135061355"/>
      <w:bookmarkStart w:id="361" w:name="_Toc162447630"/>
      <w:bookmarkEnd w:id="353"/>
      <w:bookmarkEnd w:id="354"/>
      <w:bookmarkEnd w:id="355"/>
      <w:bookmarkEnd w:id="356"/>
      <w:bookmarkEnd w:id="357"/>
      <w:bookmarkEnd w:id="358"/>
      <w:bookmarkEnd w:id="359"/>
      <w:bookmarkEnd w:id="360"/>
      <w:r w:rsidRPr="00E52A7E">
        <w:rPr>
          <w:rFonts w:cstheme="minorHAnsi"/>
          <w:b/>
          <w:bCs/>
          <w:iCs/>
          <w:color w:val="002060"/>
          <w:sz w:val="24"/>
          <w:szCs w:val="24"/>
        </w:rPr>
        <w:t xml:space="preserve">Categorii </w:t>
      </w:r>
      <w:r w:rsidR="00D87653" w:rsidRPr="00E52A7E">
        <w:rPr>
          <w:rFonts w:cstheme="minorHAnsi"/>
          <w:b/>
          <w:bCs/>
          <w:iCs/>
          <w:color w:val="002060"/>
          <w:sz w:val="24"/>
          <w:szCs w:val="24"/>
        </w:rPr>
        <w:t xml:space="preserve">și plafoane </w:t>
      </w:r>
      <w:r w:rsidRPr="00E52A7E">
        <w:rPr>
          <w:rFonts w:cstheme="minorHAnsi"/>
          <w:b/>
          <w:bCs/>
          <w:iCs/>
          <w:color w:val="002060"/>
          <w:sz w:val="24"/>
          <w:szCs w:val="24"/>
        </w:rPr>
        <w:t>de cheltuieli eligibile</w:t>
      </w:r>
      <w:bookmarkEnd w:id="361"/>
    </w:p>
    <w:p w14:paraId="5B25EECA" w14:textId="77777777" w:rsidR="006114D0" w:rsidRPr="00E52A7E" w:rsidRDefault="006114D0" w:rsidP="004C500B">
      <w:pPr>
        <w:spacing w:before="60" w:after="0" w:line="240" w:lineRule="auto"/>
        <w:ind w:right="120"/>
        <w:jc w:val="both"/>
        <w:rPr>
          <w:rFonts w:cstheme="minorHAnsi"/>
          <w:iCs/>
          <w:color w:val="002060"/>
          <w:sz w:val="24"/>
          <w:szCs w:val="24"/>
        </w:rPr>
      </w:pPr>
      <w:bookmarkStart w:id="362" w:name="_Hlk135054397"/>
      <w:r w:rsidRPr="00E52A7E">
        <w:rPr>
          <w:rFonts w:cstheme="minorHAnsi"/>
          <w:iCs/>
          <w:color w:val="002060"/>
          <w:sz w:val="24"/>
          <w:szCs w:val="24"/>
        </w:rPr>
        <w:t>În contextul prezentului apel, cheltuielile eligibile sunt cheltuielile necesare atingerii obiectivului investiției, după cum urmează:</w:t>
      </w:r>
    </w:p>
    <w:p w14:paraId="1B59F3B4" w14:textId="77777777" w:rsidR="007A1AC4" w:rsidRPr="00E52A7E" w:rsidRDefault="007A1AC4" w:rsidP="004C500B">
      <w:pPr>
        <w:spacing w:before="60" w:after="0" w:line="240" w:lineRule="auto"/>
        <w:ind w:right="120"/>
        <w:jc w:val="both"/>
        <w:rPr>
          <w:rFonts w:cstheme="minorHAnsi"/>
          <w:iCs/>
          <w:color w:val="002060"/>
          <w:sz w:val="24"/>
          <w:szCs w:val="24"/>
        </w:rPr>
      </w:pPr>
    </w:p>
    <w:p w14:paraId="610A8443" w14:textId="77777777" w:rsidR="00455C01" w:rsidRPr="00E52A7E" w:rsidRDefault="00455C01" w:rsidP="004C500B">
      <w:pPr>
        <w:pStyle w:val="ListParagraph"/>
        <w:numPr>
          <w:ilvl w:val="0"/>
          <w:numId w:val="47"/>
        </w:numPr>
        <w:spacing w:before="60" w:after="0" w:line="240" w:lineRule="auto"/>
        <w:ind w:right="120"/>
        <w:contextualSpacing w:val="0"/>
        <w:jc w:val="both"/>
        <w:rPr>
          <w:rFonts w:cstheme="minorHAnsi"/>
          <w:b/>
          <w:bCs/>
          <w:iCs/>
          <w:color w:val="002060"/>
          <w:sz w:val="24"/>
          <w:szCs w:val="24"/>
        </w:rPr>
      </w:pPr>
      <w:r w:rsidRPr="00E52A7E">
        <w:rPr>
          <w:rFonts w:cstheme="minorHAnsi"/>
          <w:b/>
          <w:bCs/>
          <w:iCs/>
          <w:color w:val="002060"/>
          <w:sz w:val="24"/>
          <w:szCs w:val="24"/>
        </w:rPr>
        <w:t>Cheltuieli eligibile directe</w:t>
      </w:r>
    </w:p>
    <w:p w14:paraId="1C35365F" w14:textId="67D78474" w:rsidR="00455C01" w:rsidRPr="00E52A7E" w:rsidRDefault="00455C01" w:rsidP="00B21EBE">
      <w:pPr>
        <w:pStyle w:val="ListParagraph"/>
        <w:numPr>
          <w:ilvl w:val="0"/>
          <w:numId w:val="12"/>
        </w:numPr>
        <w:spacing w:before="60" w:after="0" w:line="240" w:lineRule="auto"/>
        <w:contextualSpacing w:val="0"/>
        <w:jc w:val="both"/>
        <w:rPr>
          <w:rFonts w:cstheme="minorHAnsi"/>
          <w:b/>
          <w:bCs/>
          <w:color w:val="002060"/>
          <w:sz w:val="24"/>
          <w:szCs w:val="24"/>
        </w:rPr>
      </w:pPr>
      <w:r w:rsidRPr="00E52A7E">
        <w:rPr>
          <w:rFonts w:cstheme="minorHAnsi"/>
          <w:b/>
          <w:bCs/>
          <w:iCs/>
          <w:color w:val="002060"/>
          <w:sz w:val="24"/>
          <w:szCs w:val="24"/>
        </w:rPr>
        <w:t xml:space="preserve">cheltuielile efectuate pentru dotarea cu echipamente </w:t>
      </w:r>
      <w:r w:rsidR="00F6385A" w:rsidRPr="00E52A7E">
        <w:rPr>
          <w:rFonts w:cstheme="minorHAnsi"/>
          <w:iCs/>
          <w:color w:val="002060"/>
          <w:sz w:val="24"/>
          <w:szCs w:val="24"/>
        </w:rPr>
        <w:t xml:space="preserve">a unităților sanitare publice de interes regional/ județean care diagnostichează și tratează cancer, </w:t>
      </w:r>
      <w:r w:rsidRPr="00E52A7E">
        <w:rPr>
          <w:rFonts w:cstheme="minorHAnsi"/>
          <w:iCs/>
          <w:color w:val="002060"/>
          <w:sz w:val="24"/>
          <w:szCs w:val="24"/>
        </w:rPr>
        <w:t xml:space="preserve">pentru a crește gradul de accesibilitate a populației la serviciile publice de sănătate și a îmbunătăți calitatea serviciilor publice de sănătate prestate: </w:t>
      </w:r>
    </w:p>
    <w:p w14:paraId="54EBDA56" w14:textId="4D2D6182" w:rsidR="00455C01" w:rsidRPr="00E52A7E" w:rsidRDefault="00455C01" w:rsidP="004C500B">
      <w:pPr>
        <w:pStyle w:val="ListParagraph"/>
        <w:numPr>
          <w:ilvl w:val="1"/>
          <w:numId w:val="12"/>
        </w:numPr>
        <w:spacing w:before="60" w:after="0" w:line="240" w:lineRule="auto"/>
        <w:contextualSpacing w:val="0"/>
        <w:jc w:val="both"/>
        <w:rPr>
          <w:rFonts w:cstheme="minorHAnsi"/>
          <w:b/>
          <w:bCs/>
          <w:color w:val="002060"/>
          <w:sz w:val="24"/>
          <w:szCs w:val="24"/>
        </w:rPr>
      </w:pPr>
      <w:r w:rsidRPr="00E52A7E">
        <w:rPr>
          <w:rFonts w:cstheme="minorHAnsi"/>
          <w:iCs/>
          <w:color w:val="002060"/>
          <w:sz w:val="24"/>
          <w:szCs w:val="24"/>
        </w:rPr>
        <w:t xml:space="preserve">obiecte de inventar/ mijloace fixe necesare investiției și desfășurării activității medicale; </w:t>
      </w:r>
    </w:p>
    <w:p w14:paraId="294CB87B" w14:textId="14056F5A" w:rsidR="00455C01" w:rsidRPr="00E52A7E" w:rsidRDefault="00455C01" w:rsidP="004C500B">
      <w:pPr>
        <w:pStyle w:val="ListParagraph"/>
        <w:numPr>
          <w:ilvl w:val="1"/>
          <w:numId w:val="12"/>
        </w:numPr>
        <w:spacing w:before="60" w:after="0" w:line="240" w:lineRule="auto"/>
        <w:contextualSpacing w:val="0"/>
        <w:jc w:val="both"/>
        <w:rPr>
          <w:rFonts w:cstheme="minorHAnsi"/>
          <w:b/>
          <w:bCs/>
          <w:color w:val="002060"/>
          <w:sz w:val="24"/>
          <w:szCs w:val="24"/>
        </w:rPr>
      </w:pPr>
      <w:r w:rsidRPr="00E52A7E">
        <w:rPr>
          <w:rFonts w:cstheme="minorHAnsi"/>
          <w:iCs/>
          <w:color w:val="002060"/>
          <w:sz w:val="24"/>
          <w:szCs w:val="24"/>
        </w:rPr>
        <w:t xml:space="preserve">echipamente medicale; </w:t>
      </w:r>
    </w:p>
    <w:p w14:paraId="435D03FC" w14:textId="4B3B3CEA" w:rsidR="00455C01" w:rsidRPr="00E52A7E" w:rsidRDefault="00455C01" w:rsidP="004C500B">
      <w:pPr>
        <w:pStyle w:val="ListParagraph"/>
        <w:numPr>
          <w:ilvl w:val="1"/>
          <w:numId w:val="12"/>
        </w:numPr>
        <w:spacing w:before="60" w:after="0" w:line="240" w:lineRule="auto"/>
        <w:contextualSpacing w:val="0"/>
        <w:jc w:val="both"/>
        <w:rPr>
          <w:rFonts w:cstheme="minorHAnsi"/>
          <w:b/>
          <w:bCs/>
          <w:color w:val="002060"/>
          <w:sz w:val="24"/>
          <w:szCs w:val="24"/>
        </w:rPr>
      </w:pPr>
      <w:r w:rsidRPr="00E52A7E">
        <w:rPr>
          <w:rFonts w:cstheme="minorHAnsi"/>
          <w:iCs/>
          <w:color w:val="002060"/>
          <w:sz w:val="24"/>
          <w:szCs w:val="24"/>
        </w:rPr>
        <w:t xml:space="preserve">sisteme și echipamente IT (hard și soft); </w:t>
      </w:r>
    </w:p>
    <w:p w14:paraId="3CF3E7C7" w14:textId="39E87EDF" w:rsidR="00455C01" w:rsidRPr="00E52A7E" w:rsidRDefault="00655802" w:rsidP="004C500B">
      <w:pPr>
        <w:pStyle w:val="ListParagraph"/>
        <w:numPr>
          <w:ilvl w:val="1"/>
          <w:numId w:val="12"/>
        </w:numPr>
        <w:spacing w:before="60" w:after="0" w:line="240" w:lineRule="auto"/>
        <w:contextualSpacing w:val="0"/>
        <w:jc w:val="both"/>
        <w:rPr>
          <w:rFonts w:cstheme="minorHAnsi"/>
          <w:b/>
          <w:bCs/>
          <w:color w:val="002060"/>
          <w:sz w:val="24"/>
          <w:szCs w:val="24"/>
        </w:rPr>
      </w:pPr>
      <w:r w:rsidRPr="00E52A7E">
        <w:rPr>
          <w:rFonts w:cstheme="minorHAnsi"/>
          <w:color w:val="002060"/>
          <w:sz w:val="24"/>
          <w:szCs w:val="24"/>
        </w:rPr>
        <w:t xml:space="preserve">achiziționarea </w:t>
      </w:r>
      <w:r w:rsidR="00455C01" w:rsidRPr="00E52A7E">
        <w:rPr>
          <w:rFonts w:cstheme="minorHAnsi"/>
          <w:color w:val="002060"/>
          <w:sz w:val="24"/>
          <w:szCs w:val="24"/>
        </w:rPr>
        <w:t>de materiale consumabile nu este cheltuială eligibilă, cu excepția situațiilor în care acestea sunt aferente testării/ calibrării/ funcționalității și pentru asigurarea funcționării, pentru o perioadă limitată de timp, de maxim 2 luni, a echipamentelor achiziționate;</w:t>
      </w:r>
    </w:p>
    <w:p w14:paraId="37D1B3AD" w14:textId="71FDFCC7" w:rsidR="00455C01" w:rsidRPr="00E52A7E" w:rsidRDefault="00674A3E" w:rsidP="004C500B">
      <w:pPr>
        <w:pStyle w:val="ListParagraph"/>
        <w:numPr>
          <w:ilvl w:val="1"/>
          <w:numId w:val="12"/>
        </w:numPr>
        <w:spacing w:before="60" w:after="0" w:line="240" w:lineRule="auto"/>
        <w:contextualSpacing w:val="0"/>
        <w:jc w:val="both"/>
        <w:rPr>
          <w:rFonts w:cstheme="minorHAnsi"/>
          <w:b/>
          <w:bCs/>
          <w:color w:val="002060"/>
          <w:sz w:val="24"/>
          <w:szCs w:val="24"/>
        </w:rPr>
      </w:pPr>
      <w:r w:rsidRPr="00E52A7E">
        <w:rPr>
          <w:rFonts w:cstheme="minorHAnsi"/>
          <w:color w:val="002060"/>
          <w:sz w:val="24"/>
          <w:szCs w:val="24"/>
        </w:rPr>
        <w:t>s</w:t>
      </w:r>
      <w:r w:rsidR="00455C01" w:rsidRPr="00E52A7E">
        <w:rPr>
          <w:rFonts w:cstheme="minorHAnsi"/>
          <w:color w:val="002060"/>
          <w:sz w:val="24"/>
          <w:szCs w:val="24"/>
        </w:rPr>
        <w:t>erviciile aferente instalării și punerii în funcțiune a acestora;</w:t>
      </w:r>
    </w:p>
    <w:p w14:paraId="4C391577" w14:textId="33F7FE3B" w:rsidR="009859C4" w:rsidRPr="00E52A7E" w:rsidRDefault="00674A3E" w:rsidP="004C500B">
      <w:pPr>
        <w:pStyle w:val="ListParagraph"/>
        <w:numPr>
          <w:ilvl w:val="1"/>
          <w:numId w:val="12"/>
        </w:numPr>
        <w:spacing w:before="60" w:after="0" w:line="240" w:lineRule="auto"/>
        <w:contextualSpacing w:val="0"/>
        <w:jc w:val="both"/>
        <w:rPr>
          <w:rFonts w:cstheme="minorHAnsi"/>
          <w:b/>
          <w:bCs/>
          <w:color w:val="002060"/>
          <w:sz w:val="24"/>
          <w:szCs w:val="24"/>
        </w:rPr>
      </w:pPr>
      <w:r w:rsidRPr="00E52A7E">
        <w:rPr>
          <w:rFonts w:cstheme="minorHAnsi"/>
          <w:color w:val="002060"/>
          <w:sz w:val="24"/>
          <w:szCs w:val="24"/>
        </w:rPr>
        <w:t>t</w:t>
      </w:r>
      <w:r w:rsidR="009859C4" w:rsidRPr="00E52A7E">
        <w:rPr>
          <w:rFonts w:cstheme="minorHAnsi"/>
          <w:color w:val="002060"/>
          <w:sz w:val="24"/>
          <w:szCs w:val="24"/>
        </w:rPr>
        <w:t>axe și alte costuri necesare autorizării/punerii în funcțiune a echipamentelor</w:t>
      </w:r>
      <w:r w:rsidR="00232B0A" w:rsidRPr="00E52A7E">
        <w:rPr>
          <w:rFonts w:cstheme="minorHAnsi"/>
          <w:color w:val="002060"/>
          <w:sz w:val="24"/>
          <w:szCs w:val="24"/>
        </w:rPr>
        <w:t>;</w:t>
      </w:r>
    </w:p>
    <w:p w14:paraId="0ED75CFD" w14:textId="2411C518" w:rsidR="00232B0A" w:rsidRPr="00E52A7E" w:rsidRDefault="00232B0A" w:rsidP="00232B0A">
      <w:pPr>
        <w:pStyle w:val="ListParagraph"/>
        <w:numPr>
          <w:ilvl w:val="1"/>
          <w:numId w:val="12"/>
        </w:numPr>
        <w:spacing w:before="60" w:after="0" w:line="240" w:lineRule="auto"/>
        <w:contextualSpacing w:val="0"/>
        <w:jc w:val="both"/>
        <w:rPr>
          <w:rFonts w:cstheme="minorHAnsi"/>
          <w:b/>
          <w:bCs/>
          <w:color w:val="002060"/>
          <w:sz w:val="24"/>
          <w:szCs w:val="24"/>
        </w:rPr>
      </w:pPr>
      <w:r w:rsidRPr="00E52A7E">
        <w:rPr>
          <w:rFonts w:cstheme="minorHAnsi"/>
          <w:iCs/>
          <w:color w:val="002060"/>
          <w:sz w:val="24"/>
          <w:szCs w:val="24"/>
        </w:rPr>
        <w:t>lucrări necesare instalării și punerii în funcțiune a echipamentelor medicale.</w:t>
      </w:r>
    </w:p>
    <w:p w14:paraId="1B45DE98" w14:textId="0A3E0B42" w:rsidR="00455C01" w:rsidRPr="00E52A7E" w:rsidRDefault="00455C01" w:rsidP="004C500B">
      <w:pPr>
        <w:pStyle w:val="ListParagraph"/>
        <w:spacing w:before="60" w:after="0" w:line="240" w:lineRule="auto"/>
        <w:ind w:left="360"/>
        <w:contextualSpacing w:val="0"/>
        <w:jc w:val="both"/>
        <w:rPr>
          <w:rFonts w:cstheme="minorHAnsi"/>
          <w:iCs/>
          <w:color w:val="002060"/>
          <w:sz w:val="24"/>
          <w:szCs w:val="24"/>
        </w:rPr>
      </w:pPr>
      <w:r w:rsidRPr="00E52A7E">
        <w:rPr>
          <w:rFonts w:cstheme="minorHAnsi"/>
          <w:color w:val="002060"/>
          <w:sz w:val="24"/>
          <w:szCs w:val="24"/>
        </w:rPr>
        <w:t xml:space="preserve">În sensul prezentului ghid, valoarea dotărilor include și valoarea estimată a </w:t>
      </w:r>
      <w:r w:rsidR="008A566D" w:rsidRPr="00E52A7E">
        <w:rPr>
          <w:rFonts w:cstheme="minorHAnsi"/>
          <w:color w:val="002060"/>
          <w:sz w:val="24"/>
          <w:szCs w:val="24"/>
        </w:rPr>
        <w:t>serviciilor</w:t>
      </w:r>
      <w:r w:rsidRPr="00E52A7E">
        <w:rPr>
          <w:rFonts w:cstheme="minorHAnsi"/>
          <w:color w:val="002060"/>
          <w:sz w:val="24"/>
          <w:szCs w:val="24"/>
        </w:rPr>
        <w:t xml:space="preserve"> necesare autorizării acestora, acolo unde este cazul.</w:t>
      </w:r>
      <w:r w:rsidRPr="00E52A7E">
        <w:rPr>
          <w:rFonts w:cstheme="minorHAnsi"/>
          <w:iCs/>
          <w:color w:val="002060"/>
          <w:sz w:val="24"/>
          <w:szCs w:val="24"/>
        </w:rPr>
        <w:t xml:space="preserve"> </w:t>
      </w:r>
    </w:p>
    <w:p w14:paraId="383519B7" w14:textId="77777777" w:rsidR="00DF3A4D" w:rsidRPr="00E52A7E" w:rsidRDefault="00DF3A4D" w:rsidP="004C500B">
      <w:pPr>
        <w:spacing w:before="60" w:after="0" w:line="240" w:lineRule="auto"/>
        <w:jc w:val="both"/>
        <w:rPr>
          <w:rFonts w:cstheme="minorHAnsi"/>
          <w:b/>
          <w:bCs/>
          <w:strike/>
          <w:color w:val="002060"/>
          <w:sz w:val="24"/>
          <w:szCs w:val="24"/>
        </w:rPr>
      </w:pPr>
    </w:p>
    <w:p w14:paraId="541EE1F4" w14:textId="76F49557" w:rsidR="00455C01" w:rsidRPr="00E52A7E" w:rsidRDefault="00455C01" w:rsidP="005545C1">
      <w:pPr>
        <w:pStyle w:val="ListParagraph"/>
        <w:numPr>
          <w:ilvl w:val="0"/>
          <w:numId w:val="47"/>
        </w:numPr>
        <w:spacing w:before="60" w:after="0" w:line="240" w:lineRule="auto"/>
        <w:ind w:right="120"/>
        <w:contextualSpacing w:val="0"/>
        <w:jc w:val="both"/>
        <w:rPr>
          <w:rFonts w:cstheme="minorHAnsi"/>
          <w:iCs/>
          <w:color w:val="002060"/>
          <w:sz w:val="24"/>
          <w:szCs w:val="24"/>
        </w:rPr>
      </w:pPr>
      <w:r w:rsidRPr="00E52A7E">
        <w:rPr>
          <w:rFonts w:cstheme="minorHAnsi"/>
          <w:b/>
          <w:bCs/>
          <w:iCs/>
          <w:color w:val="002060"/>
          <w:sz w:val="24"/>
          <w:szCs w:val="24"/>
        </w:rPr>
        <w:t>Cheltuielile eligibile indirecte</w:t>
      </w:r>
      <w:r w:rsidRPr="00E52A7E">
        <w:rPr>
          <w:rFonts w:cstheme="minorHAnsi"/>
          <w:iCs/>
          <w:color w:val="002060"/>
          <w:sz w:val="24"/>
          <w:szCs w:val="24"/>
        </w:rPr>
        <w:t xml:space="preserve"> nu vor depăși </w:t>
      </w:r>
      <w:r w:rsidR="000829EE">
        <w:rPr>
          <w:rFonts w:cstheme="minorHAnsi"/>
          <w:b/>
          <w:bCs/>
          <w:iCs/>
          <w:color w:val="002060"/>
          <w:sz w:val="24"/>
          <w:szCs w:val="24"/>
        </w:rPr>
        <w:t>7</w:t>
      </w:r>
      <w:r w:rsidRPr="009016A2">
        <w:rPr>
          <w:rFonts w:cstheme="minorHAnsi"/>
          <w:b/>
          <w:bCs/>
          <w:iCs/>
          <w:color w:val="002060"/>
          <w:sz w:val="24"/>
          <w:szCs w:val="24"/>
        </w:rPr>
        <w:t>%</w:t>
      </w:r>
      <w:r w:rsidRPr="00E52A7E">
        <w:rPr>
          <w:rFonts w:cstheme="minorHAnsi"/>
          <w:iCs/>
          <w:color w:val="002060"/>
          <w:sz w:val="24"/>
          <w:szCs w:val="24"/>
        </w:rPr>
        <w:t xml:space="preserve"> din valoarea totală a cheltuielilor eligibile directe – vezi și secțiunea de cheltuieli indirecte.</w:t>
      </w:r>
    </w:p>
    <w:p w14:paraId="6623A698" w14:textId="26556D79" w:rsidR="00455C01" w:rsidRPr="00E52A7E" w:rsidRDefault="00455C01" w:rsidP="004C500B">
      <w:pPr>
        <w:spacing w:before="60" w:after="0" w:line="240" w:lineRule="auto"/>
        <w:ind w:right="120"/>
        <w:jc w:val="both"/>
        <w:rPr>
          <w:rFonts w:cstheme="minorHAnsi"/>
          <w:iCs/>
          <w:color w:val="002060"/>
          <w:sz w:val="24"/>
          <w:szCs w:val="24"/>
        </w:rPr>
      </w:pPr>
    </w:p>
    <w:p w14:paraId="3FCF344B" w14:textId="236D69AC" w:rsidR="00455C01" w:rsidRPr="00E52A7E" w:rsidRDefault="00455C01"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Pentru salarizarea personalului din structura responsabilă cu implementarea proiectului din cadrul </w:t>
      </w:r>
      <w:r w:rsidR="0008242A" w:rsidRPr="00E52A7E">
        <w:rPr>
          <w:rFonts w:cstheme="minorHAnsi"/>
          <w:iCs/>
          <w:color w:val="002060"/>
          <w:sz w:val="24"/>
          <w:szCs w:val="24"/>
        </w:rPr>
        <w:t>entităților</w:t>
      </w:r>
      <w:r w:rsidRPr="00E52A7E">
        <w:rPr>
          <w:rFonts w:cstheme="minorHAnsi"/>
          <w:iCs/>
          <w:color w:val="002060"/>
          <w:sz w:val="24"/>
          <w:szCs w:val="24"/>
        </w:rPr>
        <w:t xml:space="preserve"> publice, se aplică prevederile LEGII-CADRU nr. 153 din 28 iunie 2017 privind salarizarea personalului plătit din fonduri publice.</w:t>
      </w:r>
    </w:p>
    <w:bookmarkEnd w:id="362"/>
    <w:p w14:paraId="0D207B23" w14:textId="77777777" w:rsidR="00C22A28" w:rsidRPr="00E52A7E" w:rsidRDefault="00C22A28" w:rsidP="004C500B">
      <w:pPr>
        <w:spacing w:before="60" w:after="0" w:line="240" w:lineRule="auto"/>
        <w:jc w:val="both"/>
        <w:rPr>
          <w:rFonts w:cstheme="minorHAnsi"/>
          <w:iCs/>
          <w:color w:val="002060"/>
          <w:sz w:val="24"/>
          <w:szCs w:val="24"/>
        </w:rPr>
      </w:pPr>
    </w:p>
    <w:p w14:paraId="54FAB89A" w14:textId="2C410379" w:rsidR="00D919B6" w:rsidRPr="00E52A7E" w:rsidRDefault="00D919B6" w:rsidP="004C500B">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363" w:name="_Toc162447631"/>
      <w:r w:rsidRPr="00E52A7E">
        <w:rPr>
          <w:rFonts w:cstheme="minorHAnsi"/>
          <w:b/>
          <w:bCs/>
          <w:iCs/>
          <w:color w:val="002060"/>
          <w:sz w:val="24"/>
          <w:szCs w:val="24"/>
        </w:rPr>
        <w:t>Categorii de cheltuieli neeligibile</w:t>
      </w:r>
      <w:bookmarkEnd w:id="363"/>
    </w:p>
    <w:p w14:paraId="59133D0E" w14:textId="4CABC7DA" w:rsidR="00385516" w:rsidRPr="00E52A7E" w:rsidRDefault="00385516" w:rsidP="004C500B">
      <w:pPr>
        <w:spacing w:before="60" w:after="0" w:line="240" w:lineRule="auto"/>
        <w:ind w:right="120"/>
        <w:jc w:val="both"/>
        <w:rPr>
          <w:rFonts w:cstheme="minorHAnsi"/>
          <w:iCs/>
          <w:color w:val="002060"/>
          <w:sz w:val="24"/>
          <w:szCs w:val="24"/>
        </w:rPr>
      </w:pPr>
      <w:bookmarkStart w:id="364" w:name="_Hlk135054422"/>
      <w:r w:rsidRPr="00E52A7E">
        <w:rPr>
          <w:rFonts w:cstheme="minorHAnsi"/>
          <w:iCs/>
          <w:color w:val="002060"/>
          <w:sz w:val="24"/>
          <w:szCs w:val="24"/>
        </w:rPr>
        <w:t>Dacă se impune, în bugetul proiectului pot fi incluse și cheltuieli neeligibile declarate de solicitant ca fiind necesare implementării proiectului.</w:t>
      </w:r>
    </w:p>
    <w:p w14:paraId="521A28E3" w14:textId="10C99862" w:rsidR="00385516" w:rsidRPr="00E52A7E" w:rsidRDefault="00385516" w:rsidP="004C500B">
      <w:pPr>
        <w:spacing w:before="60" w:after="0" w:line="240" w:lineRule="auto"/>
        <w:ind w:right="120"/>
        <w:jc w:val="both"/>
        <w:rPr>
          <w:rFonts w:cstheme="minorHAnsi"/>
          <w:iCs/>
          <w:color w:val="002060"/>
          <w:sz w:val="24"/>
          <w:szCs w:val="24"/>
        </w:rPr>
      </w:pPr>
      <w:r w:rsidRPr="00E52A7E">
        <w:rPr>
          <w:rFonts w:cstheme="minorHAnsi"/>
          <w:iCs/>
          <w:color w:val="002060"/>
          <w:sz w:val="24"/>
          <w:szCs w:val="24"/>
        </w:rPr>
        <w:t>Aceste costuri neeligibile vor fi suportate de solicitant și nu vor fi solicitate spre rambursare. De asemenea, în această situație este permisă depășirea valorii maxime a proiectului, cu valoarea cheltuielilor neeligibile declarate ca necesare implementării proiectului.</w:t>
      </w:r>
    </w:p>
    <w:p w14:paraId="08AB3B9D" w14:textId="6C628E1A" w:rsidR="006114D0" w:rsidRPr="00E52A7E" w:rsidRDefault="00385516" w:rsidP="004C500B">
      <w:pPr>
        <w:spacing w:before="60" w:after="0" w:line="240" w:lineRule="auto"/>
        <w:ind w:right="120"/>
        <w:jc w:val="both"/>
        <w:rPr>
          <w:rFonts w:cstheme="minorHAnsi"/>
          <w:iCs/>
          <w:color w:val="002060"/>
          <w:sz w:val="24"/>
          <w:szCs w:val="24"/>
        </w:rPr>
      </w:pPr>
      <w:r w:rsidRPr="00E52A7E">
        <w:rPr>
          <w:rFonts w:cstheme="minorHAnsi"/>
          <w:iCs/>
          <w:color w:val="002060"/>
          <w:sz w:val="24"/>
          <w:szCs w:val="24"/>
        </w:rPr>
        <w:t>Cheltuielile neeligibile necesare implementării proiectului vor fi evidențiate în cadrul bugetului proiectului.</w:t>
      </w:r>
    </w:p>
    <w:p w14:paraId="0F5B020B" w14:textId="77777777" w:rsidR="00385516" w:rsidRPr="00E52A7E" w:rsidRDefault="00385516" w:rsidP="004C500B">
      <w:pPr>
        <w:spacing w:before="60" w:after="0" w:line="240" w:lineRule="auto"/>
        <w:ind w:right="120"/>
        <w:jc w:val="both"/>
        <w:rPr>
          <w:rFonts w:cstheme="minorHAnsi"/>
          <w:iCs/>
          <w:color w:val="002060"/>
          <w:sz w:val="24"/>
          <w:szCs w:val="24"/>
        </w:rPr>
      </w:pPr>
      <w:r w:rsidRPr="00E52A7E">
        <w:rPr>
          <w:rFonts w:cstheme="minorHAnsi"/>
          <w:iCs/>
          <w:color w:val="002060"/>
          <w:sz w:val="24"/>
          <w:szCs w:val="24"/>
        </w:rPr>
        <w:t>Este recomandat ca bugetul proiectului să fie proporționat corect în raport cu investiția vizată și să asigure fonduri suficiente și costuri realiste.</w:t>
      </w:r>
    </w:p>
    <w:p w14:paraId="44897BF8" w14:textId="2FC8B6DB" w:rsidR="00FD1BFE" w:rsidRPr="00E52A7E" w:rsidRDefault="00FD1BFE"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Cheltuielile neeligibile se regăsesc în </w:t>
      </w:r>
      <w:bookmarkStart w:id="365" w:name="_Hlk134624998"/>
      <w:r w:rsidRPr="00E52A7E">
        <w:rPr>
          <w:rFonts w:cstheme="minorHAnsi"/>
          <w:b/>
          <w:bCs/>
          <w:iCs/>
          <w:color w:val="002060"/>
          <w:sz w:val="24"/>
          <w:szCs w:val="24"/>
        </w:rPr>
        <w:t xml:space="preserve">Anexa </w:t>
      </w:r>
      <w:r w:rsidR="001D6B72" w:rsidRPr="00E52A7E">
        <w:rPr>
          <w:rFonts w:cstheme="minorHAnsi"/>
          <w:b/>
          <w:bCs/>
          <w:iCs/>
          <w:color w:val="002060"/>
          <w:sz w:val="24"/>
          <w:szCs w:val="24"/>
        </w:rPr>
        <w:t>3</w:t>
      </w:r>
      <w:r w:rsidRPr="00E52A7E">
        <w:rPr>
          <w:rFonts w:cstheme="minorHAnsi"/>
          <w:b/>
          <w:bCs/>
          <w:iCs/>
          <w:color w:val="002060"/>
          <w:sz w:val="24"/>
          <w:szCs w:val="24"/>
        </w:rPr>
        <w:t xml:space="preserve">: </w:t>
      </w:r>
      <w:bookmarkStart w:id="366" w:name="_Hlk160633433"/>
      <w:r w:rsidRPr="00E52A7E">
        <w:rPr>
          <w:rFonts w:cstheme="minorHAnsi"/>
          <w:b/>
          <w:bCs/>
          <w:iCs/>
          <w:color w:val="002060"/>
          <w:sz w:val="24"/>
          <w:szCs w:val="24"/>
        </w:rPr>
        <w:t>Lista cheltuielilor eligibile</w:t>
      </w:r>
      <w:bookmarkEnd w:id="365"/>
      <w:r w:rsidR="004470D6" w:rsidRPr="00E52A7E">
        <w:rPr>
          <w:rFonts w:cstheme="minorHAnsi"/>
          <w:b/>
          <w:bCs/>
          <w:iCs/>
          <w:color w:val="002060"/>
          <w:sz w:val="24"/>
          <w:szCs w:val="24"/>
        </w:rPr>
        <w:t xml:space="preserve"> și neeligibile</w:t>
      </w:r>
      <w:bookmarkEnd w:id="366"/>
      <w:r w:rsidR="00863171" w:rsidRPr="00E52A7E">
        <w:rPr>
          <w:rFonts w:cstheme="minorHAnsi"/>
          <w:iCs/>
          <w:color w:val="002060"/>
          <w:sz w:val="24"/>
          <w:szCs w:val="24"/>
        </w:rPr>
        <w:t>.</w:t>
      </w:r>
    </w:p>
    <w:p w14:paraId="4441464A" w14:textId="20E79F80" w:rsidR="002E3627" w:rsidRPr="00E52A7E" w:rsidRDefault="00863171" w:rsidP="004C500B">
      <w:pPr>
        <w:spacing w:before="60" w:after="0" w:line="240" w:lineRule="auto"/>
        <w:jc w:val="both"/>
        <w:rPr>
          <w:rFonts w:cstheme="minorHAnsi"/>
          <w:iCs/>
          <w:color w:val="002060"/>
          <w:sz w:val="24"/>
          <w:szCs w:val="24"/>
        </w:rPr>
      </w:pPr>
      <w:r w:rsidRPr="00E52A7E">
        <w:rPr>
          <w:rFonts w:cstheme="minorHAnsi"/>
          <w:iCs/>
          <w:color w:val="002060"/>
          <w:sz w:val="24"/>
          <w:szCs w:val="24"/>
        </w:rPr>
        <w:t>Orice alte cheltuieli care nu sunt încadrate în categoria cheltuielilor eligibile și a cerințelor din prezentul ghid sunt neeligibile</w:t>
      </w:r>
      <w:r w:rsidR="002E3627" w:rsidRPr="00E52A7E">
        <w:rPr>
          <w:rFonts w:cstheme="minorHAnsi"/>
          <w:iCs/>
          <w:color w:val="002060"/>
          <w:sz w:val="24"/>
          <w:szCs w:val="24"/>
        </w:rPr>
        <w:t>, de exemplu:</w:t>
      </w:r>
    </w:p>
    <w:p w14:paraId="53B739F6" w14:textId="0E12FCE5" w:rsidR="002E3627" w:rsidRPr="00E52A7E" w:rsidRDefault="002E3627" w:rsidP="00285F03">
      <w:pPr>
        <w:pStyle w:val="ListParagraph"/>
        <w:numPr>
          <w:ilvl w:val="0"/>
          <w:numId w:val="114"/>
        </w:numPr>
        <w:spacing w:before="60" w:after="0" w:line="240" w:lineRule="auto"/>
        <w:jc w:val="both"/>
        <w:rPr>
          <w:rFonts w:cstheme="minorHAnsi"/>
          <w:iCs/>
          <w:color w:val="002060"/>
          <w:sz w:val="24"/>
          <w:szCs w:val="24"/>
        </w:rPr>
      </w:pPr>
      <w:r w:rsidRPr="00E52A7E">
        <w:rPr>
          <w:rFonts w:cstheme="minorHAnsi"/>
          <w:iCs/>
          <w:color w:val="002060"/>
          <w:sz w:val="24"/>
          <w:szCs w:val="24"/>
        </w:rPr>
        <w:t>cheltuielile prevăzute la art. 10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E52A7E">
        <w:rPr>
          <w:rFonts w:cstheme="minorHAnsi"/>
          <w:iCs/>
          <w:color w:val="002060"/>
          <w:sz w:val="24"/>
          <w:szCs w:val="24"/>
        </w:rPr>
        <w:tab/>
      </w:r>
      <w:r w:rsidRPr="00E52A7E">
        <w:rPr>
          <w:rFonts w:cstheme="minorHAnsi"/>
          <w:iCs/>
          <w:color w:val="002060"/>
          <w:sz w:val="24"/>
          <w:szCs w:val="24"/>
        </w:rPr>
        <w:tab/>
      </w:r>
    </w:p>
    <w:p w14:paraId="4C6C4C4C" w14:textId="4B0D9830" w:rsidR="002E3627" w:rsidRPr="00E52A7E" w:rsidRDefault="002E3627" w:rsidP="00285F03">
      <w:pPr>
        <w:pStyle w:val="ListParagraph"/>
        <w:numPr>
          <w:ilvl w:val="0"/>
          <w:numId w:val="114"/>
        </w:numPr>
        <w:spacing w:before="60" w:after="0" w:line="240" w:lineRule="auto"/>
        <w:jc w:val="both"/>
        <w:rPr>
          <w:rFonts w:cstheme="minorHAnsi"/>
          <w:iCs/>
          <w:color w:val="002060"/>
          <w:sz w:val="24"/>
          <w:szCs w:val="24"/>
        </w:rPr>
      </w:pPr>
      <w:r w:rsidRPr="00E52A7E">
        <w:rPr>
          <w:rFonts w:cstheme="minorHAnsi"/>
          <w:iCs/>
          <w:color w:val="002060"/>
          <w:sz w:val="24"/>
          <w:szCs w:val="24"/>
        </w:rPr>
        <w:t>cheltuielile privind costurile de funcționare și întreținere a obiectivelor finanțate prin proiect;</w:t>
      </w:r>
    </w:p>
    <w:p w14:paraId="71B7E3C9" w14:textId="1619C6E4" w:rsidR="002E3627" w:rsidRPr="00E52A7E" w:rsidRDefault="002E3627" w:rsidP="00285F03">
      <w:pPr>
        <w:pStyle w:val="ListParagraph"/>
        <w:numPr>
          <w:ilvl w:val="0"/>
          <w:numId w:val="114"/>
        </w:numPr>
        <w:spacing w:before="60" w:after="0" w:line="240" w:lineRule="auto"/>
        <w:jc w:val="both"/>
        <w:rPr>
          <w:rFonts w:cstheme="minorHAnsi"/>
          <w:iCs/>
          <w:color w:val="002060"/>
          <w:sz w:val="24"/>
          <w:szCs w:val="24"/>
        </w:rPr>
      </w:pPr>
      <w:r w:rsidRPr="00E52A7E">
        <w:rPr>
          <w:rFonts w:cstheme="minorHAnsi"/>
          <w:iCs/>
          <w:color w:val="002060"/>
          <w:sz w:val="24"/>
          <w:szCs w:val="24"/>
        </w:rPr>
        <w:t xml:space="preserve">cheltuielile financiare, respectiv prime de asigurare, alte taxe (cu </w:t>
      </w:r>
      <w:proofErr w:type="spellStart"/>
      <w:r w:rsidRPr="00E52A7E">
        <w:rPr>
          <w:rFonts w:cstheme="minorHAnsi"/>
          <w:iCs/>
          <w:color w:val="002060"/>
          <w:sz w:val="24"/>
          <w:szCs w:val="24"/>
        </w:rPr>
        <w:t>excepţia</w:t>
      </w:r>
      <w:proofErr w:type="spellEnd"/>
      <w:r w:rsidRPr="00E52A7E">
        <w:rPr>
          <w:rFonts w:cstheme="minorHAnsi"/>
          <w:iCs/>
          <w:color w:val="002060"/>
          <w:sz w:val="24"/>
          <w:szCs w:val="24"/>
        </w:rPr>
        <w:t xml:space="preserve"> celor detaliate la categoria de cheltuieli eligibile), comisioane, rata și dobânzi aferente creditelor;</w:t>
      </w:r>
      <w:r w:rsidRPr="00E52A7E">
        <w:rPr>
          <w:rFonts w:cstheme="minorHAnsi"/>
          <w:iCs/>
          <w:color w:val="002060"/>
          <w:sz w:val="24"/>
          <w:szCs w:val="24"/>
        </w:rPr>
        <w:tab/>
      </w:r>
    </w:p>
    <w:p w14:paraId="36AA909A" w14:textId="23BC63B3" w:rsidR="002E3627" w:rsidRPr="00E52A7E" w:rsidRDefault="002E3627" w:rsidP="00285F03">
      <w:pPr>
        <w:pStyle w:val="ListParagraph"/>
        <w:numPr>
          <w:ilvl w:val="0"/>
          <w:numId w:val="114"/>
        </w:numPr>
        <w:spacing w:before="60" w:after="0" w:line="240" w:lineRule="auto"/>
        <w:jc w:val="both"/>
        <w:rPr>
          <w:rFonts w:cstheme="minorHAnsi"/>
          <w:iCs/>
          <w:color w:val="002060"/>
          <w:sz w:val="24"/>
          <w:szCs w:val="24"/>
        </w:rPr>
      </w:pPr>
      <w:r w:rsidRPr="00E52A7E">
        <w:rPr>
          <w:rFonts w:cstheme="minorHAnsi"/>
          <w:iCs/>
          <w:color w:val="002060"/>
          <w:sz w:val="24"/>
          <w:szCs w:val="24"/>
        </w:rPr>
        <w:t>contribuția în natură;</w:t>
      </w:r>
      <w:r w:rsidRPr="00E52A7E">
        <w:rPr>
          <w:rFonts w:cstheme="minorHAnsi"/>
          <w:iCs/>
          <w:color w:val="002060"/>
          <w:sz w:val="24"/>
          <w:szCs w:val="24"/>
        </w:rPr>
        <w:tab/>
      </w:r>
      <w:r w:rsidRPr="00E52A7E">
        <w:rPr>
          <w:rFonts w:cstheme="minorHAnsi"/>
          <w:iCs/>
          <w:color w:val="002060"/>
          <w:sz w:val="24"/>
          <w:szCs w:val="24"/>
        </w:rPr>
        <w:tab/>
      </w:r>
      <w:r w:rsidRPr="00E52A7E">
        <w:rPr>
          <w:rFonts w:cstheme="minorHAnsi"/>
          <w:iCs/>
          <w:color w:val="002060"/>
          <w:sz w:val="24"/>
          <w:szCs w:val="24"/>
        </w:rPr>
        <w:tab/>
      </w:r>
    </w:p>
    <w:p w14:paraId="487A4414" w14:textId="37D77968" w:rsidR="002E3627" w:rsidRPr="00E52A7E" w:rsidRDefault="002E3627" w:rsidP="00285F03">
      <w:pPr>
        <w:pStyle w:val="ListParagraph"/>
        <w:numPr>
          <w:ilvl w:val="0"/>
          <w:numId w:val="114"/>
        </w:numPr>
        <w:spacing w:before="60" w:after="0" w:line="240" w:lineRule="auto"/>
        <w:jc w:val="both"/>
        <w:rPr>
          <w:rFonts w:cstheme="minorHAnsi"/>
          <w:iCs/>
          <w:color w:val="002060"/>
          <w:sz w:val="24"/>
          <w:szCs w:val="24"/>
        </w:rPr>
      </w:pPr>
      <w:r w:rsidRPr="00E52A7E">
        <w:rPr>
          <w:rFonts w:cstheme="minorHAnsi"/>
          <w:iCs/>
          <w:color w:val="002060"/>
          <w:sz w:val="24"/>
          <w:szCs w:val="24"/>
        </w:rPr>
        <w:t>amortizarea;</w:t>
      </w:r>
      <w:r w:rsidRPr="00E52A7E">
        <w:rPr>
          <w:rFonts w:cstheme="minorHAnsi"/>
          <w:iCs/>
          <w:color w:val="002060"/>
          <w:sz w:val="24"/>
          <w:szCs w:val="24"/>
        </w:rPr>
        <w:tab/>
      </w:r>
      <w:r w:rsidRPr="00E52A7E">
        <w:rPr>
          <w:rFonts w:cstheme="minorHAnsi"/>
          <w:iCs/>
          <w:color w:val="002060"/>
          <w:sz w:val="24"/>
          <w:szCs w:val="24"/>
        </w:rPr>
        <w:tab/>
      </w:r>
      <w:r w:rsidRPr="00E52A7E">
        <w:rPr>
          <w:rFonts w:cstheme="minorHAnsi"/>
          <w:iCs/>
          <w:color w:val="002060"/>
          <w:sz w:val="24"/>
          <w:szCs w:val="24"/>
        </w:rPr>
        <w:tab/>
      </w:r>
      <w:r w:rsidRPr="00E52A7E">
        <w:rPr>
          <w:rFonts w:cstheme="minorHAnsi"/>
          <w:iCs/>
          <w:color w:val="002060"/>
          <w:sz w:val="24"/>
          <w:szCs w:val="24"/>
        </w:rPr>
        <w:tab/>
      </w:r>
    </w:p>
    <w:p w14:paraId="15928ED5" w14:textId="7270751C" w:rsidR="002E3627" w:rsidRPr="00E52A7E" w:rsidRDefault="002E3627" w:rsidP="00285F03">
      <w:pPr>
        <w:pStyle w:val="ListParagraph"/>
        <w:numPr>
          <w:ilvl w:val="0"/>
          <w:numId w:val="114"/>
        </w:numPr>
        <w:spacing w:before="60" w:after="0" w:line="240" w:lineRule="auto"/>
        <w:jc w:val="both"/>
        <w:rPr>
          <w:rFonts w:cstheme="minorHAnsi"/>
          <w:iCs/>
          <w:color w:val="002060"/>
          <w:sz w:val="24"/>
          <w:szCs w:val="24"/>
        </w:rPr>
      </w:pPr>
      <w:r w:rsidRPr="00E52A7E">
        <w:rPr>
          <w:rFonts w:cstheme="minorHAnsi"/>
          <w:iCs/>
          <w:color w:val="002060"/>
          <w:sz w:val="24"/>
          <w:szCs w:val="24"/>
        </w:rPr>
        <w:t>cheltuielile privind achiziția de dotări / echipamente second-hand;</w:t>
      </w:r>
      <w:r w:rsidRPr="00E52A7E">
        <w:rPr>
          <w:rFonts w:cstheme="minorHAnsi"/>
          <w:iCs/>
          <w:color w:val="002060"/>
          <w:sz w:val="24"/>
          <w:szCs w:val="24"/>
        </w:rPr>
        <w:tab/>
      </w:r>
    </w:p>
    <w:p w14:paraId="327E3382" w14:textId="4064B24B" w:rsidR="002E3627" w:rsidRPr="00E52A7E" w:rsidRDefault="002E3627" w:rsidP="00285F03">
      <w:pPr>
        <w:pStyle w:val="ListParagraph"/>
        <w:numPr>
          <w:ilvl w:val="0"/>
          <w:numId w:val="114"/>
        </w:numPr>
        <w:spacing w:before="60" w:after="0" w:line="240" w:lineRule="auto"/>
        <w:jc w:val="both"/>
        <w:rPr>
          <w:rFonts w:cstheme="minorHAnsi"/>
          <w:iCs/>
          <w:color w:val="002060"/>
          <w:sz w:val="24"/>
          <w:szCs w:val="24"/>
        </w:rPr>
      </w:pPr>
      <w:r w:rsidRPr="00E52A7E">
        <w:rPr>
          <w:rFonts w:cstheme="minorHAnsi"/>
          <w:iCs/>
          <w:color w:val="002060"/>
          <w:sz w:val="24"/>
          <w:szCs w:val="24"/>
        </w:rPr>
        <w:t xml:space="preserve">amenzi, penalități </w:t>
      </w:r>
      <w:proofErr w:type="spellStart"/>
      <w:r w:rsidRPr="00E52A7E">
        <w:rPr>
          <w:rFonts w:cstheme="minorHAnsi"/>
          <w:iCs/>
          <w:color w:val="002060"/>
          <w:sz w:val="24"/>
          <w:szCs w:val="24"/>
        </w:rPr>
        <w:t>şi</w:t>
      </w:r>
      <w:proofErr w:type="spellEnd"/>
      <w:r w:rsidRPr="00E52A7E">
        <w:rPr>
          <w:rFonts w:cstheme="minorHAnsi"/>
          <w:iCs/>
          <w:color w:val="002060"/>
          <w:sz w:val="24"/>
          <w:szCs w:val="24"/>
        </w:rPr>
        <w:t xml:space="preserve"> cheltuieli de judecată, dobânzi;</w:t>
      </w:r>
      <w:r w:rsidRPr="00E52A7E">
        <w:rPr>
          <w:rFonts w:cstheme="minorHAnsi"/>
          <w:iCs/>
          <w:color w:val="002060"/>
          <w:sz w:val="24"/>
          <w:szCs w:val="24"/>
        </w:rPr>
        <w:tab/>
      </w:r>
      <w:r w:rsidRPr="00E52A7E">
        <w:rPr>
          <w:rFonts w:cstheme="minorHAnsi"/>
          <w:iCs/>
          <w:color w:val="002060"/>
          <w:sz w:val="24"/>
          <w:szCs w:val="24"/>
        </w:rPr>
        <w:tab/>
      </w:r>
      <w:r w:rsidRPr="00E52A7E">
        <w:rPr>
          <w:rFonts w:cstheme="minorHAnsi"/>
          <w:iCs/>
          <w:color w:val="002060"/>
          <w:sz w:val="24"/>
          <w:szCs w:val="24"/>
        </w:rPr>
        <w:tab/>
      </w:r>
      <w:r w:rsidRPr="00E52A7E">
        <w:rPr>
          <w:rFonts w:cstheme="minorHAnsi"/>
          <w:iCs/>
          <w:color w:val="002060"/>
          <w:sz w:val="24"/>
          <w:szCs w:val="24"/>
        </w:rPr>
        <w:tab/>
      </w:r>
    </w:p>
    <w:p w14:paraId="2E8AC98F" w14:textId="04C08CB4" w:rsidR="002E3627" w:rsidRPr="00E52A7E" w:rsidRDefault="002E3627" w:rsidP="00285F03">
      <w:pPr>
        <w:pStyle w:val="ListParagraph"/>
        <w:numPr>
          <w:ilvl w:val="0"/>
          <w:numId w:val="114"/>
        </w:numPr>
        <w:spacing w:before="60" w:after="0" w:line="240" w:lineRule="auto"/>
        <w:jc w:val="both"/>
        <w:rPr>
          <w:rFonts w:cstheme="minorHAnsi"/>
          <w:iCs/>
          <w:color w:val="002060"/>
          <w:sz w:val="24"/>
          <w:szCs w:val="24"/>
        </w:rPr>
      </w:pPr>
      <w:r w:rsidRPr="00E52A7E">
        <w:rPr>
          <w:rFonts w:cstheme="minorHAnsi"/>
          <w:iCs/>
          <w:color w:val="002060"/>
          <w:sz w:val="24"/>
          <w:szCs w:val="24"/>
        </w:rPr>
        <w:t>cheltuieli care depășesc limitele procentuale sau valorile maxime prevăzute în ghid;</w:t>
      </w:r>
      <w:r w:rsidRPr="00E52A7E">
        <w:rPr>
          <w:rFonts w:cstheme="minorHAnsi"/>
          <w:iCs/>
          <w:color w:val="002060"/>
          <w:sz w:val="24"/>
          <w:szCs w:val="24"/>
        </w:rPr>
        <w:tab/>
      </w:r>
    </w:p>
    <w:p w14:paraId="1D6349CB" w14:textId="23EBF97E" w:rsidR="002E3627" w:rsidRPr="00E52A7E" w:rsidRDefault="002E3627" w:rsidP="00285F03">
      <w:pPr>
        <w:pStyle w:val="ListParagraph"/>
        <w:numPr>
          <w:ilvl w:val="0"/>
          <w:numId w:val="114"/>
        </w:numPr>
        <w:spacing w:before="60" w:after="0" w:line="240" w:lineRule="auto"/>
        <w:jc w:val="both"/>
        <w:rPr>
          <w:rFonts w:cstheme="minorHAnsi"/>
          <w:iCs/>
          <w:color w:val="002060"/>
          <w:sz w:val="24"/>
          <w:szCs w:val="24"/>
        </w:rPr>
      </w:pPr>
      <w:r w:rsidRPr="00E52A7E">
        <w:rPr>
          <w:rFonts w:cstheme="minorHAnsi"/>
          <w:iCs/>
          <w:color w:val="002060"/>
          <w:sz w:val="24"/>
          <w:szCs w:val="24"/>
        </w:rPr>
        <w:t xml:space="preserve">cheltuielile excluse de la finanțare potrivit art. 7 alin. (1), (4) și (5) din Regulamentul (UE) 2021/1.058; </w:t>
      </w:r>
    </w:p>
    <w:p w14:paraId="0512B83B" w14:textId="1DC7DA07" w:rsidR="002E3627" w:rsidRPr="00E52A7E" w:rsidRDefault="002E3627" w:rsidP="00285F03">
      <w:pPr>
        <w:pStyle w:val="ListParagraph"/>
        <w:numPr>
          <w:ilvl w:val="0"/>
          <w:numId w:val="114"/>
        </w:numPr>
        <w:spacing w:before="60" w:after="0" w:line="240" w:lineRule="auto"/>
        <w:jc w:val="both"/>
        <w:rPr>
          <w:rFonts w:cstheme="minorHAnsi"/>
          <w:iCs/>
          <w:color w:val="002060"/>
          <w:sz w:val="24"/>
          <w:szCs w:val="24"/>
        </w:rPr>
      </w:pPr>
      <w:r w:rsidRPr="00E52A7E">
        <w:rPr>
          <w:rFonts w:cstheme="minorHAnsi"/>
          <w:iCs/>
          <w:color w:val="002060"/>
          <w:sz w:val="24"/>
          <w:szCs w:val="24"/>
        </w:rPr>
        <w:t>Materiale consumabile/consumabile aferente echipamentelor medicale achiziționate prin proiect, pentru o perioada de funcționare mai mare de 2 luni;</w:t>
      </w:r>
    </w:p>
    <w:p w14:paraId="3A326DD9" w14:textId="13E7C8F2" w:rsidR="002E3627" w:rsidRPr="00E52A7E" w:rsidRDefault="002E3627" w:rsidP="00285F03">
      <w:pPr>
        <w:pStyle w:val="ListParagraph"/>
        <w:numPr>
          <w:ilvl w:val="0"/>
          <w:numId w:val="114"/>
        </w:numPr>
        <w:spacing w:before="60" w:after="0" w:line="240" w:lineRule="auto"/>
        <w:jc w:val="both"/>
        <w:rPr>
          <w:rFonts w:cstheme="minorHAnsi"/>
          <w:iCs/>
          <w:color w:val="002060"/>
          <w:sz w:val="24"/>
          <w:szCs w:val="24"/>
        </w:rPr>
      </w:pPr>
      <w:r w:rsidRPr="00E52A7E">
        <w:rPr>
          <w:rFonts w:cstheme="minorHAnsi"/>
          <w:iCs/>
          <w:color w:val="002060"/>
          <w:sz w:val="24"/>
          <w:szCs w:val="24"/>
        </w:rPr>
        <w:t>cheltuieli privind construcția de clădiri noi/extinderea/modernizare/reabilitarea clădirilor existente (cu excepția lucrărilor necesare instalării și punerii în funcțiune a echipamentelor medicale);</w:t>
      </w:r>
    </w:p>
    <w:p w14:paraId="070B19F3" w14:textId="3DA3CB36" w:rsidR="002E3627" w:rsidRPr="00E52A7E" w:rsidRDefault="002E3627" w:rsidP="00285F03">
      <w:pPr>
        <w:pStyle w:val="ListParagraph"/>
        <w:numPr>
          <w:ilvl w:val="0"/>
          <w:numId w:val="114"/>
        </w:numPr>
        <w:spacing w:before="60" w:after="0" w:line="240" w:lineRule="auto"/>
        <w:jc w:val="both"/>
        <w:rPr>
          <w:rFonts w:cstheme="minorHAnsi"/>
          <w:iCs/>
          <w:color w:val="002060"/>
          <w:sz w:val="24"/>
          <w:szCs w:val="24"/>
        </w:rPr>
      </w:pPr>
      <w:r w:rsidRPr="00E52A7E">
        <w:rPr>
          <w:rFonts w:cstheme="minorHAnsi"/>
          <w:iCs/>
          <w:color w:val="002060"/>
          <w:sz w:val="24"/>
          <w:szCs w:val="24"/>
        </w:rPr>
        <w:t>cheltuieli neeligibile dar necesare implementării proiectului.</w:t>
      </w:r>
    </w:p>
    <w:bookmarkEnd w:id="364"/>
    <w:p w14:paraId="6C46623A" w14:textId="77777777" w:rsidR="00C22A28" w:rsidRPr="00E52A7E" w:rsidRDefault="00C22A28" w:rsidP="004C500B">
      <w:pPr>
        <w:spacing w:before="60" w:after="0" w:line="240" w:lineRule="auto"/>
        <w:jc w:val="both"/>
        <w:rPr>
          <w:rFonts w:cstheme="minorHAnsi"/>
          <w:b/>
          <w:bCs/>
          <w:i/>
          <w:color w:val="002060"/>
          <w:sz w:val="24"/>
          <w:szCs w:val="24"/>
        </w:rPr>
      </w:pPr>
    </w:p>
    <w:p w14:paraId="14C1B4D1" w14:textId="514C1152" w:rsidR="001D7438" w:rsidRPr="00E52A7E" w:rsidRDefault="00AB1091" w:rsidP="004C500B">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367" w:name="_Toc162447632"/>
      <w:r w:rsidRPr="00E52A7E">
        <w:rPr>
          <w:rFonts w:cstheme="minorHAnsi"/>
          <w:b/>
          <w:bCs/>
          <w:iCs/>
          <w:color w:val="002060"/>
          <w:sz w:val="24"/>
          <w:szCs w:val="24"/>
        </w:rPr>
        <w:t>Opțiuni de costuri simplificate. Costuri directe și costuri indirecte</w:t>
      </w:r>
      <w:bookmarkEnd w:id="367"/>
    </w:p>
    <w:p w14:paraId="61D5E175" w14:textId="77777777" w:rsidR="00E0053B" w:rsidRPr="00E52A7E" w:rsidRDefault="00E0053B" w:rsidP="004C500B">
      <w:pPr>
        <w:spacing w:before="60" w:after="0" w:line="240" w:lineRule="auto"/>
        <w:jc w:val="both"/>
        <w:rPr>
          <w:rFonts w:cstheme="minorHAnsi"/>
          <w:b/>
          <w:bCs/>
          <w:color w:val="002060"/>
          <w:sz w:val="24"/>
          <w:szCs w:val="24"/>
        </w:rPr>
      </w:pPr>
      <w:bookmarkStart w:id="368" w:name="_Toc134716021"/>
      <w:bookmarkStart w:id="369" w:name="_Toc134716169"/>
      <w:bookmarkStart w:id="370" w:name="_Toc134716346"/>
      <w:bookmarkStart w:id="371" w:name="_Toc134716495"/>
      <w:bookmarkStart w:id="372" w:name="_Toc134716645"/>
      <w:bookmarkStart w:id="373" w:name="_Toc134716785"/>
      <w:bookmarkStart w:id="374" w:name="_Toc134716924"/>
      <w:bookmarkStart w:id="375" w:name="_Toc134717062"/>
      <w:bookmarkStart w:id="376" w:name="_Toc134717200"/>
      <w:bookmarkStart w:id="377" w:name="_Toc134717336"/>
      <w:bookmarkStart w:id="378" w:name="_Toc134717469"/>
      <w:bookmarkStart w:id="379" w:name="_Toc134717942"/>
      <w:bookmarkStart w:id="380" w:name="_Hlk145519440"/>
      <w:bookmarkEnd w:id="368"/>
      <w:bookmarkEnd w:id="369"/>
      <w:bookmarkEnd w:id="370"/>
      <w:bookmarkEnd w:id="371"/>
      <w:bookmarkEnd w:id="372"/>
      <w:bookmarkEnd w:id="373"/>
      <w:bookmarkEnd w:id="374"/>
      <w:bookmarkEnd w:id="375"/>
      <w:bookmarkEnd w:id="376"/>
      <w:bookmarkEnd w:id="377"/>
      <w:bookmarkEnd w:id="378"/>
      <w:bookmarkEnd w:id="379"/>
      <w:r w:rsidRPr="00E52A7E">
        <w:rPr>
          <w:rFonts w:cstheme="minorHAnsi"/>
          <w:b/>
          <w:bCs/>
          <w:color w:val="002060"/>
          <w:sz w:val="24"/>
          <w:szCs w:val="24"/>
        </w:rPr>
        <w:t>A. Cheltuieli directe</w:t>
      </w:r>
    </w:p>
    <w:p w14:paraId="65373F8F" w14:textId="1CF5B3D7" w:rsidR="00E0053B" w:rsidRPr="00E52A7E" w:rsidRDefault="00E55BB9" w:rsidP="004C500B">
      <w:pPr>
        <w:spacing w:before="60" w:after="0" w:line="240" w:lineRule="auto"/>
        <w:ind w:right="120"/>
        <w:jc w:val="both"/>
        <w:rPr>
          <w:rFonts w:cstheme="minorHAnsi"/>
          <w:color w:val="002060"/>
          <w:sz w:val="24"/>
          <w:szCs w:val="24"/>
        </w:rPr>
      </w:pPr>
      <w:bookmarkStart w:id="381" w:name="_Hlk135054494"/>
      <w:bookmarkStart w:id="382" w:name="_Hlk145519453"/>
      <w:bookmarkEnd w:id="380"/>
      <w:r w:rsidRPr="00E52A7E">
        <w:rPr>
          <w:rFonts w:cstheme="minorHAnsi"/>
          <w:b/>
          <w:bCs/>
          <w:color w:val="002060"/>
          <w:sz w:val="24"/>
          <w:szCs w:val="24"/>
        </w:rPr>
        <w:t xml:space="preserve">Cheltuieli </w:t>
      </w:r>
      <w:r w:rsidR="00E0053B" w:rsidRPr="00E52A7E">
        <w:rPr>
          <w:rFonts w:cstheme="minorHAnsi"/>
          <w:b/>
          <w:bCs/>
          <w:color w:val="002060"/>
          <w:sz w:val="24"/>
          <w:szCs w:val="24"/>
        </w:rPr>
        <w:t>directe</w:t>
      </w:r>
      <w:r w:rsidR="00E0053B" w:rsidRPr="00E52A7E">
        <w:rPr>
          <w:rFonts w:cstheme="minorHAnsi"/>
          <w:color w:val="002060"/>
          <w:sz w:val="24"/>
          <w:szCs w:val="24"/>
        </w:rPr>
        <w:t xml:space="preserve"> sunt acele cheltuieli efectuate strict pentru investiția propusă prin proiect și care, la finalul implementării proiectului, se reflectă/transpun în obiectivul investițional propus prin proiect. Decontarea acestei tipologii de cost se realizează exclusiv pe bază de costuri reale</w:t>
      </w:r>
      <w:bookmarkEnd w:id="381"/>
      <w:r w:rsidR="002163AD" w:rsidRPr="00E52A7E">
        <w:rPr>
          <w:rFonts w:cstheme="minorHAnsi"/>
          <w:color w:val="002060"/>
          <w:sz w:val="24"/>
          <w:szCs w:val="24"/>
        </w:rPr>
        <w:t>.</w:t>
      </w:r>
    </w:p>
    <w:bookmarkEnd w:id="382"/>
    <w:p w14:paraId="138E4D09" w14:textId="77777777" w:rsidR="00E0053B" w:rsidRPr="00E52A7E" w:rsidRDefault="00E0053B" w:rsidP="004C500B">
      <w:pPr>
        <w:spacing w:before="60" w:after="0" w:line="240" w:lineRule="auto"/>
        <w:jc w:val="both"/>
        <w:rPr>
          <w:rFonts w:cstheme="minorHAnsi"/>
          <w:b/>
          <w:bCs/>
          <w:color w:val="002060"/>
          <w:sz w:val="24"/>
          <w:szCs w:val="24"/>
        </w:rPr>
      </w:pPr>
    </w:p>
    <w:p w14:paraId="552DFDF4" w14:textId="77777777" w:rsidR="00E0053B" w:rsidRPr="00E52A7E" w:rsidRDefault="00E0053B" w:rsidP="004C500B">
      <w:pPr>
        <w:spacing w:before="60" w:after="0" w:line="240" w:lineRule="auto"/>
        <w:jc w:val="both"/>
        <w:rPr>
          <w:rFonts w:cstheme="minorHAnsi"/>
          <w:b/>
          <w:bCs/>
          <w:color w:val="002060"/>
          <w:sz w:val="24"/>
          <w:szCs w:val="24"/>
        </w:rPr>
      </w:pPr>
      <w:bookmarkStart w:id="383" w:name="_Hlk145521864"/>
      <w:r w:rsidRPr="00E52A7E">
        <w:rPr>
          <w:rFonts w:cstheme="minorHAnsi"/>
          <w:b/>
          <w:bCs/>
          <w:color w:val="002060"/>
          <w:sz w:val="24"/>
          <w:szCs w:val="24"/>
        </w:rPr>
        <w:t>B. Cheltuieli indirecte</w:t>
      </w:r>
    </w:p>
    <w:p w14:paraId="76748F03" w14:textId="77777777" w:rsidR="00476E13" w:rsidRPr="00E52A7E" w:rsidRDefault="00476E13" w:rsidP="004C500B">
      <w:pPr>
        <w:spacing w:before="60" w:after="0" w:line="240" w:lineRule="auto"/>
        <w:ind w:right="120"/>
        <w:jc w:val="both"/>
        <w:rPr>
          <w:rFonts w:cstheme="minorHAnsi"/>
          <w:b/>
          <w:bCs/>
          <w:color w:val="002060"/>
          <w:sz w:val="24"/>
          <w:szCs w:val="24"/>
        </w:rPr>
      </w:pPr>
      <w:bookmarkStart w:id="384" w:name="_Hlk145521793"/>
      <w:bookmarkStart w:id="385" w:name="_Hlk135054566"/>
      <w:bookmarkStart w:id="386" w:name="_Hlk136433739"/>
      <w:bookmarkStart w:id="387" w:name="_Hlk138774506"/>
      <w:r w:rsidRPr="00E52A7E">
        <w:rPr>
          <w:rFonts w:cstheme="minorHAnsi"/>
          <w:b/>
          <w:bCs/>
          <w:color w:val="002060"/>
          <w:sz w:val="24"/>
          <w:szCs w:val="24"/>
        </w:rPr>
        <w:t>Cheltuieli directe</w:t>
      </w:r>
      <w:r w:rsidRPr="00E52A7E">
        <w:rPr>
          <w:rFonts w:cstheme="minorHAnsi"/>
          <w:color w:val="002060"/>
          <w:sz w:val="24"/>
          <w:szCs w:val="24"/>
        </w:rPr>
        <w:t xml:space="preserve"> reprezintă baza pentru calcularea </w:t>
      </w:r>
      <w:r w:rsidRPr="00E52A7E">
        <w:rPr>
          <w:rFonts w:cstheme="minorHAnsi"/>
          <w:b/>
          <w:bCs/>
          <w:color w:val="002060"/>
          <w:sz w:val="24"/>
          <w:szCs w:val="24"/>
        </w:rPr>
        <w:t xml:space="preserve">cheltuielilor indirecte. </w:t>
      </w:r>
    </w:p>
    <w:p w14:paraId="35CB8EE9" w14:textId="0B683582" w:rsidR="00AC7BFA" w:rsidRDefault="00AC7BFA" w:rsidP="004C500B">
      <w:pPr>
        <w:spacing w:before="60" w:after="0" w:line="240" w:lineRule="auto"/>
        <w:ind w:right="120"/>
        <w:jc w:val="both"/>
        <w:rPr>
          <w:rFonts w:cstheme="minorHAnsi"/>
          <w:color w:val="002060"/>
          <w:sz w:val="24"/>
          <w:szCs w:val="24"/>
        </w:rPr>
      </w:pPr>
      <w:r w:rsidRPr="00E52A7E">
        <w:rPr>
          <w:rFonts w:cstheme="minorHAnsi"/>
          <w:b/>
          <w:bCs/>
          <w:color w:val="002060"/>
          <w:sz w:val="24"/>
          <w:szCs w:val="24"/>
        </w:rPr>
        <w:lastRenderedPageBreak/>
        <w:t xml:space="preserve">Cheltuielile </w:t>
      </w:r>
      <w:r w:rsidRPr="00E52A7E">
        <w:rPr>
          <w:rFonts w:cstheme="minorHAnsi"/>
          <w:color w:val="002060"/>
          <w:sz w:val="24"/>
          <w:szCs w:val="24"/>
        </w:rPr>
        <w:t xml:space="preserve">indirecte sunt acele </w:t>
      </w:r>
      <w:r w:rsidRPr="00E52A7E">
        <w:rPr>
          <w:rFonts w:cstheme="minorHAnsi"/>
          <w:b/>
          <w:bCs/>
          <w:color w:val="002060"/>
          <w:sz w:val="24"/>
          <w:szCs w:val="24"/>
        </w:rPr>
        <w:t xml:space="preserve">cheltuieli </w:t>
      </w:r>
      <w:r w:rsidR="0072050A" w:rsidRPr="00E52A7E">
        <w:rPr>
          <w:rFonts w:cstheme="minorHAnsi"/>
          <w:color w:val="002060"/>
          <w:sz w:val="24"/>
          <w:szCs w:val="24"/>
        </w:rPr>
        <w:t xml:space="preserve">efectuate pentru funcționarea de ansamblu a proiectului </w:t>
      </w:r>
      <w:proofErr w:type="spellStart"/>
      <w:r w:rsidR="0072050A" w:rsidRPr="00E52A7E">
        <w:rPr>
          <w:rFonts w:cstheme="minorHAnsi"/>
          <w:color w:val="002060"/>
          <w:sz w:val="24"/>
          <w:szCs w:val="24"/>
        </w:rPr>
        <w:t>şi</w:t>
      </w:r>
      <w:proofErr w:type="spellEnd"/>
      <w:r w:rsidR="0072050A" w:rsidRPr="00E52A7E">
        <w:rPr>
          <w:rFonts w:cstheme="minorHAnsi"/>
          <w:color w:val="002060"/>
          <w:sz w:val="24"/>
          <w:szCs w:val="24"/>
        </w:rPr>
        <w:t xml:space="preserve"> care nu pot fi atribuite direct unei anumite activități.</w:t>
      </w:r>
    </w:p>
    <w:p w14:paraId="6052A1B2" w14:textId="77777777" w:rsidR="00422D63" w:rsidRPr="00E52A7E" w:rsidRDefault="00422D63" w:rsidP="004C500B">
      <w:pPr>
        <w:spacing w:before="60" w:after="0" w:line="240" w:lineRule="auto"/>
        <w:ind w:right="120"/>
        <w:jc w:val="both"/>
        <w:rPr>
          <w:rFonts w:cstheme="minorHAnsi"/>
          <w:color w:val="002060"/>
          <w:sz w:val="24"/>
          <w:szCs w:val="24"/>
        </w:rPr>
      </w:pPr>
    </w:p>
    <w:bookmarkEnd w:id="383"/>
    <w:bookmarkEnd w:id="384"/>
    <w:p w14:paraId="5D366340" w14:textId="7919CB90" w:rsidR="00AC7BFA" w:rsidRPr="00E52A7E" w:rsidRDefault="00AC7BFA" w:rsidP="004C500B">
      <w:pPr>
        <w:spacing w:before="60" w:after="0" w:line="240" w:lineRule="auto"/>
        <w:ind w:right="120"/>
        <w:jc w:val="both"/>
        <w:rPr>
          <w:rFonts w:cstheme="minorHAnsi"/>
          <w:b/>
          <w:bCs/>
          <w:color w:val="002060"/>
          <w:sz w:val="24"/>
          <w:szCs w:val="24"/>
        </w:rPr>
      </w:pPr>
      <w:r w:rsidRPr="00E52A7E">
        <w:rPr>
          <w:rFonts w:cstheme="minorHAnsi"/>
          <w:b/>
          <w:bCs/>
          <w:color w:val="002060"/>
          <w:sz w:val="24"/>
          <w:szCs w:val="24"/>
        </w:rPr>
        <w:t xml:space="preserve">Tipologiile de </w:t>
      </w:r>
      <w:bookmarkStart w:id="388" w:name="_Hlk152668468"/>
      <w:r w:rsidR="00476E13" w:rsidRPr="00E52A7E">
        <w:rPr>
          <w:rFonts w:cstheme="minorHAnsi"/>
          <w:b/>
          <w:bCs/>
          <w:color w:val="002060"/>
          <w:sz w:val="24"/>
          <w:szCs w:val="24"/>
        </w:rPr>
        <w:t>cheltuieli</w:t>
      </w:r>
      <w:bookmarkEnd w:id="388"/>
      <w:r w:rsidR="00476E13" w:rsidRPr="00E52A7E">
        <w:rPr>
          <w:rFonts w:cstheme="minorHAnsi"/>
          <w:b/>
          <w:bCs/>
          <w:color w:val="002060"/>
          <w:sz w:val="24"/>
          <w:szCs w:val="24"/>
        </w:rPr>
        <w:t xml:space="preserve"> </w:t>
      </w:r>
      <w:r w:rsidRPr="00E52A7E">
        <w:rPr>
          <w:rFonts w:cstheme="minorHAnsi"/>
          <w:b/>
          <w:bCs/>
          <w:color w:val="002060"/>
          <w:sz w:val="24"/>
          <w:szCs w:val="24"/>
        </w:rPr>
        <w:t xml:space="preserve">indirecte: </w:t>
      </w:r>
    </w:p>
    <w:p w14:paraId="0A8A6997" w14:textId="6227FCE3" w:rsidR="00AC7BFA" w:rsidRPr="00E52A7E" w:rsidRDefault="00AC7BFA" w:rsidP="004C500B">
      <w:pPr>
        <w:pStyle w:val="ListParagraph"/>
        <w:numPr>
          <w:ilvl w:val="0"/>
          <w:numId w:val="15"/>
        </w:numPr>
        <w:spacing w:before="60" w:after="0" w:line="240" w:lineRule="auto"/>
        <w:ind w:right="120"/>
        <w:contextualSpacing w:val="0"/>
        <w:jc w:val="both"/>
        <w:rPr>
          <w:rFonts w:cstheme="minorHAnsi"/>
          <w:color w:val="002060"/>
          <w:sz w:val="24"/>
          <w:szCs w:val="24"/>
        </w:rPr>
      </w:pPr>
      <w:r w:rsidRPr="00E52A7E">
        <w:rPr>
          <w:rFonts w:cstheme="minorHAnsi"/>
          <w:b/>
          <w:bCs/>
          <w:color w:val="002060"/>
          <w:sz w:val="24"/>
          <w:szCs w:val="24"/>
        </w:rPr>
        <w:t xml:space="preserve">cheltuieli de informare și publicitate proiect </w:t>
      </w:r>
    </w:p>
    <w:p w14:paraId="7B018970" w14:textId="4307E77C" w:rsidR="00AC7BFA" w:rsidRPr="00E52A7E" w:rsidRDefault="00AC7BFA" w:rsidP="004C500B">
      <w:pPr>
        <w:spacing w:before="60" w:after="0" w:line="240" w:lineRule="auto"/>
        <w:ind w:right="120"/>
        <w:jc w:val="both"/>
        <w:rPr>
          <w:rFonts w:cstheme="minorHAnsi"/>
          <w:color w:val="002060"/>
          <w:sz w:val="24"/>
          <w:szCs w:val="24"/>
        </w:rPr>
      </w:pPr>
      <w:r w:rsidRPr="00E52A7E">
        <w:rPr>
          <w:rFonts w:cstheme="minorHAnsi"/>
          <w:color w:val="002060"/>
          <w:sz w:val="24"/>
          <w:szCs w:val="24"/>
        </w:rPr>
        <w:t>Cheltuieli cu activitățile minime obligatorii de informare și publicitate aferente proiectului:</w:t>
      </w:r>
    </w:p>
    <w:p w14:paraId="050287C0" w14:textId="77777777" w:rsidR="00AC7BFA" w:rsidRPr="00E52A7E" w:rsidRDefault="00AC7BFA" w:rsidP="004C500B">
      <w:pPr>
        <w:pStyle w:val="ListParagraph"/>
        <w:numPr>
          <w:ilvl w:val="1"/>
          <w:numId w:val="23"/>
        </w:numPr>
        <w:spacing w:before="60" w:after="0" w:line="240" w:lineRule="auto"/>
        <w:ind w:right="120"/>
        <w:contextualSpacing w:val="0"/>
        <w:jc w:val="both"/>
        <w:rPr>
          <w:rFonts w:cstheme="minorHAnsi"/>
          <w:color w:val="002060"/>
          <w:sz w:val="24"/>
          <w:szCs w:val="24"/>
        </w:rPr>
      </w:pPr>
      <w:r w:rsidRPr="00E52A7E">
        <w:rPr>
          <w:rFonts w:cstheme="minorHAnsi"/>
          <w:color w:val="002060"/>
          <w:sz w:val="24"/>
          <w:szCs w:val="24"/>
        </w:rPr>
        <w:t>anunț/comunicat de presă privind începerea proiectului  - obligatoriu;</w:t>
      </w:r>
    </w:p>
    <w:p w14:paraId="4D1E802E" w14:textId="77777777" w:rsidR="00AC7BFA" w:rsidRPr="00E52A7E" w:rsidRDefault="00AC7BFA" w:rsidP="004C500B">
      <w:pPr>
        <w:pStyle w:val="ListParagraph"/>
        <w:numPr>
          <w:ilvl w:val="1"/>
          <w:numId w:val="23"/>
        </w:numPr>
        <w:spacing w:before="60" w:after="0" w:line="240" w:lineRule="auto"/>
        <w:ind w:right="120"/>
        <w:contextualSpacing w:val="0"/>
        <w:jc w:val="both"/>
        <w:rPr>
          <w:rFonts w:cstheme="minorHAnsi"/>
          <w:color w:val="002060"/>
          <w:sz w:val="24"/>
          <w:szCs w:val="24"/>
        </w:rPr>
      </w:pPr>
      <w:r w:rsidRPr="00E52A7E">
        <w:rPr>
          <w:rFonts w:cstheme="minorHAnsi"/>
          <w:color w:val="002060"/>
          <w:sz w:val="24"/>
          <w:szCs w:val="24"/>
        </w:rPr>
        <w:t>anunț/comunicat de presă la finalizarea proiectului – obligatoriu;</w:t>
      </w:r>
    </w:p>
    <w:p w14:paraId="26283DBA" w14:textId="77777777" w:rsidR="00AC7BFA" w:rsidRPr="00E52A7E" w:rsidRDefault="00AC7BFA" w:rsidP="004C500B">
      <w:pPr>
        <w:pStyle w:val="ListParagraph"/>
        <w:numPr>
          <w:ilvl w:val="1"/>
          <w:numId w:val="23"/>
        </w:numPr>
        <w:spacing w:before="60" w:after="0" w:line="240" w:lineRule="auto"/>
        <w:ind w:right="120"/>
        <w:contextualSpacing w:val="0"/>
        <w:jc w:val="both"/>
        <w:rPr>
          <w:rFonts w:cstheme="minorHAnsi"/>
          <w:color w:val="002060"/>
          <w:sz w:val="24"/>
          <w:szCs w:val="24"/>
        </w:rPr>
      </w:pPr>
      <w:r w:rsidRPr="00E52A7E">
        <w:rPr>
          <w:rFonts w:cstheme="minorHAnsi"/>
          <w:color w:val="002060"/>
          <w:sz w:val="24"/>
          <w:szCs w:val="24"/>
        </w:rPr>
        <w:t>materiale de informare/comunicare tipărite sau tipăribile sub formă digitală (pliante, rapoarte, broșuri de informare/ povești de succes, buletine informative, cărți etc.) – obligatoriu;</w:t>
      </w:r>
    </w:p>
    <w:p w14:paraId="70D4DA50" w14:textId="214864FA" w:rsidR="00AC7BFA" w:rsidRPr="00E52A7E" w:rsidRDefault="00AC7BFA" w:rsidP="004C500B">
      <w:pPr>
        <w:pStyle w:val="ListParagraph"/>
        <w:numPr>
          <w:ilvl w:val="1"/>
          <w:numId w:val="23"/>
        </w:numPr>
        <w:spacing w:before="60" w:after="0" w:line="240" w:lineRule="auto"/>
        <w:ind w:right="120"/>
        <w:contextualSpacing w:val="0"/>
        <w:jc w:val="both"/>
        <w:rPr>
          <w:rFonts w:cstheme="minorHAnsi"/>
          <w:color w:val="002060"/>
          <w:sz w:val="24"/>
          <w:szCs w:val="24"/>
        </w:rPr>
      </w:pPr>
      <w:r w:rsidRPr="00E52A7E">
        <w:rPr>
          <w:rFonts w:cstheme="minorHAnsi"/>
          <w:color w:val="002060"/>
          <w:sz w:val="24"/>
          <w:szCs w:val="24"/>
        </w:rPr>
        <w:t xml:space="preserve">realizarea de panouri sau plăci permanente </w:t>
      </w:r>
      <w:r w:rsidR="004B1056" w:rsidRPr="00E52A7E">
        <w:rPr>
          <w:rFonts w:cstheme="minorHAnsi"/>
          <w:color w:val="002060"/>
          <w:sz w:val="24"/>
          <w:szCs w:val="24"/>
        </w:rPr>
        <w:t>–</w:t>
      </w:r>
      <w:r w:rsidRPr="00E52A7E">
        <w:rPr>
          <w:rFonts w:cstheme="minorHAnsi"/>
          <w:color w:val="002060"/>
          <w:sz w:val="24"/>
          <w:szCs w:val="24"/>
        </w:rPr>
        <w:t xml:space="preserve"> obligatoriu</w:t>
      </w:r>
      <w:r w:rsidR="004B1056" w:rsidRPr="00E52A7E">
        <w:rPr>
          <w:rFonts w:cstheme="minorHAnsi"/>
          <w:color w:val="002060"/>
          <w:sz w:val="24"/>
          <w:szCs w:val="24"/>
        </w:rPr>
        <w:t>, după caz (a se vedea secțiunea 3.21)</w:t>
      </w:r>
      <w:r w:rsidRPr="00E52A7E">
        <w:rPr>
          <w:rFonts w:cstheme="minorHAnsi"/>
          <w:color w:val="002060"/>
          <w:sz w:val="24"/>
          <w:szCs w:val="24"/>
        </w:rPr>
        <w:t xml:space="preserve">; </w:t>
      </w:r>
    </w:p>
    <w:p w14:paraId="2B782EAF" w14:textId="74752031" w:rsidR="001E2640" w:rsidRPr="00E52A7E" w:rsidRDefault="004B1056" w:rsidP="004C500B">
      <w:pPr>
        <w:pStyle w:val="ListParagraph"/>
        <w:numPr>
          <w:ilvl w:val="1"/>
          <w:numId w:val="23"/>
        </w:numPr>
        <w:spacing w:before="60" w:after="0" w:line="240" w:lineRule="auto"/>
        <w:ind w:right="120"/>
        <w:contextualSpacing w:val="0"/>
        <w:jc w:val="both"/>
        <w:rPr>
          <w:rFonts w:cstheme="minorHAnsi"/>
          <w:color w:val="002060"/>
          <w:sz w:val="24"/>
          <w:szCs w:val="24"/>
        </w:rPr>
      </w:pPr>
      <w:r w:rsidRPr="00E52A7E">
        <w:rPr>
          <w:rFonts w:cstheme="minorHAnsi"/>
          <w:color w:val="002060"/>
          <w:sz w:val="24"/>
          <w:szCs w:val="24"/>
        </w:rPr>
        <w:t>realizarea unui afiș cu dimensiunea minimă A3 sau un afișaj electronic echivalent – obligatoriu, după caz (a se vedea secțiunea 3.21);</w:t>
      </w:r>
    </w:p>
    <w:p w14:paraId="2696ADC8" w14:textId="483B54A0" w:rsidR="004B1056" w:rsidRPr="00E52A7E" w:rsidRDefault="004B1056" w:rsidP="004C500B">
      <w:pPr>
        <w:pStyle w:val="ListParagraph"/>
        <w:numPr>
          <w:ilvl w:val="1"/>
          <w:numId w:val="23"/>
        </w:numPr>
        <w:spacing w:before="60" w:after="0" w:line="240" w:lineRule="auto"/>
        <w:ind w:right="120"/>
        <w:contextualSpacing w:val="0"/>
        <w:jc w:val="both"/>
        <w:rPr>
          <w:rFonts w:cstheme="minorHAnsi"/>
          <w:color w:val="002060"/>
          <w:sz w:val="24"/>
          <w:szCs w:val="24"/>
        </w:rPr>
      </w:pPr>
      <w:r w:rsidRPr="00E52A7E">
        <w:rPr>
          <w:rFonts w:cstheme="minorHAnsi"/>
          <w:color w:val="002060"/>
          <w:sz w:val="24"/>
          <w:szCs w:val="24"/>
        </w:rPr>
        <w:t xml:space="preserve">realizarea de autocolante/plăcuțe – obligatoriu, după caz (a se vedea secțiunea 3.21); </w:t>
      </w:r>
    </w:p>
    <w:p w14:paraId="15158299" w14:textId="00A17BBE" w:rsidR="00AC7BFA" w:rsidRPr="00E52A7E" w:rsidRDefault="00AC7BFA" w:rsidP="004C500B">
      <w:pPr>
        <w:pStyle w:val="ListParagraph"/>
        <w:numPr>
          <w:ilvl w:val="1"/>
          <w:numId w:val="23"/>
        </w:numPr>
        <w:spacing w:before="60" w:after="0" w:line="240" w:lineRule="auto"/>
        <w:ind w:right="120"/>
        <w:contextualSpacing w:val="0"/>
        <w:jc w:val="both"/>
        <w:rPr>
          <w:rFonts w:cstheme="minorHAnsi"/>
          <w:color w:val="002060"/>
          <w:sz w:val="24"/>
          <w:szCs w:val="24"/>
        </w:rPr>
      </w:pPr>
      <w:r w:rsidRPr="00E52A7E">
        <w:rPr>
          <w:rFonts w:cstheme="minorHAnsi"/>
          <w:color w:val="002060"/>
          <w:sz w:val="24"/>
          <w:szCs w:val="24"/>
        </w:rPr>
        <w:t>prezentare proiect pe pagina web a solicitantului</w:t>
      </w:r>
      <w:r w:rsidR="00CC17DD" w:rsidRPr="00E52A7E">
        <w:rPr>
          <w:rFonts w:cstheme="minorHAnsi"/>
          <w:color w:val="002060"/>
          <w:sz w:val="24"/>
          <w:szCs w:val="24"/>
        </w:rPr>
        <w:t xml:space="preserve"> </w:t>
      </w:r>
      <w:r w:rsidRPr="00E52A7E">
        <w:rPr>
          <w:rFonts w:cstheme="minorHAnsi"/>
          <w:color w:val="002060"/>
          <w:sz w:val="24"/>
          <w:szCs w:val="24"/>
        </w:rPr>
        <w:t>– obligatoriu;</w:t>
      </w:r>
    </w:p>
    <w:p w14:paraId="72F02F8D" w14:textId="066CC02F" w:rsidR="00AC7BFA" w:rsidRPr="00E52A7E" w:rsidRDefault="00AC7BFA" w:rsidP="004C500B">
      <w:pPr>
        <w:pStyle w:val="ListParagraph"/>
        <w:numPr>
          <w:ilvl w:val="1"/>
          <w:numId w:val="23"/>
        </w:numPr>
        <w:spacing w:before="60" w:after="0" w:line="240" w:lineRule="auto"/>
        <w:ind w:right="120"/>
        <w:contextualSpacing w:val="0"/>
        <w:jc w:val="both"/>
        <w:rPr>
          <w:rFonts w:cstheme="minorHAnsi"/>
          <w:color w:val="002060"/>
          <w:sz w:val="24"/>
          <w:szCs w:val="24"/>
        </w:rPr>
      </w:pPr>
      <w:r w:rsidRPr="00E52A7E">
        <w:rPr>
          <w:rFonts w:cstheme="minorHAnsi"/>
          <w:color w:val="002060"/>
          <w:sz w:val="24"/>
          <w:szCs w:val="24"/>
        </w:rPr>
        <w:t>organizarea unui eveniment sau a unei activități de comunicare, după caz, cu implicarea Comisiei și a autorității de management în timp util – obligatoriu având în vedere faptul că este operațiune de importanță strategică;</w:t>
      </w:r>
    </w:p>
    <w:p w14:paraId="7F96997D" w14:textId="77777777" w:rsidR="00AC7BFA" w:rsidRPr="00E52A7E" w:rsidRDefault="00AC7BFA" w:rsidP="004C500B">
      <w:pPr>
        <w:pStyle w:val="ListParagraph"/>
        <w:numPr>
          <w:ilvl w:val="0"/>
          <w:numId w:val="15"/>
        </w:numPr>
        <w:spacing w:before="60" w:after="0" w:line="240" w:lineRule="auto"/>
        <w:ind w:right="120"/>
        <w:contextualSpacing w:val="0"/>
        <w:jc w:val="both"/>
        <w:rPr>
          <w:rFonts w:cstheme="minorHAnsi"/>
          <w:i/>
          <w:iCs/>
          <w:color w:val="002060"/>
          <w:sz w:val="24"/>
          <w:szCs w:val="24"/>
        </w:rPr>
      </w:pPr>
      <w:r w:rsidRPr="00E52A7E">
        <w:rPr>
          <w:rFonts w:cstheme="minorHAnsi"/>
          <w:b/>
          <w:bCs/>
          <w:color w:val="002060"/>
          <w:sz w:val="24"/>
          <w:szCs w:val="24"/>
        </w:rPr>
        <w:t xml:space="preserve">cheltuieli </w:t>
      </w:r>
      <w:bookmarkStart w:id="389" w:name="_Hlk141377976"/>
      <w:r w:rsidRPr="00E52A7E">
        <w:rPr>
          <w:rFonts w:cstheme="minorHAnsi"/>
          <w:b/>
          <w:bCs/>
          <w:color w:val="002060"/>
          <w:sz w:val="24"/>
          <w:szCs w:val="24"/>
        </w:rPr>
        <w:t>pentru echipa proiectului</w:t>
      </w:r>
      <w:bookmarkEnd w:id="389"/>
      <w:r w:rsidRPr="00E52A7E">
        <w:rPr>
          <w:rStyle w:val="FootnoteReference"/>
          <w:rFonts w:cstheme="minorHAnsi"/>
          <w:b/>
          <w:bCs/>
          <w:color w:val="002060"/>
          <w:sz w:val="24"/>
          <w:szCs w:val="24"/>
        </w:rPr>
        <w:footnoteReference w:id="19"/>
      </w:r>
      <w:r w:rsidRPr="00E52A7E">
        <w:rPr>
          <w:rFonts w:cstheme="minorHAnsi"/>
          <w:b/>
          <w:bCs/>
          <w:color w:val="002060"/>
          <w:sz w:val="24"/>
          <w:szCs w:val="24"/>
        </w:rPr>
        <w:t>:</w:t>
      </w:r>
    </w:p>
    <w:p w14:paraId="4F8B5D5A" w14:textId="0FD6DEF4" w:rsidR="00AC7BFA" w:rsidRPr="00E52A7E" w:rsidRDefault="00AC7BFA" w:rsidP="004C500B">
      <w:pPr>
        <w:pStyle w:val="ListParagraph"/>
        <w:numPr>
          <w:ilvl w:val="1"/>
          <w:numId w:val="23"/>
        </w:numPr>
        <w:spacing w:before="60" w:after="0" w:line="240" w:lineRule="auto"/>
        <w:ind w:right="120"/>
        <w:contextualSpacing w:val="0"/>
        <w:jc w:val="both"/>
        <w:rPr>
          <w:rFonts w:cstheme="minorHAnsi"/>
          <w:i/>
          <w:iCs/>
          <w:color w:val="002060"/>
          <w:sz w:val="24"/>
          <w:szCs w:val="24"/>
        </w:rPr>
      </w:pPr>
      <w:bookmarkStart w:id="390" w:name="_Hlk141378027"/>
      <w:r w:rsidRPr="00E52A7E">
        <w:rPr>
          <w:rFonts w:cstheme="minorHAnsi"/>
          <w:color w:val="002060"/>
          <w:sz w:val="24"/>
          <w:szCs w:val="24"/>
        </w:rPr>
        <w:t>cheltuielile de personal</w:t>
      </w:r>
      <w:r w:rsidRPr="00E52A7E">
        <w:rPr>
          <w:rFonts w:cstheme="minorHAnsi"/>
          <w:i/>
          <w:iCs/>
          <w:color w:val="002060"/>
          <w:sz w:val="24"/>
          <w:szCs w:val="24"/>
        </w:rPr>
        <w:t xml:space="preserve"> (echipa de proiect – de ex. manager de proiect, asistent manager de proiect; expert achiziții</w:t>
      </w:r>
      <w:r w:rsidRPr="00E52A7E">
        <w:rPr>
          <w:rStyle w:val="FootnoteReference"/>
          <w:rFonts w:cstheme="minorHAnsi"/>
          <w:i/>
          <w:iCs/>
          <w:color w:val="002060"/>
          <w:sz w:val="24"/>
          <w:szCs w:val="24"/>
        </w:rPr>
        <w:footnoteReference w:id="20"/>
      </w:r>
      <w:r w:rsidRPr="00E52A7E">
        <w:rPr>
          <w:rFonts w:cstheme="minorHAnsi"/>
          <w:i/>
          <w:iCs/>
          <w:color w:val="002060"/>
          <w:sz w:val="24"/>
          <w:szCs w:val="24"/>
        </w:rPr>
        <w:t xml:space="preserve">; expert juridic; expert financiar; expert contabil; expert informare și publicitate/ expert GDPR;  alți experți ai beneficiarului din echipa de proiect), inclusiv servicii </w:t>
      </w:r>
      <w:proofErr w:type="spellStart"/>
      <w:r w:rsidRPr="00E52A7E">
        <w:rPr>
          <w:rFonts w:cstheme="minorHAnsi"/>
          <w:i/>
          <w:iCs/>
          <w:color w:val="002060"/>
          <w:sz w:val="24"/>
          <w:szCs w:val="24"/>
        </w:rPr>
        <w:t>externalizate</w:t>
      </w:r>
      <w:proofErr w:type="spellEnd"/>
      <w:r w:rsidRPr="00E52A7E">
        <w:rPr>
          <w:rFonts w:cstheme="minorHAnsi"/>
          <w:i/>
          <w:iCs/>
          <w:color w:val="002060"/>
          <w:sz w:val="24"/>
          <w:szCs w:val="24"/>
        </w:rPr>
        <w:t>;</w:t>
      </w:r>
    </w:p>
    <w:p w14:paraId="308912CC" w14:textId="77777777" w:rsidR="00AC7BFA" w:rsidRPr="00E52A7E" w:rsidRDefault="00AC7BFA" w:rsidP="004C500B">
      <w:pPr>
        <w:pStyle w:val="ListParagraph"/>
        <w:numPr>
          <w:ilvl w:val="1"/>
          <w:numId w:val="23"/>
        </w:numPr>
        <w:spacing w:before="60" w:after="0" w:line="240" w:lineRule="auto"/>
        <w:ind w:right="120"/>
        <w:contextualSpacing w:val="0"/>
        <w:jc w:val="both"/>
        <w:rPr>
          <w:rFonts w:cstheme="minorHAnsi"/>
          <w:i/>
          <w:iCs/>
          <w:color w:val="002060"/>
          <w:sz w:val="24"/>
          <w:szCs w:val="24"/>
        </w:rPr>
      </w:pPr>
      <w:r w:rsidRPr="00E52A7E">
        <w:rPr>
          <w:rFonts w:cstheme="minorHAnsi"/>
          <w:i/>
          <w:iCs/>
          <w:color w:val="002060"/>
          <w:sz w:val="24"/>
          <w:szCs w:val="24"/>
        </w:rPr>
        <w:t>cheltuieli privind deplasarea persoanelor din echipa de proiect;</w:t>
      </w:r>
    </w:p>
    <w:p w14:paraId="15A2F26E" w14:textId="77777777" w:rsidR="00AC7BFA" w:rsidRPr="00E52A7E" w:rsidRDefault="00AC7BFA" w:rsidP="004C500B">
      <w:pPr>
        <w:pStyle w:val="ListParagraph"/>
        <w:numPr>
          <w:ilvl w:val="1"/>
          <w:numId w:val="23"/>
        </w:numPr>
        <w:spacing w:before="60" w:after="0" w:line="240" w:lineRule="auto"/>
        <w:ind w:right="120"/>
        <w:contextualSpacing w:val="0"/>
        <w:jc w:val="both"/>
        <w:rPr>
          <w:rFonts w:cstheme="minorHAnsi"/>
          <w:i/>
          <w:iCs/>
          <w:color w:val="002060"/>
          <w:sz w:val="24"/>
          <w:szCs w:val="24"/>
        </w:rPr>
      </w:pPr>
      <w:r w:rsidRPr="00E52A7E">
        <w:rPr>
          <w:rFonts w:cstheme="minorHAnsi"/>
          <w:i/>
          <w:iCs/>
          <w:color w:val="002060"/>
          <w:sz w:val="24"/>
          <w:szCs w:val="24"/>
        </w:rPr>
        <w:t>cheltuieli pentru echipamentele si dotările necesare echipei de proiect, alte cheltuieli necesare (de ex. utilități, materiale consumabile, echipamente IT, combustibil, cheltuielile cu leasingul prevăzute la art. 9 din HG nr. 399/2015, (materiale auxiliare, combustibili, piese de schimb, alte materiale consumabile, etc.);</w:t>
      </w:r>
    </w:p>
    <w:bookmarkEnd w:id="390"/>
    <w:p w14:paraId="273B2308" w14:textId="77777777" w:rsidR="00AC7BFA" w:rsidRPr="00E52A7E" w:rsidRDefault="00AC7BFA" w:rsidP="004C500B">
      <w:pPr>
        <w:pStyle w:val="ListParagraph"/>
        <w:numPr>
          <w:ilvl w:val="0"/>
          <w:numId w:val="15"/>
        </w:numPr>
        <w:spacing w:before="60" w:after="0" w:line="240" w:lineRule="auto"/>
        <w:ind w:right="120"/>
        <w:contextualSpacing w:val="0"/>
        <w:jc w:val="both"/>
        <w:rPr>
          <w:rFonts w:cstheme="minorHAnsi"/>
          <w:i/>
          <w:iCs/>
          <w:color w:val="002060"/>
          <w:sz w:val="24"/>
          <w:szCs w:val="24"/>
        </w:rPr>
      </w:pPr>
      <w:r w:rsidRPr="00E52A7E">
        <w:rPr>
          <w:rFonts w:eastAsia="Times New Roman" w:cstheme="minorHAnsi"/>
          <w:b/>
          <w:color w:val="002060"/>
          <w:sz w:val="24"/>
          <w:szCs w:val="24"/>
        </w:rPr>
        <w:t>cheltuieli cu activitatea de audit financiar extern – opțional;</w:t>
      </w:r>
    </w:p>
    <w:p w14:paraId="22BB9ECF" w14:textId="0ED0F27B" w:rsidR="00AC7BFA" w:rsidRPr="00E52A7E" w:rsidRDefault="00AC7BFA" w:rsidP="004C500B">
      <w:pPr>
        <w:pStyle w:val="ListParagraph"/>
        <w:numPr>
          <w:ilvl w:val="0"/>
          <w:numId w:val="15"/>
        </w:numPr>
        <w:spacing w:before="60" w:after="0" w:line="240" w:lineRule="auto"/>
        <w:ind w:right="120"/>
        <w:contextualSpacing w:val="0"/>
        <w:jc w:val="both"/>
        <w:rPr>
          <w:rFonts w:cstheme="minorHAnsi"/>
          <w:i/>
          <w:iCs/>
          <w:color w:val="002060"/>
          <w:sz w:val="24"/>
          <w:szCs w:val="24"/>
        </w:rPr>
      </w:pPr>
      <w:r w:rsidRPr="00E52A7E">
        <w:rPr>
          <w:rFonts w:cstheme="minorHAnsi"/>
          <w:b/>
          <w:iCs/>
          <w:color w:val="002060"/>
          <w:sz w:val="24"/>
          <w:szCs w:val="24"/>
        </w:rPr>
        <w:t>cheltuieli cu serviciile pentru elaborarea cererii de finanțare - doar pentru proiectele aprobate</w:t>
      </w:r>
      <w:r w:rsidR="00FC4C2E" w:rsidRPr="00E52A7E">
        <w:rPr>
          <w:rFonts w:cstheme="minorHAnsi"/>
          <w:b/>
          <w:iCs/>
          <w:color w:val="002060"/>
          <w:sz w:val="24"/>
          <w:szCs w:val="24"/>
        </w:rPr>
        <w:t>.</w:t>
      </w:r>
    </w:p>
    <w:p w14:paraId="536C3804" w14:textId="4133F92D" w:rsidR="00E0053B" w:rsidRPr="00E52A7E" w:rsidRDefault="00E0053B" w:rsidP="004C500B">
      <w:pPr>
        <w:spacing w:before="60" w:after="0" w:line="240" w:lineRule="auto"/>
        <w:ind w:right="120"/>
        <w:jc w:val="both"/>
        <w:rPr>
          <w:rFonts w:cstheme="minorHAnsi"/>
          <w:b/>
          <w:iCs/>
          <w:color w:val="002060"/>
          <w:sz w:val="24"/>
          <w:szCs w:val="24"/>
        </w:rPr>
      </w:pPr>
      <w:r w:rsidRPr="00E52A7E">
        <w:rPr>
          <w:rFonts w:cstheme="minorHAnsi"/>
          <w:b/>
          <w:iCs/>
          <w:color w:val="002060"/>
          <w:sz w:val="24"/>
          <w:szCs w:val="24"/>
        </w:rPr>
        <w:t xml:space="preserve">Pentru </w:t>
      </w:r>
      <w:r w:rsidR="00977B69" w:rsidRPr="00E52A7E">
        <w:rPr>
          <w:rFonts w:cstheme="minorHAnsi"/>
          <w:b/>
          <w:iCs/>
          <w:color w:val="002060"/>
          <w:sz w:val="24"/>
          <w:szCs w:val="24"/>
        </w:rPr>
        <w:t xml:space="preserve">toate </w:t>
      </w:r>
      <w:r w:rsidRPr="00E52A7E">
        <w:rPr>
          <w:rFonts w:cstheme="minorHAnsi"/>
          <w:b/>
          <w:iCs/>
          <w:color w:val="002060"/>
          <w:sz w:val="24"/>
          <w:szCs w:val="24"/>
        </w:rPr>
        <w:t xml:space="preserve">aceste tipologii de cheltuieli indirecte sunt acceptate inclusiv </w:t>
      </w:r>
      <w:r w:rsidR="00D901B1" w:rsidRPr="00E52A7E">
        <w:rPr>
          <w:rFonts w:cstheme="minorHAnsi"/>
          <w:b/>
          <w:iCs/>
          <w:color w:val="002060"/>
          <w:sz w:val="24"/>
          <w:szCs w:val="24"/>
        </w:rPr>
        <w:t xml:space="preserve">cheltuieli cu </w:t>
      </w:r>
      <w:r w:rsidRPr="00E52A7E">
        <w:rPr>
          <w:rFonts w:cstheme="minorHAnsi"/>
          <w:b/>
          <w:iCs/>
          <w:color w:val="002060"/>
          <w:sz w:val="24"/>
          <w:szCs w:val="24"/>
        </w:rPr>
        <w:t>serviciile</w:t>
      </w:r>
      <w:bookmarkStart w:id="391" w:name="_Hlk152575271"/>
      <w:r w:rsidR="00476E13" w:rsidRPr="00E52A7E">
        <w:rPr>
          <w:rFonts w:cstheme="minorHAnsi"/>
          <w:b/>
          <w:iCs/>
          <w:color w:val="002060"/>
          <w:sz w:val="24"/>
          <w:szCs w:val="24"/>
        </w:rPr>
        <w:t xml:space="preserve"> </w:t>
      </w:r>
      <w:bookmarkEnd w:id="391"/>
      <w:proofErr w:type="spellStart"/>
      <w:r w:rsidR="00FC4C2E" w:rsidRPr="00E52A7E">
        <w:rPr>
          <w:rFonts w:cstheme="minorHAnsi"/>
          <w:b/>
          <w:iCs/>
          <w:color w:val="002060"/>
          <w:sz w:val="24"/>
          <w:szCs w:val="24"/>
        </w:rPr>
        <w:t>externaliza</w:t>
      </w:r>
      <w:r w:rsidR="00CC17DD" w:rsidRPr="00E52A7E">
        <w:rPr>
          <w:rFonts w:cstheme="minorHAnsi"/>
          <w:b/>
          <w:iCs/>
          <w:color w:val="002060"/>
          <w:sz w:val="24"/>
          <w:szCs w:val="24"/>
        </w:rPr>
        <w:t>te</w:t>
      </w:r>
      <w:proofErr w:type="spellEnd"/>
      <w:r w:rsidRPr="00E52A7E">
        <w:rPr>
          <w:rFonts w:cstheme="minorHAnsi"/>
          <w:b/>
          <w:iCs/>
          <w:color w:val="002060"/>
          <w:sz w:val="24"/>
          <w:szCs w:val="24"/>
        </w:rPr>
        <w:t>.</w:t>
      </w:r>
    </w:p>
    <w:p w14:paraId="1F4AE0A8" w14:textId="77777777" w:rsidR="00E0053B" w:rsidRPr="00E52A7E" w:rsidRDefault="00E0053B" w:rsidP="004C500B">
      <w:pPr>
        <w:spacing w:before="60" w:after="0" w:line="240" w:lineRule="auto"/>
        <w:ind w:right="120"/>
        <w:jc w:val="both"/>
        <w:rPr>
          <w:rFonts w:cstheme="minorHAnsi"/>
          <w:b/>
          <w:bCs/>
          <w:color w:val="002060"/>
          <w:sz w:val="24"/>
          <w:szCs w:val="24"/>
        </w:rPr>
      </w:pPr>
      <w:bookmarkStart w:id="392" w:name="_Hlk129801448"/>
      <w:bookmarkEnd w:id="385"/>
      <w:bookmarkEnd w:id="386"/>
      <w:bookmarkEnd w:id="387"/>
    </w:p>
    <w:p w14:paraId="128B7309" w14:textId="4B272FE4" w:rsidR="00E0053B" w:rsidRPr="00E52A7E" w:rsidRDefault="00E0053B"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393" w:name="_Toc162447633"/>
      <w:bookmarkEnd w:id="392"/>
      <w:r w:rsidRPr="00E52A7E">
        <w:rPr>
          <w:rFonts w:cstheme="minorHAnsi"/>
          <w:b/>
          <w:bCs/>
          <w:iCs/>
          <w:color w:val="002060"/>
          <w:sz w:val="24"/>
          <w:szCs w:val="24"/>
        </w:rPr>
        <w:t>Opțiuni de costuri simplificate. Costuri unitare/sume forfetare și rate forfetare</w:t>
      </w:r>
      <w:bookmarkEnd w:id="393"/>
    </w:p>
    <w:p w14:paraId="5855B6B1" w14:textId="444D4BB2" w:rsidR="00E0053B" w:rsidRPr="00E52A7E" w:rsidRDefault="00E0053B" w:rsidP="004C500B">
      <w:pPr>
        <w:spacing w:before="60" w:after="0" w:line="240" w:lineRule="auto"/>
        <w:jc w:val="both"/>
        <w:rPr>
          <w:rFonts w:cstheme="minorHAnsi"/>
          <w:iCs/>
          <w:color w:val="002060"/>
          <w:sz w:val="24"/>
          <w:szCs w:val="24"/>
        </w:rPr>
      </w:pPr>
      <w:bookmarkStart w:id="394" w:name="_Hlk136433808"/>
      <w:r w:rsidRPr="00E52A7E">
        <w:rPr>
          <w:rFonts w:cstheme="minorHAnsi"/>
          <w:iCs/>
          <w:color w:val="002060"/>
          <w:sz w:val="24"/>
          <w:szCs w:val="24"/>
        </w:rPr>
        <w:t>Cheltuielile directe efectuate în cadrul proiectului vor fi decontate doar pe bază de costuri reale, pentru care se depun la decontare documente justificative (state de plată, facturi etc.).</w:t>
      </w:r>
      <w:bookmarkStart w:id="395" w:name="_Hlk135054611"/>
      <w:r w:rsidR="00BD3E57" w:rsidRPr="00E52A7E">
        <w:rPr>
          <w:rFonts w:cstheme="minorHAnsi"/>
          <w:iCs/>
          <w:color w:val="002060"/>
          <w:sz w:val="24"/>
          <w:szCs w:val="24"/>
        </w:rPr>
        <w:t xml:space="preserve"> </w:t>
      </w:r>
      <w:r w:rsidRPr="00E52A7E">
        <w:rPr>
          <w:rFonts w:cstheme="minorHAnsi"/>
          <w:iCs/>
          <w:color w:val="002060"/>
          <w:sz w:val="24"/>
          <w:szCs w:val="24"/>
        </w:rPr>
        <w:t xml:space="preserve">Pentru </w:t>
      </w:r>
      <w:r w:rsidRPr="00E52A7E">
        <w:rPr>
          <w:rFonts w:cstheme="minorHAnsi"/>
          <w:iCs/>
          <w:color w:val="002060"/>
          <w:sz w:val="24"/>
          <w:szCs w:val="24"/>
        </w:rPr>
        <w:lastRenderedPageBreak/>
        <w:t xml:space="preserve">cheltuielile indirecte, în cadrul prezentului apel, se va utiliza opțiunea simplificată de cost </w:t>
      </w:r>
      <w:r w:rsidR="00B14ED2" w:rsidRPr="00E52A7E">
        <w:rPr>
          <w:rFonts w:cstheme="minorHAnsi"/>
          <w:iCs/>
          <w:color w:val="002060"/>
          <w:sz w:val="24"/>
          <w:szCs w:val="24"/>
        </w:rPr>
        <w:t>simplificat</w:t>
      </w:r>
      <w:r w:rsidRPr="00E52A7E">
        <w:rPr>
          <w:rFonts w:cstheme="minorHAnsi"/>
          <w:iCs/>
          <w:color w:val="002060"/>
          <w:sz w:val="24"/>
          <w:szCs w:val="24"/>
        </w:rPr>
        <w:t xml:space="preserve"> - rată forfetară de </w:t>
      </w:r>
      <w:r w:rsidR="00046199" w:rsidRPr="00E52A7E">
        <w:rPr>
          <w:rFonts w:cstheme="minorHAnsi"/>
          <w:iCs/>
          <w:color w:val="002060"/>
          <w:sz w:val="24"/>
          <w:szCs w:val="24"/>
        </w:rPr>
        <w:t xml:space="preserve">maxim </w:t>
      </w:r>
      <w:r w:rsidR="0006143B">
        <w:rPr>
          <w:rFonts w:cstheme="minorHAnsi"/>
          <w:b/>
          <w:bCs/>
          <w:iCs/>
          <w:color w:val="002060"/>
          <w:sz w:val="24"/>
          <w:szCs w:val="24"/>
        </w:rPr>
        <w:t>7</w:t>
      </w:r>
      <w:r w:rsidRPr="009016A2">
        <w:rPr>
          <w:rFonts w:cstheme="minorHAnsi"/>
          <w:b/>
          <w:bCs/>
          <w:iCs/>
          <w:color w:val="002060"/>
          <w:sz w:val="24"/>
          <w:szCs w:val="24"/>
        </w:rPr>
        <w:t>%</w:t>
      </w:r>
      <w:r w:rsidRPr="00E52A7E">
        <w:rPr>
          <w:rFonts w:cstheme="minorHAnsi"/>
          <w:iCs/>
          <w:color w:val="002060"/>
          <w:sz w:val="24"/>
          <w:szCs w:val="24"/>
        </w:rPr>
        <w:t xml:space="preserve"> din valoarea totală a cheltuielilor eligibile directe (</w:t>
      </w:r>
      <w:r w:rsidR="00574091" w:rsidRPr="00E52A7E">
        <w:rPr>
          <w:rFonts w:cstheme="minorHAnsi"/>
          <w:iCs/>
          <w:color w:val="002060"/>
          <w:sz w:val="24"/>
          <w:szCs w:val="24"/>
        </w:rPr>
        <w:t>R</w:t>
      </w:r>
      <w:r w:rsidRPr="00E52A7E">
        <w:rPr>
          <w:rFonts w:cstheme="minorHAnsi"/>
          <w:iCs/>
          <w:color w:val="002060"/>
          <w:sz w:val="24"/>
          <w:szCs w:val="24"/>
        </w:rPr>
        <w:t xml:space="preserve">egulamentul </w:t>
      </w:r>
      <w:r w:rsidR="00C20208" w:rsidRPr="00E52A7E">
        <w:rPr>
          <w:rFonts w:cstheme="minorHAnsi"/>
          <w:color w:val="002060"/>
          <w:sz w:val="24"/>
          <w:szCs w:val="24"/>
        </w:rPr>
        <w:t xml:space="preserve">UE de stabilire a dispozițiilor comune nr. </w:t>
      </w:r>
      <w:r w:rsidR="00436778" w:rsidRPr="00E52A7E">
        <w:rPr>
          <w:rFonts w:cstheme="minorHAnsi"/>
          <w:color w:val="002060"/>
          <w:sz w:val="24"/>
          <w:szCs w:val="24"/>
        </w:rPr>
        <w:t>2021/1060</w:t>
      </w:r>
      <w:r w:rsidRPr="00E52A7E">
        <w:rPr>
          <w:rFonts w:cstheme="minorHAnsi"/>
          <w:iCs/>
          <w:color w:val="002060"/>
          <w:sz w:val="24"/>
          <w:szCs w:val="24"/>
        </w:rPr>
        <w:t xml:space="preserve">, articolul 54, </w:t>
      </w:r>
      <w:r w:rsidR="00174915" w:rsidRPr="00E52A7E">
        <w:rPr>
          <w:rFonts w:cstheme="minorHAnsi"/>
          <w:iCs/>
          <w:color w:val="002060"/>
          <w:sz w:val="24"/>
          <w:szCs w:val="24"/>
        </w:rPr>
        <w:t>lit</w:t>
      </w:r>
      <w:r w:rsidR="00F26C5D" w:rsidRPr="00E52A7E">
        <w:rPr>
          <w:rFonts w:cstheme="minorHAnsi"/>
          <w:iCs/>
          <w:color w:val="002060"/>
          <w:sz w:val="24"/>
          <w:szCs w:val="24"/>
        </w:rPr>
        <w:t>.</w:t>
      </w:r>
      <w:r w:rsidRPr="00E52A7E">
        <w:rPr>
          <w:rFonts w:cstheme="minorHAnsi"/>
          <w:iCs/>
          <w:color w:val="002060"/>
          <w:sz w:val="24"/>
          <w:szCs w:val="24"/>
        </w:rPr>
        <w:t xml:space="preserve"> a).</w:t>
      </w:r>
    </w:p>
    <w:bookmarkEnd w:id="394"/>
    <w:bookmarkEnd w:id="395"/>
    <w:p w14:paraId="6B4E88A1" w14:textId="77777777" w:rsidR="00E0053B" w:rsidRPr="00E52A7E" w:rsidRDefault="00E0053B" w:rsidP="004C500B">
      <w:pPr>
        <w:pStyle w:val="Default"/>
        <w:spacing w:before="60"/>
        <w:jc w:val="both"/>
        <w:rPr>
          <w:rFonts w:asciiTheme="minorHAnsi" w:hAnsiTheme="minorHAnsi" w:cstheme="minorHAnsi"/>
          <w:iCs/>
          <w:color w:val="002060"/>
        </w:rPr>
      </w:pPr>
    </w:p>
    <w:p w14:paraId="44050980" w14:textId="330A1A21" w:rsidR="00A7044C" w:rsidRPr="00E52A7E" w:rsidRDefault="00A7044C"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396" w:name="_Toc162447634"/>
      <w:r w:rsidRPr="00E52A7E">
        <w:rPr>
          <w:rFonts w:cstheme="minorHAnsi"/>
          <w:b/>
          <w:bCs/>
          <w:iCs/>
          <w:color w:val="002060"/>
          <w:sz w:val="24"/>
          <w:szCs w:val="24"/>
        </w:rPr>
        <w:t>Finanțare nelegată de costuri</w:t>
      </w:r>
      <w:bookmarkEnd w:id="396"/>
    </w:p>
    <w:p w14:paraId="7FB2E327" w14:textId="16C9232E" w:rsidR="004A6474" w:rsidRPr="00E52A7E" w:rsidRDefault="004A6474" w:rsidP="004C500B">
      <w:pPr>
        <w:spacing w:before="60" w:after="0" w:line="240" w:lineRule="auto"/>
        <w:jc w:val="both"/>
        <w:rPr>
          <w:rFonts w:cstheme="minorHAnsi"/>
          <w:i/>
          <w:color w:val="002060"/>
          <w:sz w:val="24"/>
          <w:szCs w:val="24"/>
        </w:rPr>
      </w:pPr>
      <w:r w:rsidRPr="00E52A7E">
        <w:rPr>
          <w:rFonts w:cstheme="minorHAnsi"/>
          <w:iCs/>
          <w:color w:val="002060"/>
          <w:sz w:val="24"/>
          <w:szCs w:val="24"/>
        </w:rPr>
        <w:t>În cadrul prezent</w:t>
      </w:r>
      <w:r w:rsidR="00C5687C" w:rsidRPr="00E52A7E">
        <w:rPr>
          <w:rFonts w:cstheme="minorHAnsi"/>
          <w:iCs/>
          <w:color w:val="002060"/>
          <w:sz w:val="24"/>
          <w:szCs w:val="24"/>
        </w:rPr>
        <w:t>ului ghid</w:t>
      </w:r>
      <w:r w:rsidRPr="00E52A7E">
        <w:rPr>
          <w:rFonts w:cstheme="minorHAnsi"/>
          <w:iCs/>
          <w:color w:val="002060"/>
          <w:sz w:val="24"/>
          <w:szCs w:val="24"/>
        </w:rPr>
        <w:t xml:space="preserve"> nu este vizată opțiunea </w:t>
      </w:r>
      <w:r w:rsidRPr="00E52A7E">
        <w:rPr>
          <w:rFonts w:cstheme="minorHAnsi"/>
          <w:i/>
          <w:color w:val="002060"/>
          <w:sz w:val="24"/>
          <w:szCs w:val="24"/>
        </w:rPr>
        <w:t>Finanțare nelegată de costuri.</w:t>
      </w:r>
    </w:p>
    <w:p w14:paraId="469E6FC7" w14:textId="77777777" w:rsidR="00E7504F" w:rsidRPr="00E52A7E" w:rsidRDefault="00E7504F" w:rsidP="004C500B">
      <w:pPr>
        <w:spacing w:before="60" w:after="0" w:line="240" w:lineRule="auto"/>
        <w:jc w:val="both"/>
        <w:rPr>
          <w:rFonts w:cstheme="minorHAnsi"/>
          <w:i/>
          <w:color w:val="002060"/>
          <w:sz w:val="24"/>
          <w:szCs w:val="24"/>
        </w:rPr>
      </w:pPr>
    </w:p>
    <w:p w14:paraId="13E8C8C4" w14:textId="599D3149" w:rsidR="000E0EE7" w:rsidRPr="00E52A7E" w:rsidRDefault="000E0EE7"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97" w:name="_Toc134716023"/>
      <w:bookmarkStart w:id="398" w:name="_Toc134716171"/>
      <w:bookmarkStart w:id="399" w:name="_Toc134716348"/>
      <w:bookmarkStart w:id="400" w:name="_Toc134716497"/>
      <w:bookmarkStart w:id="401" w:name="_Toc134716647"/>
      <w:bookmarkStart w:id="402" w:name="_Toc134716787"/>
      <w:bookmarkStart w:id="403" w:name="_Toc134716926"/>
      <w:bookmarkStart w:id="404" w:name="_Toc134717064"/>
      <w:bookmarkStart w:id="405" w:name="_Toc134717202"/>
      <w:bookmarkStart w:id="406" w:name="_Toc134717338"/>
      <w:bookmarkStart w:id="407" w:name="_Toc134717471"/>
      <w:bookmarkStart w:id="408" w:name="_Toc134717944"/>
      <w:bookmarkStart w:id="409" w:name="_Toc162447635"/>
      <w:bookmarkEnd w:id="397"/>
      <w:bookmarkEnd w:id="398"/>
      <w:bookmarkEnd w:id="399"/>
      <w:bookmarkEnd w:id="400"/>
      <w:bookmarkEnd w:id="401"/>
      <w:bookmarkEnd w:id="402"/>
      <w:bookmarkEnd w:id="403"/>
      <w:bookmarkEnd w:id="404"/>
      <w:bookmarkEnd w:id="405"/>
      <w:bookmarkEnd w:id="406"/>
      <w:bookmarkEnd w:id="407"/>
      <w:bookmarkEnd w:id="408"/>
      <w:r w:rsidRPr="00E52A7E">
        <w:rPr>
          <w:rFonts w:cstheme="minorHAnsi"/>
          <w:b/>
          <w:bCs/>
          <w:iCs/>
          <w:color w:val="002060"/>
          <w:sz w:val="24"/>
          <w:szCs w:val="24"/>
        </w:rPr>
        <w:t>Valoarea minimă și maximă eligibilă/</w:t>
      </w:r>
      <w:r w:rsidR="004A49FC" w:rsidRPr="00E52A7E">
        <w:rPr>
          <w:rFonts w:cstheme="minorHAnsi"/>
          <w:b/>
          <w:bCs/>
          <w:iCs/>
          <w:color w:val="002060"/>
          <w:sz w:val="24"/>
          <w:szCs w:val="24"/>
        </w:rPr>
        <w:t xml:space="preserve"> </w:t>
      </w:r>
      <w:r w:rsidRPr="00E52A7E">
        <w:rPr>
          <w:rFonts w:cstheme="minorHAnsi"/>
          <w:b/>
          <w:bCs/>
          <w:iCs/>
          <w:color w:val="002060"/>
          <w:sz w:val="24"/>
          <w:szCs w:val="24"/>
        </w:rPr>
        <w:t>nerambursabilă a unui proiect</w:t>
      </w:r>
      <w:bookmarkEnd w:id="409"/>
      <w:r w:rsidRPr="00E52A7E">
        <w:rPr>
          <w:rFonts w:cstheme="minorHAnsi"/>
          <w:b/>
          <w:bCs/>
          <w:iCs/>
          <w:color w:val="002060"/>
          <w:sz w:val="24"/>
          <w:szCs w:val="24"/>
        </w:rPr>
        <w:tab/>
      </w:r>
    </w:p>
    <w:tbl>
      <w:tblPr>
        <w:tblStyle w:val="TableGrid"/>
        <w:tblW w:w="9072" w:type="dxa"/>
        <w:tblInd w:w="108" w:type="dxa"/>
        <w:tblLayout w:type="fixed"/>
        <w:tblLook w:val="04A0" w:firstRow="1" w:lastRow="0" w:firstColumn="1" w:lastColumn="0" w:noHBand="0" w:noVBand="1"/>
      </w:tblPr>
      <w:tblGrid>
        <w:gridCol w:w="4565"/>
        <w:gridCol w:w="1985"/>
        <w:gridCol w:w="2522"/>
      </w:tblGrid>
      <w:tr w:rsidR="00472E5B" w:rsidRPr="00E52A7E" w14:paraId="625FF320" w14:textId="77777777" w:rsidTr="008D1F52">
        <w:trPr>
          <w:trHeight w:val="1232"/>
          <w:tblHeader/>
        </w:trPr>
        <w:tc>
          <w:tcPr>
            <w:tcW w:w="4565" w:type="dxa"/>
            <w:shd w:val="clear" w:color="auto" w:fill="E2EFD9" w:themeFill="accent6" w:themeFillTint="33"/>
          </w:tcPr>
          <w:p w14:paraId="0B629EC0" w14:textId="77777777" w:rsidR="005C4490" w:rsidRPr="00E52A7E" w:rsidRDefault="005C4490" w:rsidP="004C500B">
            <w:pPr>
              <w:spacing w:before="60"/>
              <w:jc w:val="both"/>
              <w:rPr>
                <w:rFonts w:cstheme="minorHAnsi"/>
                <w:b/>
                <w:bCs/>
                <w:color w:val="002060"/>
                <w:sz w:val="24"/>
                <w:szCs w:val="24"/>
              </w:rPr>
            </w:pPr>
            <w:r w:rsidRPr="00E52A7E">
              <w:rPr>
                <w:rFonts w:cstheme="minorHAnsi"/>
                <w:b/>
                <w:bCs/>
                <w:color w:val="002060"/>
                <w:sz w:val="24"/>
                <w:szCs w:val="24"/>
              </w:rPr>
              <w:t>Tipologie proiecte</w:t>
            </w:r>
          </w:p>
        </w:tc>
        <w:tc>
          <w:tcPr>
            <w:tcW w:w="1985" w:type="dxa"/>
            <w:shd w:val="clear" w:color="auto" w:fill="E2EFD9" w:themeFill="accent6" w:themeFillTint="33"/>
          </w:tcPr>
          <w:p w14:paraId="6170EF42" w14:textId="77777777" w:rsidR="005C4490" w:rsidRPr="00E52A7E" w:rsidRDefault="005C4490" w:rsidP="004C500B">
            <w:pPr>
              <w:spacing w:before="60"/>
              <w:jc w:val="both"/>
              <w:rPr>
                <w:rFonts w:cstheme="minorHAnsi"/>
                <w:b/>
                <w:bCs/>
                <w:color w:val="002060"/>
                <w:sz w:val="24"/>
                <w:szCs w:val="24"/>
              </w:rPr>
            </w:pPr>
            <w:r w:rsidRPr="00E52A7E">
              <w:rPr>
                <w:rFonts w:cstheme="minorHAnsi"/>
                <w:b/>
                <w:bCs/>
                <w:color w:val="002060"/>
                <w:sz w:val="24"/>
                <w:szCs w:val="24"/>
              </w:rPr>
              <w:t>Valoare eligibilă minimă (cu  TVA)</w:t>
            </w:r>
          </w:p>
        </w:tc>
        <w:tc>
          <w:tcPr>
            <w:tcW w:w="2522" w:type="dxa"/>
            <w:shd w:val="clear" w:color="auto" w:fill="E2EFD9" w:themeFill="accent6" w:themeFillTint="33"/>
          </w:tcPr>
          <w:p w14:paraId="09642805" w14:textId="4E457C07" w:rsidR="005C4490" w:rsidRPr="00E52A7E" w:rsidRDefault="009A2DAE" w:rsidP="004C500B">
            <w:pPr>
              <w:spacing w:before="60"/>
              <w:jc w:val="both"/>
              <w:rPr>
                <w:rFonts w:cstheme="minorHAnsi"/>
                <w:b/>
                <w:bCs/>
                <w:color w:val="002060"/>
                <w:sz w:val="24"/>
                <w:szCs w:val="24"/>
              </w:rPr>
            </w:pPr>
            <w:r w:rsidRPr="00E52A7E">
              <w:rPr>
                <w:rFonts w:cstheme="minorHAnsi"/>
                <w:b/>
                <w:bCs/>
                <w:color w:val="002060"/>
                <w:sz w:val="24"/>
                <w:szCs w:val="24"/>
              </w:rPr>
              <w:t>Valoare totală eligibilă maximă</w:t>
            </w:r>
            <w:r w:rsidR="00DD71D6" w:rsidRPr="00E52A7E">
              <w:rPr>
                <w:rFonts w:cstheme="minorHAnsi"/>
                <w:b/>
                <w:bCs/>
                <w:color w:val="002060"/>
                <w:sz w:val="24"/>
                <w:szCs w:val="24"/>
              </w:rPr>
              <w:t xml:space="preserve"> finanțată din Programul Sănătate</w:t>
            </w:r>
          </w:p>
        </w:tc>
      </w:tr>
      <w:tr w:rsidR="00472E5B" w:rsidRPr="00E52A7E" w14:paraId="3785CA15" w14:textId="77777777" w:rsidTr="008D1F52">
        <w:trPr>
          <w:trHeight w:val="818"/>
        </w:trPr>
        <w:tc>
          <w:tcPr>
            <w:tcW w:w="4565" w:type="dxa"/>
          </w:tcPr>
          <w:p w14:paraId="60A77322" w14:textId="09869415" w:rsidR="00F6128B" w:rsidRPr="00E52A7E" w:rsidRDefault="001C7732" w:rsidP="004C500B">
            <w:pPr>
              <w:spacing w:before="60"/>
              <w:jc w:val="both"/>
              <w:rPr>
                <w:rFonts w:eastAsia="Calibri" w:cstheme="minorHAnsi"/>
                <w:bCs/>
                <w:color w:val="002060"/>
                <w:sz w:val="24"/>
                <w:szCs w:val="24"/>
              </w:rPr>
            </w:pPr>
            <w:r w:rsidRPr="00E52A7E">
              <w:rPr>
                <w:rFonts w:eastAsia="Calibri" w:cstheme="minorHAnsi"/>
                <w:b/>
                <w:bCs/>
                <w:color w:val="002060"/>
                <w:sz w:val="24"/>
                <w:szCs w:val="24"/>
              </w:rPr>
              <w:t xml:space="preserve">Dotarea </w:t>
            </w:r>
            <w:r w:rsidR="009942CA" w:rsidRPr="00E52A7E">
              <w:rPr>
                <w:rFonts w:eastAsia="Calibri" w:cstheme="minorHAnsi"/>
                <w:b/>
                <w:bCs/>
                <w:color w:val="002060"/>
                <w:sz w:val="24"/>
                <w:szCs w:val="24"/>
              </w:rPr>
              <w:t>unităților sanitare publice de interes regional/ județean care diagnostichează și tratează cancer</w:t>
            </w:r>
          </w:p>
        </w:tc>
        <w:tc>
          <w:tcPr>
            <w:tcW w:w="1985" w:type="dxa"/>
          </w:tcPr>
          <w:p w14:paraId="12F8B752" w14:textId="45789F65" w:rsidR="00F6128B" w:rsidRPr="00E52A7E" w:rsidRDefault="0029003D" w:rsidP="004C500B">
            <w:pPr>
              <w:spacing w:before="60"/>
              <w:jc w:val="both"/>
              <w:rPr>
                <w:rFonts w:cstheme="minorHAnsi"/>
                <w:color w:val="002060"/>
                <w:sz w:val="24"/>
                <w:szCs w:val="24"/>
              </w:rPr>
            </w:pPr>
            <w:r w:rsidRPr="00E52A7E">
              <w:rPr>
                <w:rFonts w:cstheme="minorHAnsi"/>
                <w:color w:val="002060"/>
                <w:sz w:val="24"/>
                <w:szCs w:val="24"/>
              </w:rPr>
              <w:t>1</w:t>
            </w:r>
            <w:r w:rsidR="00FE7C94" w:rsidRPr="00E52A7E">
              <w:rPr>
                <w:rFonts w:cstheme="minorHAnsi"/>
                <w:color w:val="002060"/>
                <w:sz w:val="24"/>
                <w:szCs w:val="24"/>
              </w:rPr>
              <w:t>.000.000</w:t>
            </w:r>
            <w:r w:rsidR="00F6128B" w:rsidRPr="00E52A7E">
              <w:rPr>
                <w:rFonts w:cstheme="minorHAnsi"/>
                <w:color w:val="002060"/>
                <w:sz w:val="24"/>
                <w:szCs w:val="24"/>
              </w:rPr>
              <w:t xml:space="preserve"> euro</w:t>
            </w:r>
          </w:p>
        </w:tc>
        <w:tc>
          <w:tcPr>
            <w:tcW w:w="2522" w:type="dxa"/>
          </w:tcPr>
          <w:p w14:paraId="6A9D81B4" w14:textId="27A09669" w:rsidR="00F6128B" w:rsidRPr="00E52A7E" w:rsidRDefault="00FE7C94" w:rsidP="004C500B">
            <w:pPr>
              <w:spacing w:before="60"/>
              <w:jc w:val="both"/>
              <w:rPr>
                <w:rFonts w:cstheme="minorHAnsi"/>
                <w:color w:val="002060"/>
                <w:sz w:val="24"/>
                <w:szCs w:val="24"/>
              </w:rPr>
            </w:pPr>
            <w:r w:rsidRPr="00E52A7E">
              <w:rPr>
                <w:rFonts w:cstheme="minorHAnsi"/>
                <w:color w:val="002060"/>
                <w:sz w:val="24"/>
                <w:szCs w:val="24"/>
              </w:rPr>
              <w:t xml:space="preserve"> </w:t>
            </w:r>
            <w:r w:rsidR="0029003D" w:rsidRPr="00E52A7E">
              <w:rPr>
                <w:rFonts w:cstheme="minorHAnsi"/>
                <w:color w:val="002060"/>
                <w:sz w:val="24"/>
                <w:szCs w:val="24"/>
              </w:rPr>
              <w:t>5.000.000</w:t>
            </w:r>
            <w:r w:rsidRPr="00E52A7E">
              <w:rPr>
                <w:rFonts w:cstheme="minorHAnsi"/>
                <w:color w:val="002060"/>
                <w:sz w:val="24"/>
                <w:szCs w:val="24"/>
              </w:rPr>
              <w:t xml:space="preserve"> </w:t>
            </w:r>
            <w:r w:rsidR="00F6128B" w:rsidRPr="00E52A7E">
              <w:rPr>
                <w:rFonts w:cstheme="minorHAnsi"/>
                <w:color w:val="002060"/>
                <w:sz w:val="24"/>
                <w:szCs w:val="24"/>
              </w:rPr>
              <w:t>euro</w:t>
            </w:r>
          </w:p>
        </w:tc>
      </w:tr>
    </w:tbl>
    <w:p w14:paraId="7C712C63" w14:textId="4673B0BA" w:rsidR="00875032" w:rsidRPr="00E52A7E" w:rsidRDefault="00371BD9" w:rsidP="004C500B">
      <w:pPr>
        <w:spacing w:before="60" w:after="0" w:line="240" w:lineRule="auto"/>
        <w:ind w:right="120"/>
        <w:jc w:val="both"/>
        <w:rPr>
          <w:rFonts w:cstheme="minorHAnsi"/>
          <w:color w:val="002060"/>
          <w:sz w:val="24"/>
          <w:szCs w:val="24"/>
        </w:rPr>
      </w:pPr>
      <w:r w:rsidRPr="00E52A7E">
        <w:rPr>
          <w:rFonts w:cstheme="minorHAnsi"/>
          <w:color w:val="002060"/>
          <w:sz w:val="24"/>
          <w:szCs w:val="24"/>
        </w:rPr>
        <w:t xml:space="preserve">Pentru proiectele a căror valoare depășește valoarea maximă solicitată de la Program, solicitantul își asumă acoperirea diferenței de  finanțare prin transmiterea </w:t>
      </w:r>
      <w:r w:rsidRPr="00E52A7E">
        <w:rPr>
          <w:rFonts w:cstheme="minorHAnsi"/>
          <w:b/>
          <w:bCs/>
          <w:color w:val="002060"/>
          <w:sz w:val="24"/>
          <w:szCs w:val="24"/>
        </w:rPr>
        <w:t xml:space="preserve">Anexei </w:t>
      </w:r>
      <w:r w:rsidR="001E2955" w:rsidRPr="00E52A7E">
        <w:rPr>
          <w:rFonts w:cstheme="minorHAnsi"/>
          <w:b/>
          <w:bCs/>
          <w:color w:val="002060"/>
          <w:sz w:val="24"/>
          <w:szCs w:val="24"/>
        </w:rPr>
        <w:t>4</w:t>
      </w:r>
      <w:r w:rsidR="00C33D7E" w:rsidRPr="00E52A7E">
        <w:rPr>
          <w:rFonts w:cstheme="minorHAnsi"/>
          <w:b/>
          <w:bCs/>
          <w:color w:val="002060"/>
          <w:sz w:val="24"/>
          <w:szCs w:val="24"/>
        </w:rPr>
        <w:t>:</w:t>
      </w:r>
      <w:r w:rsidRPr="00E52A7E">
        <w:rPr>
          <w:rFonts w:cstheme="minorHAnsi"/>
          <w:b/>
          <w:bCs/>
          <w:color w:val="002060"/>
          <w:sz w:val="24"/>
          <w:szCs w:val="24"/>
        </w:rPr>
        <w:t xml:space="preserve"> Declarația unică.</w:t>
      </w:r>
      <w:r w:rsidR="00BD3E57" w:rsidRPr="00E52A7E">
        <w:rPr>
          <w:rFonts w:cstheme="minorHAnsi"/>
          <w:color w:val="002060"/>
          <w:sz w:val="24"/>
          <w:szCs w:val="24"/>
        </w:rPr>
        <w:t xml:space="preserve"> </w:t>
      </w:r>
    </w:p>
    <w:p w14:paraId="4BD95876" w14:textId="4B32E2F5" w:rsidR="00EF51B6" w:rsidRPr="00E52A7E" w:rsidRDefault="00EF51B6" w:rsidP="004C500B">
      <w:pPr>
        <w:spacing w:before="60" w:after="0" w:line="240" w:lineRule="auto"/>
        <w:ind w:right="120"/>
        <w:jc w:val="both"/>
        <w:rPr>
          <w:rFonts w:cstheme="minorHAnsi"/>
          <w:color w:val="002060"/>
          <w:sz w:val="24"/>
          <w:szCs w:val="24"/>
        </w:rPr>
      </w:pPr>
      <w:r w:rsidRPr="00E52A7E">
        <w:rPr>
          <w:rFonts w:cstheme="minorHAnsi"/>
          <w:color w:val="002060"/>
          <w:sz w:val="24"/>
          <w:szCs w:val="24"/>
        </w:rPr>
        <w:t xml:space="preserve">Conversia Euro/RON se va face la cursul de schimb </w:t>
      </w:r>
      <w:proofErr w:type="spellStart"/>
      <w:r w:rsidRPr="00E52A7E">
        <w:rPr>
          <w:rFonts w:cstheme="minorHAnsi"/>
          <w:color w:val="002060"/>
          <w:sz w:val="24"/>
          <w:szCs w:val="24"/>
        </w:rPr>
        <w:t>InforEuro</w:t>
      </w:r>
      <w:proofErr w:type="spellEnd"/>
      <w:r w:rsidRPr="00E52A7E">
        <w:rPr>
          <w:rFonts w:cstheme="minorHAnsi"/>
          <w:color w:val="002060"/>
          <w:sz w:val="24"/>
          <w:szCs w:val="24"/>
        </w:rPr>
        <w:t xml:space="preserve">, valabil la data publicării versiunii aprobate a ghidului, luna </w:t>
      </w:r>
      <w:r w:rsidR="0006143B">
        <w:rPr>
          <w:rFonts w:cstheme="minorHAnsi"/>
          <w:color w:val="002060"/>
          <w:sz w:val="24"/>
          <w:szCs w:val="24"/>
        </w:rPr>
        <w:t>mai</w:t>
      </w:r>
      <w:r w:rsidR="0006143B" w:rsidRPr="00E52A7E">
        <w:rPr>
          <w:rFonts w:cstheme="minorHAnsi"/>
          <w:color w:val="002060"/>
          <w:sz w:val="24"/>
          <w:szCs w:val="24"/>
        </w:rPr>
        <w:t xml:space="preserve"> </w:t>
      </w:r>
      <w:r w:rsidRPr="00E52A7E">
        <w:rPr>
          <w:rFonts w:cstheme="minorHAnsi"/>
          <w:color w:val="002060"/>
          <w:sz w:val="24"/>
          <w:szCs w:val="24"/>
        </w:rPr>
        <w:t xml:space="preserve">2024, respectiv 1 EURO = </w:t>
      </w:r>
      <w:r w:rsidR="00EC00CA" w:rsidRPr="00E52A7E">
        <w:rPr>
          <w:rFonts w:cstheme="minorHAnsi"/>
          <w:color w:val="002060"/>
          <w:sz w:val="24"/>
          <w:szCs w:val="24"/>
        </w:rPr>
        <w:t xml:space="preserve">.............. </w:t>
      </w:r>
      <w:r w:rsidRPr="00E52A7E">
        <w:rPr>
          <w:rFonts w:cstheme="minorHAnsi"/>
          <w:color w:val="002060"/>
          <w:sz w:val="24"/>
          <w:szCs w:val="24"/>
        </w:rPr>
        <w:t>LEI.</w:t>
      </w:r>
    </w:p>
    <w:p w14:paraId="5A6D0F90" w14:textId="77777777" w:rsidR="00FC4C2E" w:rsidRDefault="00FC4C2E" w:rsidP="004C500B">
      <w:pPr>
        <w:spacing w:before="60" w:after="0" w:line="240" w:lineRule="auto"/>
        <w:ind w:right="120"/>
        <w:jc w:val="both"/>
        <w:rPr>
          <w:rFonts w:cstheme="minorHAnsi"/>
          <w:color w:val="002060"/>
          <w:sz w:val="24"/>
          <w:szCs w:val="24"/>
        </w:rPr>
      </w:pPr>
    </w:p>
    <w:p w14:paraId="0220A0ED" w14:textId="26170DE4" w:rsidR="00C131EF" w:rsidRPr="00E52A7E" w:rsidRDefault="000E0EE7"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10" w:name="_Toc146722894"/>
      <w:bookmarkStart w:id="411" w:name="_Toc162447636"/>
      <w:bookmarkEnd w:id="410"/>
      <w:r w:rsidRPr="00E52A7E">
        <w:rPr>
          <w:rFonts w:cstheme="minorHAnsi"/>
          <w:b/>
          <w:bCs/>
          <w:iCs/>
          <w:color w:val="002060"/>
          <w:sz w:val="24"/>
          <w:szCs w:val="24"/>
        </w:rPr>
        <w:t>Cuantumul cofinanțării acordate</w:t>
      </w:r>
      <w:bookmarkEnd w:id="411"/>
      <w:r w:rsidRPr="00E52A7E">
        <w:rPr>
          <w:rFonts w:cstheme="minorHAnsi"/>
          <w:b/>
          <w:bCs/>
          <w:iCs/>
          <w:color w:val="002060"/>
          <w:sz w:val="24"/>
          <w:szCs w:val="24"/>
        </w:rPr>
        <w:t xml:space="preserve"> </w:t>
      </w:r>
      <w:bookmarkStart w:id="412" w:name="_Hlk141378103"/>
    </w:p>
    <w:p w14:paraId="06FFFC5D" w14:textId="1B2D5F94" w:rsidR="00A350CC" w:rsidRPr="00E52A7E" w:rsidRDefault="00A350CC" w:rsidP="004C500B">
      <w:pPr>
        <w:spacing w:before="60" w:after="0" w:line="240" w:lineRule="auto"/>
        <w:jc w:val="both"/>
        <w:rPr>
          <w:rFonts w:cstheme="minorHAnsi"/>
          <w:iCs/>
          <w:color w:val="002060"/>
          <w:sz w:val="24"/>
          <w:szCs w:val="24"/>
        </w:rPr>
      </w:pPr>
      <w:r w:rsidRPr="00E52A7E">
        <w:rPr>
          <w:rFonts w:cstheme="minorHAnsi"/>
          <w:iCs/>
          <w:color w:val="002060"/>
          <w:sz w:val="24"/>
          <w:szCs w:val="24"/>
        </w:rPr>
        <w:t>Cuantumul maxim al cofinanțării acordată din Programul Sănătate reprezintă contribuția din partea fondurilor și bugetul de stat și este calculat prin aplicarea procentului de maximum 98% la valoarea totală eligibilă a proiectului.</w:t>
      </w:r>
      <w:r w:rsidRPr="00E52A7E" w:rsidDel="00A350CC">
        <w:rPr>
          <w:rFonts w:cstheme="minorHAnsi"/>
          <w:iCs/>
          <w:color w:val="002060"/>
          <w:sz w:val="24"/>
          <w:szCs w:val="24"/>
        </w:rPr>
        <w:t xml:space="preserve"> </w:t>
      </w:r>
      <w:bookmarkEnd w:id="412"/>
    </w:p>
    <w:p w14:paraId="34D962FC" w14:textId="538C706E" w:rsidR="0042314E" w:rsidRPr="00E52A7E" w:rsidRDefault="0042314E" w:rsidP="004C500B">
      <w:pPr>
        <w:spacing w:before="60" w:after="0" w:line="240" w:lineRule="auto"/>
        <w:jc w:val="both"/>
        <w:rPr>
          <w:rFonts w:cstheme="minorHAnsi"/>
          <w:iCs/>
          <w:color w:val="002060"/>
          <w:sz w:val="24"/>
          <w:szCs w:val="24"/>
        </w:rPr>
      </w:pPr>
      <w:r w:rsidRPr="00E52A7E">
        <w:rPr>
          <w:rFonts w:cstheme="minorHAnsi"/>
          <w:iCs/>
          <w:color w:val="002060"/>
          <w:sz w:val="24"/>
          <w:szCs w:val="24"/>
        </w:rPr>
        <w:t>În acest sens, solicitantul v</w:t>
      </w:r>
      <w:r w:rsidR="001C7732" w:rsidRPr="00E52A7E">
        <w:rPr>
          <w:rFonts w:cstheme="minorHAnsi"/>
          <w:iCs/>
          <w:color w:val="002060"/>
          <w:sz w:val="24"/>
          <w:szCs w:val="24"/>
        </w:rPr>
        <w:t>a</w:t>
      </w:r>
      <w:r w:rsidRPr="00E52A7E">
        <w:rPr>
          <w:rFonts w:cstheme="minorHAnsi"/>
          <w:iCs/>
          <w:color w:val="002060"/>
          <w:sz w:val="24"/>
          <w:szCs w:val="24"/>
        </w:rPr>
        <w:t xml:space="preserve"> asigura o cofinanțare proprie de minim 2% din valoarea </w:t>
      </w:r>
      <w:r w:rsidR="00DB76F0" w:rsidRPr="00E52A7E">
        <w:rPr>
          <w:rFonts w:cstheme="minorHAnsi"/>
          <w:iCs/>
          <w:color w:val="002060"/>
          <w:sz w:val="24"/>
          <w:szCs w:val="24"/>
        </w:rPr>
        <w:t xml:space="preserve">totală </w:t>
      </w:r>
      <w:r w:rsidRPr="00E52A7E">
        <w:rPr>
          <w:rFonts w:cstheme="minorHAnsi"/>
          <w:iCs/>
          <w:color w:val="002060"/>
          <w:sz w:val="24"/>
          <w:szCs w:val="24"/>
        </w:rPr>
        <w:t>eligibil</w:t>
      </w:r>
      <w:r w:rsidR="00FD2D6E" w:rsidRPr="00E52A7E">
        <w:rPr>
          <w:rFonts w:cstheme="minorHAnsi"/>
          <w:iCs/>
          <w:color w:val="002060"/>
          <w:sz w:val="24"/>
          <w:szCs w:val="24"/>
        </w:rPr>
        <w:t>ă</w:t>
      </w:r>
      <w:r w:rsidRPr="00E52A7E">
        <w:rPr>
          <w:rFonts w:cstheme="minorHAnsi"/>
          <w:iCs/>
          <w:color w:val="002060"/>
          <w:sz w:val="24"/>
          <w:szCs w:val="24"/>
        </w:rPr>
        <w:t xml:space="preserve"> a proiectului.</w:t>
      </w:r>
    </w:p>
    <w:p w14:paraId="1FB8D9EB" w14:textId="77777777" w:rsidR="00FC4C2E" w:rsidRPr="00E52A7E" w:rsidRDefault="00FC4C2E" w:rsidP="004C500B">
      <w:pPr>
        <w:spacing w:before="60" w:after="0" w:line="240" w:lineRule="auto"/>
        <w:jc w:val="both"/>
        <w:rPr>
          <w:rFonts w:cstheme="minorHAnsi"/>
          <w:iCs/>
          <w:color w:val="002060"/>
          <w:sz w:val="24"/>
          <w:szCs w:val="24"/>
        </w:rPr>
      </w:pPr>
    </w:p>
    <w:p w14:paraId="19A7C832" w14:textId="77777777" w:rsidR="00485ED8" w:rsidRPr="00E52A7E" w:rsidRDefault="000E0EE7"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13" w:name="_Toc162447637"/>
      <w:r w:rsidRPr="00E52A7E">
        <w:rPr>
          <w:rFonts w:cstheme="minorHAnsi"/>
          <w:b/>
          <w:bCs/>
          <w:iCs/>
          <w:color w:val="002060"/>
          <w:sz w:val="24"/>
          <w:szCs w:val="24"/>
        </w:rPr>
        <w:t>Durata proiectului</w:t>
      </w:r>
      <w:bookmarkEnd w:id="413"/>
      <w:r w:rsidRPr="00E52A7E">
        <w:rPr>
          <w:rFonts w:cstheme="minorHAnsi"/>
          <w:b/>
          <w:bCs/>
          <w:iCs/>
          <w:color w:val="002060"/>
          <w:sz w:val="24"/>
          <w:szCs w:val="24"/>
        </w:rPr>
        <w:t xml:space="preserve"> </w:t>
      </w:r>
    </w:p>
    <w:p w14:paraId="0A4017E3" w14:textId="71DE683E" w:rsidR="00485ED8" w:rsidRPr="00E52A7E" w:rsidRDefault="005D48C2" w:rsidP="004C500B">
      <w:pPr>
        <w:spacing w:before="60" w:after="0" w:line="240" w:lineRule="auto"/>
        <w:jc w:val="both"/>
        <w:rPr>
          <w:rFonts w:cstheme="minorHAnsi"/>
          <w:iCs/>
          <w:color w:val="002060"/>
          <w:sz w:val="24"/>
          <w:szCs w:val="24"/>
          <w:u w:val="single"/>
        </w:rPr>
      </w:pPr>
      <w:bookmarkStart w:id="414" w:name="_Hlk140490482"/>
      <w:r w:rsidRPr="00E52A7E">
        <w:rPr>
          <w:rFonts w:cstheme="minorHAnsi"/>
          <w:iCs/>
          <w:color w:val="002060"/>
          <w:sz w:val="24"/>
          <w:szCs w:val="24"/>
        </w:rPr>
        <w:t>Pentru proiect</w:t>
      </w:r>
      <w:r w:rsidR="009E1C58" w:rsidRPr="00E52A7E">
        <w:rPr>
          <w:rFonts w:cstheme="minorHAnsi"/>
          <w:iCs/>
          <w:color w:val="002060"/>
          <w:sz w:val="24"/>
          <w:szCs w:val="24"/>
        </w:rPr>
        <w:t>ul</w:t>
      </w:r>
      <w:r w:rsidRPr="00E52A7E">
        <w:rPr>
          <w:rFonts w:cstheme="minorHAnsi"/>
          <w:iCs/>
          <w:color w:val="002060"/>
          <w:sz w:val="24"/>
          <w:szCs w:val="24"/>
        </w:rPr>
        <w:t xml:space="preserve"> care vizează exclusiv dotare, p</w:t>
      </w:r>
      <w:r w:rsidR="00485ED8" w:rsidRPr="00E52A7E">
        <w:rPr>
          <w:rFonts w:cstheme="minorHAnsi"/>
          <w:iCs/>
          <w:color w:val="002060"/>
          <w:sz w:val="24"/>
          <w:szCs w:val="24"/>
        </w:rPr>
        <w:t xml:space="preserve">erioada de implementare a activităților proiectului </w:t>
      </w:r>
      <w:r w:rsidR="00485ED8" w:rsidRPr="00E52A7E">
        <w:rPr>
          <w:rFonts w:cstheme="minorHAnsi"/>
          <w:b/>
          <w:bCs/>
          <w:iCs/>
          <w:color w:val="002060"/>
          <w:sz w:val="24"/>
          <w:szCs w:val="24"/>
          <w:u w:val="single"/>
        </w:rPr>
        <w:t>nu va depăși 3</w:t>
      </w:r>
      <w:r w:rsidR="000951C6" w:rsidRPr="00E52A7E">
        <w:rPr>
          <w:rFonts w:cstheme="minorHAnsi"/>
          <w:b/>
          <w:bCs/>
          <w:iCs/>
          <w:color w:val="002060"/>
          <w:sz w:val="24"/>
          <w:szCs w:val="24"/>
          <w:u w:val="single"/>
        </w:rPr>
        <w:t>0</w:t>
      </w:r>
      <w:r w:rsidR="00485ED8" w:rsidRPr="00E52A7E">
        <w:rPr>
          <w:rFonts w:cstheme="minorHAnsi"/>
          <w:b/>
          <w:bCs/>
          <w:iCs/>
          <w:color w:val="002060"/>
          <w:sz w:val="24"/>
          <w:szCs w:val="24"/>
          <w:u w:val="single"/>
        </w:rPr>
        <w:t xml:space="preserve"> </w:t>
      </w:r>
      <w:r w:rsidR="000951C6" w:rsidRPr="00E52A7E">
        <w:rPr>
          <w:rFonts w:cstheme="minorHAnsi"/>
          <w:b/>
          <w:bCs/>
          <w:iCs/>
          <w:color w:val="002060"/>
          <w:sz w:val="24"/>
          <w:szCs w:val="24"/>
          <w:u w:val="single"/>
        </w:rPr>
        <w:t xml:space="preserve">iulie </w:t>
      </w:r>
      <w:r w:rsidR="001C7732" w:rsidRPr="00E52A7E">
        <w:rPr>
          <w:rFonts w:cstheme="minorHAnsi"/>
          <w:b/>
          <w:bCs/>
          <w:iCs/>
          <w:color w:val="002060"/>
          <w:sz w:val="24"/>
          <w:szCs w:val="24"/>
          <w:u w:val="single"/>
        </w:rPr>
        <w:t>202</w:t>
      </w:r>
      <w:r w:rsidR="000951C6" w:rsidRPr="00E52A7E">
        <w:rPr>
          <w:rFonts w:cstheme="minorHAnsi"/>
          <w:b/>
          <w:bCs/>
          <w:iCs/>
          <w:color w:val="002060"/>
          <w:sz w:val="24"/>
          <w:szCs w:val="24"/>
          <w:u w:val="single"/>
        </w:rPr>
        <w:t>7</w:t>
      </w:r>
      <w:r w:rsidR="00485ED8" w:rsidRPr="00E52A7E">
        <w:rPr>
          <w:rFonts w:cstheme="minorHAnsi"/>
          <w:b/>
          <w:bCs/>
          <w:iCs/>
          <w:color w:val="002060"/>
          <w:sz w:val="24"/>
          <w:szCs w:val="24"/>
          <w:u w:val="single"/>
        </w:rPr>
        <w:t>.</w:t>
      </w:r>
      <w:bookmarkEnd w:id="414"/>
    </w:p>
    <w:p w14:paraId="191BBFC1" w14:textId="7F843362" w:rsidR="0096294A" w:rsidRPr="00E52A7E" w:rsidRDefault="0096294A" w:rsidP="004C500B">
      <w:pPr>
        <w:spacing w:before="60" w:after="0" w:line="240" w:lineRule="auto"/>
        <w:jc w:val="both"/>
        <w:rPr>
          <w:rFonts w:cstheme="minorHAnsi"/>
          <w:iCs/>
          <w:color w:val="002060"/>
          <w:sz w:val="24"/>
          <w:szCs w:val="24"/>
        </w:rPr>
      </w:pPr>
      <w:r w:rsidRPr="00E52A7E">
        <w:rPr>
          <w:rFonts w:cstheme="minorHAnsi"/>
          <w:iCs/>
          <w:color w:val="002060"/>
          <w:sz w:val="24"/>
          <w:szCs w:val="24"/>
        </w:rPr>
        <w:t>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6ED1AE0B" w14:textId="75FDF672" w:rsidR="00485ED8" w:rsidRPr="00E52A7E" w:rsidRDefault="00485ED8" w:rsidP="004C500B">
      <w:pPr>
        <w:spacing w:before="60" w:after="0" w:line="240" w:lineRule="auto"/>
        <w:jc w:val="both"/>
        <w:rPr>
          <w:rFonts w:cstheme="minorHAnsi"/>
          <w:iCs/>
          <w:color w:val="002060"/>
          <w:sz w:val="24"/>
          <w:szCs w:val="24"/>
        </w:rPr>
      </w:pPr>
      <w:r w:rsidRPr="00E52A7E">
        <w:rPr>
          <w:rFonts w:cstheme="minorHAnsi"/>
          <w:iCs/>
          <w:color w:val="002060"/>
          <w:sz w:val="24"/>
          <w:szCs w:val="24"/>
        </w:rPr>
        <w:t>În conformitate cu HG nr. 873/2022 privind regulile de eligibilitate a  cheltuielilor efectuate în cadrul operațiunilor finanțate în perioada de programare 2021—2027 prin FEDR, FSE</w:t>
      </w:r>
      <w:r w:rsidR="00B972F2">
        <w:rPr>
          <w:rFonts w:cstheme="minorHAnsi"/>
          <w:iCs/>
          <w:color w:val="002060"/>
          <w:sz w:val="24"/>
          <w:szCs w:val="24"/>
        </w:rPr>
        <w:t>+</w:t>
      </w:r>
      <w:r w:rsidRPr="00E52A7E">
        <w:rPr>
          <w:rFonts w:cstheme="minorHAnsi"/>
          <w:iCs/>
          <w:color w:val="002060"/>
          <w:sz w:val="24"/>
          <w:szCs w:val="24"/>
        </w:rPr>
        <w:t xml:space="preserve">, FC și FTJ, una dintre condițiile de eligibilitate a cheltuielilor se referă la angajarea și plata cheltuielilor în condițiile legii, între 1 ianuarie 2021 </w:t>
      </w:r>
      <w:r w:rsidR="000127ED" w:rsidRPr="00E52A7E">
        <w:rPr>
          <w:rFonts w:cstheme="minorHAnsi"/>
          <w:iCs/>
          <w:color w:val="002060"/>
          <w:sz w:val="24"/>
          <w:szCs w:val="24"/>
        </w:rPr>
        <w:t>și</w:t>
      </w:r>
      <w:r w:rsidRPr="00E52A7E">
        <w:rPr>
          <w:rFonts w:cstheme="minorHAnsi"/>
          <w:iCs/>
          <w:color w:val="002060"/>
          <w:sz w:val="24"/>
          <w:szCs w:val="24"/>
        </w:rPr>
        <w:t xml:space="preserve"> 31 decembrie 2029, cu respectarea perioadei de implementare stabilite prin contractul de finanțare.</w:t>
      </w:r>
    </w:p>
    <w:p w14:paraId="1828CC5F" w14:textId="7D0EC0B2" w:rsidR="000E0EE7" w:rsidRDefault="00485ED8" w:rsidP="004C500B">
      <w:pPr>
        <w:spacing w:before="60" w:after="0" w:line="240" w:lineRule="auto"/>
        <w:jc w:val="both"/>
        <w:rPr>
          <w:rFonts w:cstheme="minorHAnsi"/>
          <w:b/>
          <w:bCs/>
          <w:i/>
          <w:color w:val="002060"/>
          <w:sz w:val="24"/>
          <w:szCs w:val="24"/>
        </w:rPr>
      </w:pPr>
      <w:r w:rsidRPr="00E52A7E">
        <w:rPr>
          <w:rFonts w:cstheme="minorHAnsi"/>
          <w:iCs/>
          <w:color w:val="002060"/>
          <w:sz w:val="24"/>
          <w:szCs w:val="24"/>
        </w:rPr>
        <w:t>Perioada de implementare a proiectului nu va include perioada de procesare a cererii de rambursare finale și efectuarea plății aferente acesteia.</w:t>
      </w:r>
      <w:r w:rsidR="000E0EE7" w:rsidRPr="00E52A7E">
        <w:rPr>
          <w:rFonts w:cstheme="minorHAnsi"/>
          <w:b/>
          <w:bCs/>
          <w:i/>
          <w:color w:val="002060"/>
          <w:sz w:val="24"/>
          <w:szCs w:val="24"/>
        </w:rPr>
        <w:tab/>
      </w:r>
    </w:p>
    <w:p w14:paraId="17A27C3D" w14:textId="77777777" w:rsidR="004522F2" w:rsidRPr="004522F2" w:rsidRDefault="004522F2" w:rsidP="004C500B">
      <w:pPr>
        <w:spacing w:before="60" w:after="0" w:line="240" w:lineRule="auto"/>
        <w:jc w:val="both"/>
        <w:rPr>
          <w:rFonts w:cstheme="minorHAnsi"/>
          <w:iCs/>
          <w:color w:val="002060"/>
          <w:sz w:val="24"/>
          <w:szCs w:val="24"/>
        </w:rPr>
      </w:pPr>
    </w:p>
    <w:p w14:paraId="5215539D" w14:textId="15DC1E31" w:rsidR="00E4049A" w:rsidRPr="00E52A7E" w:rsidRDefault="00E4049A" w:rsidP="004522F2">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15" w:name="_Toc162447638"/>
      <w:r w:rsidRPr="00E52A7E">
        <w:rPr>
          <w:rFonts w:cstheme="minorHAnsi"/>
          <w:b/>
          <w:bCs/>
          <w:iCs/>
          <w:color w:val="002060"/>
          <w:sz w:val="24"/>
          <w:szCs w:val="24"/>
        </w:rPr>
        <w:lastRenderedPageBreak/>
        <w:t>Alte cerințe de eligibilitate a proiectului</w:t>
      </w:r>
      <w:bookmarkEnd w:id="415"/>
      <w:r w:rsidRPr="00E52A7E">
        <w:rPr>
          <w:rFonts w:cstheme="minorHAnsi"/>
          <w:b/>
          <w:bCs/>
          <w:iCs/>
          <w:color w:val="002060"/>
          <w:sz w:val="24"/>
          <w:szCs w:val="24"/>
        </w:rPr>
        <w:t xml:space="preserve"> </w:t>
      </w:r>
    </w:p>
    <w:p w14:paraId="2436687B" w14:textId="4E730D35" w:rsidR="00485ED8" w:rsidRPr="00E52A7E" w:rsidRDefault="00485ED8" w:rsidP="00422D63">
      <w:pPr>
        <w:pStyle w:val="ListParagraph"/>
        <w:numPr>
          <w:ilvl w:val="2"/>
          <w:numId w:val="73"/>
        </w:numPr>
        <w:spacing w:before="60" w:after="0" w:line="240" w:lineRule="auto"/>
        <w:ind w:left="993" w:hanging="993"/>
        <w:contextualSpacing w:val="0"/>
        <w:jc w:val="both"/>
        <w:outlineLvl w:val="2"/>
        <w:rPr>
          <w:rFonts w:cstheme="minorHAnsi"/>
          <w:b/>
          <w:bCs/>
          <w:iCs/>
          <w:color w:val="002060"/>
          <w:sz w:val="24"/>
          <w:szCs w:val="24"/>
        </w:rPr>
      </w:pPr>
      <w:bookmarkStart w:id="416" w:name="_Toc162447639"/>
      <w:r w:rsidRPr="00E52A7E">
        <w:rPr>
          <w:rFonts w:cstheme="minorHAnsi"/>
          <w:b/>
          <w:bCs/>
          <w:iCs/>
          <w:color w:val="002060"/>
          <w:sz w:val="24"/>
          <w:szCs w:val="24"/>
        </w:rPr>
        <w:t>Eligibilitatea proiectului (tipuri de proiecte, stadiul proiectului, evitarea dublei finanțări, contribuția la obiectivul specific)</w:t>
      </w:r>
      <w:bookmarkEnd w:id="416"/>
    </w:p>
    <w:p w14:paraId="5652EBBB" w14:textId="758C4CE9" w:rsidR="00485ED8" w:rsidRPr="00E52A7E" w:rsidRDefault="00485ED8" w:rsidP="004C500B">
      <w:pPr>
        <w:spacing w:before="60" w:after="0" w:line="240" w:lineRule="auto"/>
        <w:ind w:right="120"/>
        <w:jc w:val="both"/>
        <w:rPr>
          <w:rFonts w:eastAsia="Times New Roman" w:cstheme="minorHAnsi"/>
          <w:color w:val="002060"/>
          <w:sz w:val="24"/>
          <w:szCs w:val="24"/>
          <w:lang w:eastAsia="ro-RO"/>
        </w:rPr>
      </w:pPr>
      <w:bookmarkStart w:id="417" w:name="_Hlk146717632"/>
      <w:r w:rsidRPr="00E52A7E">
        <w:rPr>
          <w:rFonts w:eastAsia="Times New Roman" w:cstheme="minorHAnsi"/>
          <w:color w:val="002060"/>
          <w:sz w:val="24"/>
          <w:szCs w:val="24"/>
          <w:lang w:eastAsia="ro-RO"/>
        </w:rPr>
        <w:t>Pentru a fi eligibil, proiect</w:t>
      </w:r>
      <w:r w:rsidR="00FE7C94" w:rsidRPr="00E52A7E">
        <w:rPr>
          <w:rFonts w:eastAsia="Times New Roman" w:cstheme="minorHAnsi"/>
          <w:color w:val="002060"/>
          <w:sz w:val="24"/>
          <w:szCs w:val="24"/>
          <w:lang w:eastAsia="ro-RO"/>
        </w:rPr>
        <w:t xml:space="preserve">ul </w:t>
      </w:r>
      <w:r w:rsidRPr="00E52A7E">
        <w:rPr>
          <w:rFonts w:eastAsia="Times New Roman" w:cstheme="minorHAnsi"/>
          <w:color w:val="002060"/>
          <w:sz w:val="24"/>
          <w:szCs w:val="24"/>
          <w:lang w:eastAsia="ro-RO"/>
        </w:rPr>
        <w:t>depus</w:t>
      </w:r>
      <w:r w:rsidR="00D23FD2" w:rsidRPr="00E52A7E">
        <w:rPr>
          <w:rFonts w:eastAsia="Times New Roman" w:cstheme="minorHAnsi"/>
          <w:color w:val="002060"/>
          <w:sz w:val="24"/>
          <w:szCs w:val="24"/>
          <w:lang w:eastAsia="ro-RO"/>
        </w:rPr>
        <w:t xml:space="preserve"> </w:t>
      </w:r>
      <w:r w:rsidRPr="00E52A7E">
        <w:rPr>
          <w:rFonts w:eastAsia="Times New Roman" w:cstheme="minorHAnsi"/>
          <w:color w:val="002060"/>
          <w:sz w:val="24"/>
          <w:szCs w:val="24"/>
          <w:lang w:eastAsia="ro-RO"/>
        </w:rPr>
        <w:t xml:space="preserve">în cadrul apelului trebuie să îndeplinească cumulativ următoarele condiții: </w:t>
      </w:r>
    </w:p>
    <w:p w14:paraId="141673C0" w14:textId="458F5102" w:rsidR="00535FC4" w:rsidRPr="00E52A7E" w:rsidRDefault="000B086B" w:rsidP="004C500B">
      <w:pPr>
        <w:pStyle w:val="ListParagraph"/>
        <w:numPr>
          <w:ilvl w:val="0"/>
          <w:numId w:val="62"/>
        </w:numPr>
        <w:spacing w:before="60" w:after="0" w:line="240" w:lineRule="auto"/>
        <w:contextualSpacing w:val="0"/>
        <w:jc w:val="both"/>
        <w:rPr>
          <w:rFonts w:cstheme="minorHAnsi"/>
          <w:iCs/>
          <w:color w:val="002060"/>
          <w:sz w:val="24"/>
          <w:szCs w:val="24"/>
        </w:rPr>
      </w:pPr>
      <w:r w:rsidRPr="00E52A7E">
        <w:rPr>
          <w:rFonts w:eastAsia="Times New Roman" w:cstheme="minorHAnsi"/>
          <w:color w:val="002060"/>
          <w:sz w:val="24"/>
          <w:szCs w:val="24"/>
          <w:lang w:eastAsia="ro-RO"/>
        </w:rPr>
        <w:t>p</w:t>
      </w:r>
      <w:r w:rsidR="00485ED8" w:rsidRPr="00E52A7E">
        <w:rPr>
          <w:rFonts w:eastAsia="Times New Roman" w:cstheme="minorHAnsi"/>
          <w:color w:val="002060"/>
          <w:sz w:val="24"/>
          <w:szCs w:val="24"/>
          <w:lang w:eastAsia="ro-RO"/>
        </w:rPr>
        <w:t xml:space="preserve">roiectul vizează </w:t>
      </w:r>
      <w:r w:rsidR="00EF47D5" w:rsidRPr="00E52A7E">
        <w:rPr>
          <w:rFonts w:cstheme="minorHAnsi"/>
          <w:iCs/>
          <w:color w:val="002060"/>
          <w:sz w:val="24"/>
          <w:szCs w:val="24"/>
        </w:rPr>
        <w:t xml:space="preserve">exclusiv o singură unitate sanitară </w:t>
      </w:r>
      <w:r w:rsidR="00535FC4" w:rsidRPr="00E52A7E">
        <w:rPr>
          <w:rFonts w:cstheme="minorHAnsi"/>
          <w:iCs/>
          <w:color w:val="002060"/>
          <w:sz w:val="24"/>
          <w:szCs w:val="24"/>
        </w:rPr>
        <w:t>din grupul țintă eligibil;</w:t>
      </w:r>
      <w:r w:rsidR="0094562D" w:rsidRPr="00E52A7E">
        <w:rPr>
          <w:rFonts w:cstheme="minorHAnsi"/>
          <w:iCs/>
          <w:color w:val="002060"/>
          <w:sz w:val="24"/>
          <w:szCs w:val="24"/>
        </w:rPr>
        <w:t xml:space="preserve"> </w:t>
      </w:r>
      <w:bookmarkStart w:id="418" w:name="_Hlk140592919"/>
    </w:p>
    <w:p w14:paraId="462FFB3A" w14:textId="64FD53D4" w:rsidR="00963B63" w:rsidRDefault="005F61B6" w:rsidP="001B2F05">
      <w:pPr>
        <w:pStyle w:val="ListParagraph"/>
        <w:numPr>
          <w:ilvl w:val="0"/>
          <w:numId w:val="62"/>
        </w:numPr>
        <w:spacing w:before="60" w:after="0" w:line="240" w:lineRule="auto"/>
        <w:contextualSpacing w:val="0"/>
        <w:jc w:val="both"/>
        <w:rPr>
          <w:rFonts w:cstheme="minorHAnsi"/>
          <w:iCs/>
          <w:color w:val="002060"/>
          <w:sz w:val="24"/>
          <w:szCs w:val="24"/>
        </w:rPr>
      </w:pPr>
      <w:bookmarkStart w:id="419" w:name="_Hlk140511757"/>
      <w:r w:rsidRPr="00E52A7E">
        <w:rPr>
          <w:rFonts w:eastAsia="Times New Roman" w:cstheme="minorHAnsi"/>
          <w:color w:val="002060"/>
          <w:sz w:val="24"/>
          <w:szCs w:val="24"/>
          <w:lang w:eastAsia="ro-RO"/>
        </w:rPr>
        <w:t>proiectul vizează investiții</w:t>
      </w:r>
      <w:r w:rsidRPr="00E52A7E">
        <w:rPr>
          <w:rFonts w:cstheme="minorHAnsi"/>
          <w:i/>
          <w:color w:val="002060"/>
          <w:sz w:val="24"/>
          <w:szCs w:val="24"/>
        </w:rPr>
        <w:t xml:space="preserve"> </w:t>
      </w:r>
      <w:r w:rsidR="00963B63" w:rsidRPr="00E52A7E">
        <w:rPr>
          <w:rFonts w:cstheme="minorHAnsi"/>
          <w:i/>
          <w:color w:val="002060"/>
          <w:sz w:val="24"/>
          <w:szCs w:val="24"/>
        </w:rPr>
        <w:t xml:space="preserve">exclusiv </w:t>
      </w:r>
      <w:r w:rsidR="00D977C7" w:rsidRPr="00E52A7E">
        <w:rPr>
          <w:rFonts w:cstheme="minorHAnsi"/>
          <w:i/>
          <w:color w:val="002060"/>
          <w:sz w:val="24"/>
          <w:szCs w:val="24"/>
        </w:rPr>
        <w:t xml:space="preserve">de tipul </w:t>
      </w:r>
      <w:r w:rsidR="005D48C2" w:rsidRPr="00E52A7E">
        <w:rPr>
          <w:rFonts w:cstheme="minorHAnsi"/>
          <w:i/>
          <w:color w:val="002060"/>
          <w:sz w:val="24"/>
          <w:szCs w:val="24"/>
        </w:rPr>
        <w:t>dotare</w:t>
      </w:r>
      <w:r w:rsidR="00D977C7" w:rsidRPr="00E52A7E">
        <w:rPr>
          <w:rFonts w:cstheme="minorHAnsi"/>
          <w:i/>
          <w:color w:val="002060"/>
          <w:sz w:val="24"/>
          <w:szCs w:val="24"/>
        </w:rPr>
        <w:t xml:space="preserve"> cu echipamente</w:t>
      </w:r>
      <w:r w:rsidR="00397D18" w:rsidRPr="00E52A7E">
        <w:rPr>
          <w:rFonts w:cstheme="minorHAnsi"/>
          <w:iCs/>
          <w:color w:val="002060"/>
          <w:sz w:val="24"/>
          <w:szCs w:val="24"/>
        </w:rPr>
        <w:t xml:space="preserve"> </w:t>
      </w:r>
      <w:bookmarkStart w:id="420" w:name="_Hlk163063268"/>
      <w:r w:rsidR="0006143B" w:rsidRPr="00247A95">
        <w:rPr>
          <w:rFonts w:cstheme="minorHAnsi"/>
          <w:iCs/>
          <w:color w:val="002060"/>
          <w:sz w:val="24"/>
          <w:szCs w:val="24"/>
        </w:rPr>
        <w:t>care sunt utilizate în procesul de diagnosticare și/ sau trat</w:t>
      </w:r>
      <w:r w:rsidR="0006143B">
        <w:rPr>
          <w:rFonts w:cstheme="minorHAnsi"/>
          <w:iCs/>
          <w:color w:val="002060"/>
          <w:sz w:val="24"/>
          <w:szCs w:val="24"/>
        </w:rPr>
        <w:t>ament</w:t>
      </w:r>
      <w:r w:rsidR="0006143B" w:rsidRPr="00247A95">
        <w:rPr>
          <w:rFonts w:cstheme="minorHAnsi"/>
          <w:iCs/>
          <w:color w:val="002060"/>
          <w:sz w:val="24"/>
          <w:szCs w:val="24"/>
        </w:rPr>
        <w:t xml:space="preserve"> cancer</w:t>
      </w:r>
      <w:r w:rsidR="0006143B" w:rsidRPr="00E52A7E">
        <w:rPr>
          <w:rFonts w:cstheme="minorHAnsi"/>
          <w:iCs/>
          <w:color w:val="002060"/>
          <w:sz w:val="24"/>
          <w:szCs w:val="24"/>
        </w:rPr>
        <w:t xml:space="preserve"> </w:t>
      </w:r>
      <w:r w:rsidR="00397D18" w:rsidRPr="00E52A7E">
        <w:rPr>
          <w:rFonts w:cstheme="minorHAnsi"/>
          <w:iCs/>
          <w:color w:val="002060"/>
          <w:sz w:val="24"/>
          <w:szCs w:val="24"/>
        </w:rPr>
        <w:t>pentru unitățile sanitare publice de interes regional/ județean</w:t>
      </w:r>
      <w:bookmarkStart w:id="421" w:name="_Hlk160637877"/>
      <w:r w:rsidR="0006143B">
        <w:rPr>
          <w:rFonts w:cstheme="minorHAnsi"/>
          <w:iCs/>
          <w:color w:val="002060"/>
          <w:sz w:val="24"/>
          <w:szCs w:val="24"/>
        </w:rPr>
        <w:t xml:space="preserve"> – spital județean/ județean de urgență</w:t>
      </w:r>
      <w:r w:rsidR="00963B63" w:rsidRPr="00E52A7E">
        <w:rPr>
          <w:rFonts w:cstheme="minorHAnsi"/>
          <w:iCs/>
          <w:color w:val="002060"/>
          <w:sz w:val="24"/>
          <w:szCs w:val="24"/>
        </w:rPr>
        <w:t xml:space="preserve">, </w:t>
      </w:r>
      <w:bookmarkEnd w:id="420"/>
      <w:r w:rsidR="00963B63" w:rsidRPr="00E52A7E">
        <w:rPr>
          <w:rFonts w:cstheme="minorHAnsi"/>
          <w:iCs/>
          <w:color w:val="002060"/>
          <w:sz w:val="24"/>
          <w:szCs w:val="24"/>
        </w:rPr>
        <w:t>localizat</w:t>
      </w:r>
      <w:r w:rsidR="00397D18" w:rsidRPr="00E52A7E">
        <w:rPr>
          <w:rFonts w:cstheme="minorHAnsi"/>
          <w:iCs/>
          <w:color w:val="002060"/>
          <w:sz w:val="24"/>
          <w:szCs w:val="24"/>
        </w:rPr>
        <w:t>e</w:t>
      </w:r>
      <w:r w:rsidR="00963B63" w:rsidRPr="00E52A7E">
        <w:rPr>
          <w:rFonts w:cstheme="minorHAnsi"/>
          <w:iCs/>
          <w:color w:val="002060"/>
          <w:sz w:val="24"/>
          <w:szCs w:val="24"/>
        </w:rPr>
        <w:t xml:space="preserve"> </w:t>
      </w:r>
      <w:r w:rsidR="001C7732" w:rsidRPr="00E52A7E">
        <w:rPr>
          <w:rFonts w:cstheme="minorHAnsi"/>
          <w:iCs/>
          <w:color w:val="002060"/>
          <w:sz w:val="24"/>
          <w:szCs w:val="24"/>
        </w:rPr>
        <w:t>într-o</w:t>
      </w:r>
      <w:r w:rsidR="00963B63" w:rsidRPr="00E52A7E">
        <w:rPr>
          <w:rFonts w:cstheme="minorHAnsi"/>
          <w:iCs/>
          <w:color w:val="002060"/>
          <w:sz w:val="24"/>
          <w:szCs w:val="24"/>
        </w:rPr>
        <w:t xml:space="preserve"> regiune mai </w:t>
      </w:r>
      <w:r w:rsidR="00DB3444" w:rsidRPr="00E52A7E">
        <w:rPr>
          <w:rFonts w:cstheme="minorHAnsi"/>
          <w:iCs/>
          <w:color w:val="002060"/>
          <w:sz w:val="24"/>
          <w:szCs w:val="24"/>
        </w:rPr>
        <w:t>puțin</w:t>
      </w:r>
      <w:r w:rsidR="00963B63" w:rsidRPr="00E52A7E">
        <w:rPr>
          <w:rFonts w:cstheme="minorHAnsi"/>
          <w:iCs/>
          <w:color w:val="002060"/>
          <w:sz w:val="24"/>
          <w:szCs w:val="24"/>
        </w:rPr>
        <w:t xml:space="preserve"> dezvoltată</w:t>
      </w:r>
      <w:bookmarkEnd w:id="421"/>
      <w:r w:rsidR="00397D18" w:rsidRPr="00E52A7E">
        <w:rPr>
          <w:rFonts w:cstheme="minorHAnsi"/>
          <w:iCs/>
          <w:color w:val="002060"/>
          <w:sz w:val="24"/>
          <w:szCs w:val="24"/>
        </w:rPr>
        <w:t>;</w:t>
      </w:r>
    </w:p>
    <w:p w14:paraId="4BAD8397" w14:textId="0EFA3CB6" w:rsidR="0006143B" w:rsidRPr="00E52A7E" w:rsidRDefault="0006143B" w:rsidP="001B2F05">
      <w:pPr>
        <w:pStyle w:val="ListParagraph"/>
        <w:numPr>
          <w:ilvl w:val="0"/>
          <w:numId w:val="62"/>
        </w:numPr>
        <w:spacing w:before="60" w:after="0" w:line="240" w:lineRule="auto"/>
        <w:contextualSpacing w:val="0"/>
        <w:jc w:val="both"/>
        <w:rPr>
          <w:rFonts w:cstheme="minorHAnsi"/>
          <w:iCs/>
          <w:color w:val="002060"/>
          <w:sz w:val="24"/>
          <w:szCs w:val="24"/>
        </w:rPr>
      </w:pPr>
      <w:bookmarkStart w:id="422" w:name="_Hlk163063188"/>
      <w:r>
        <w:rPr>
          <w:rFonts w:eastAsia="Times New Roman" w:cstheme="minorHAnsi"/>
          <w:color w:val="002060"/>
          <w:sz w:val="24"/>
          <w:szCs w:val="24"/>
          <w:lang w:eastAsia="ro-RO"/>
        </w:rPr>
        <w:t xml:space="preserve">unitatea sanitară publică </w:t>
      </w:r>
      <w:bookmarkStart w:id="423" w:name="_Hlk163063177"/>
      <w:bookmarkEnd w:id="422"/>
      <w:r>
        <w:rPr>
          <w:rFonts w:eastAsia="Times New Roman" w:cstheme="minorHAnsi"/>
          <w:color w:val="002060"/>
          <w:sz w:val="24"/>
          <w:szCs w:val="24"/>
          <w:lang w:eastAsia="ro-RO"/>
        </w:rPr>
        <w:t>are în structură în mod obligatoriu secție de oncologie</w:t>
      </w:r>
      <w:bookmarkEnd w:id="423"/>
      <w:r>
        <w:rPr>
          <w:rFonts w:eastAsia="Times New Roman" w:cstheme="minorHAnsi"/>
          <w:color w:val="002060"/>
          <w:sz w:val="24"/>
          <w:szCs w:val="24"/>
          <w:lang w:eastAsia="ro-RO"/>
        </w:rPr>
        <w:t>;</w:t>
      </w:r>
    </w:p>
    <w:p w14:paraId="79A6D770" w14:textId="0D49C154" w:rsidR="00535FC4" w:rsidRPr="00E52A7E" w:rsidRDefault="005B09B7" w:rsidP="004C500B">
      <w:pPr>
        <w:pStyle w:val="ListParagraph"/>
        <w:numPr>
          <w:ilvl w:val="0"/>
          <w:numId w:val="62"/>
        </w:numPr>
        <w:spacing w:before="60" w:after="0" w:line="240" w:lineRule="auto"/>
        <w:contextualSpacing w:val="0"/>
        <w:jc w:val="both"/>
        <w:rPr>
          <w:rFonts w:cstheme="minorHAnsi"/>
          <w:iCs/>
          <w:color w:val="002060"/>
          <w:sz w:val="24"/>
          <w:szCs w:val="24"/>
        </w:rPr>
      </w:pPr>
      <w:bookmarkStart w:id="424" w:name="_Hlk140511758"/>
      <w:bookmarkEnd w:id="418"/>
      <w:bookmarkEnd w:id="419"/>
      <w:r w:rsidRPr="00E52A7E">
        <w:rPr>
          <w:rFonts w:eastAsia="Times New Roman" w:cstheme="minorHAnsi"/>
          <w:color w:val="002060"/>
          <w:sz w:val="24"/>
          <w:szCs w:val="24"/>
          <w:lang w:eastAsia="ro-RO"/>
        </w:rPr>
        <w:t xml:space="preserve">valoarea eligibilă finanțată din Programul Sănătate </w:t>
      </w:r>
      <w:bookmarkStart w:id="425" w:name="_Hlk140490616"/>
      <w:r w:rsidRPr="00E52A7E">
        <w:rPr>
          <w:rFonts w:eastAsia="Times New Roman" w:cstheme="minorHAnsi"/>
          <w:color w:val="002060"/>
          <w:sz w:val="24"/>
          <w:szCs w:val="24"/>
          <w:lang w:eastAsia="ro-RO"/>
        </w:rPr>
        <w:t xml:space="preserve">a proiectului </w:t>
      </w:r>
      <w:bookmarkEnd w:id="425"/>
      <w:r w:rsidRPr="00E52A7E">
        <w:rPr>
          <w:rFonts w:eastAsia="Times New Roman" w:cstheme="minorHAnsi"/>
          <w:color w:val="002060"/>
          <w:sz w:val="24"/>
          <w:szCs w:val="24"/>
          <w:lang w:eastAsia="ro-RO"/>
        </w:rPr>
        <w:t xml:space="preserve">este în limitele prevăzute la secțiunea </w:t>
      </w:r>
      <w:r w:rsidRPr="00E52A7E">
        <w:rPr>
          <w:rFonts w:cstheme="minorHAnsi"/>
          <w:color w:val="002060"/>
          <w:sz w:val="24"/>
          <w:szCs w:val="24"/>
        </w:rPr>
        <w:t>5.4;</w:t>
      </w:r>
      <w:bookmarkStart w:id="426" w:name="_Hlk140491644"/>
      <w:bookmarkStart w:id="427" w:name="_Hlk140753168"/>
      <w:bookmarkStart w:id="428" w:name="_Hlk136433876"/>
    </w:p>
    <w:p w14:paraId="60F5E74B" w14:textId="7984A048" w:rsidR="005D48C2" w:rsidRPr="00E52A7E" w:rsidRDefault="007C30A5" w:rsidP="004C500B">
      <w:pPr>
        <w:pStyle w:val="ListParagraph"/>
        <w:numPr>
          <w:ilvl w:val="0"/>
          <w:numId w:val="62"/>
        </w:numPr>
        <w:spacing w:before="60" w:after="0" w:line="240" w:lineRule="auto"/>
        <w:contextualSpacing w:val="0"/>
        <w:jc w:val="both"/>
        <w:rPr>
          <w:rFonts w:cstheme="minorHAnsi"/>
          <w:iCs/>
          <w:color w:val="002060"/>
          <w:sz w:val="24"/>
          <w:szCs w:val="24"/>
        </w:rPr>
      </w:pPr>
      <w:bookmarkStart w:id="429" w:name="_Hlk135034918"/>
      <w:bookmarkEnd w:id="424"/>
      <w:bookmarkEnd w:id="426"/>
      <w:bookmarkEnd w:id="427"/>
      <w:bookmarkEnd w:id="428"/>
      <w:r w:rsidRPr="00E52A7E">
        <w:rPr>
          <w:rFonts w:eastAsia="Times New Roman" w:cstheme="minorHAnsi"/>
          <w:color w:val="002060"/>
          <w:sz w:val="24"/>
          <w:szCs w:val="24"/>
          <w:lang w:eastAsia="ro-RO"/>
        </w:rPr>
        <w:t xml:space="preserve">proiectul </w:t>
      </w:r>
      <w:r w:rsidR="00EC00CA" w:rsidRPr="00E52A7E">
        <w:rPr>
          <w:rFonts w:eastAsia="Times New Roman" w:cstheme="minorHAnsi"/>
          <w:color w:val="002060"/>
          <w:sz w:val="24"/>
          <w:szCs w:val="24"/>
          <w:lang w:eastAsia="ro-RO"/>
        </w:rPr>
        <w:t xml:space="preserve">NU </w:t>
      </w:r>
      <w:r w:rsidRPr="00E52A7E">
        <w:rPr>
          <w:rFonts w:eastAsia="Times New Roman" w:cstheme="minorHAnsi"/>
          <w:color w:val="002060"/>
          <w:sz w:val="24"/>
          <w:szCs w:val="24"/>
          <w:lang w:eastAsia="ro-RO"/>
        </w:rPr>
        <w:t xml:space="preserve">cuprinde </w:t>
      </w:r>
      <w:r w:rsidR="000B086B" w:rsidRPr="00E52A7E">
        <w:rPr>
          <w:rFonts w:eastAsia="Times New Roman" w:cstheme="minorHAnsi"/>
          <w:color w:val="002060"/>
          <w:sz w:val="24"/>
          <w:szCs w:val="24"/>
          <w:lang w:eastAsia="ro-RO"/>
        </w:rPr>
        <w:t>activități</w:t>
      </w:r>
      <w:r w:rsidR="00EC00CA" w:rsidRPr="00E52A7E">
        <w:rPr>
          <w:rFonts w:eastAsia="Times New Roman" w:cstheme="minorHAnsi"/>
          <w:color w:val="002060"/>
          <w:sz w:val="24"/>
          <w:szCs w:val="24"/>
          <w:lang w:eastAsia="ro-RO"/>
        </w:rPr>
        <w:t xml:space="preserve"> de tip</w:t>
      </w:r>
      <w:r w:rsidR="005D48C2" w:rsidRPr="00E52A7E">
        <w:rPr>
          <w:rFonts w:eastAsia="Times New Roman" w:cstheme="minorHAnsi"/>
          <w:color w:val="002060"/>
          <w:sz w:val="24"/>
          <w:szCs w:val="24"/>
          <w:lang w:eastAsia="ro-RO"/>
        </w:rPr>
        <w:t xml:space="preserve"> FSE+</w:t>
      </w:r>
      <w:r w:rsidR="00963B63" w:rsidRPr="00E52A7E">
        <w:rPr>
          <w:rFonts w:eastAsia="Times New Roman" w:cstheme="minorHAnsi"/>
          <w:color w:val="002060"/>
          <w:sz w:val="24"/>
          <w:szCs w:val="24"/>
          <w:lang w:eastAsia="ro-RO"/>
        </w:rPr>
        <w:t xml:space="preserve"> (cu </w:t>
      </w:r>
      <w:r w:rsidR="00BE0771" w:rsidRPr="00E52A7E">
        <w:rPr>
          <w:rFonts w:eastAsia="Times New Roman" w:cstheme="minorHAnsi"/>
          <w:color w:val="002060"/>
          <w:sz w:val="24"/>
          <w:szCs w:val="24"/>
          <w:lang w:eastAsia="ro-RO"/>
        </w:rPr>
        <w:t>excepția</w:t>
      </w:r>
      <w:r w:rsidR="00963B63" w:rsidRPr="00E52A7E">
        <w:rPr>
          <w:rFonts w:eastAsia="Times New Roman" w:cstheme="minorHAnsi"/>
          <w:color w:val="002060"/>
          <w:sz w:val="24"/>
          <w:szCs w:val="24"/>
          <w:lang w:eastAsia="ro-RO"/>
        </w:rPr>
        <w:t xml:space="preserve"> celor menționate la punctul  5.2.4. Activități neeligibile);</w:t>
      </w:r>
    </w:p>
    <w:p w14:paraId="0E471CC1" w14:textId="2E641884" w:rsidR="00535FC4" w:rsidRPr="00E52A7E" w:rsidRDefault="005D48C2" w:rsidP="004C500B">
      <w:pPr>
        <w:pStyle w:val="ListParagraph"/>
        <w:numPr>
          <w:ilvl w:val="0"/>
          <w:numId w:val="62"/>
        </w:numPr>
        <w:spacing w:before="60" w:after="0" w:line="240" w:lineRule="auto"/>
        <w:contextualSpacing w:val="0"/>
        <w:jc w:val="both"/>
        <w:rPr>
          <w:rFonts w:cstheme="minorHAnsi"/>
          <w:iCs/>
          <w:color w:val="002060"/>
          <w:sz w:val="24"/>
          <w:szCs w:val="24"/>
        </w:rPr>
      </w:pPr>
      <w:bookmarkStart w:id="430" w:name="_Hlk160637971"/>
      <w:r w:rsidRPr="00E52A7E">
        <w:rPr>
          <w:rFonts w:eastAsia="Times New Roman" w:cstheme="minorHAnsi"/>
          <w:color w:val="002060"/>
          <w:sz w:val="24"/>
          <w:szCs w:val="24"/>
          <w:lang w:eastAsia="ro-RO"/>
        </w:rPr>
        <w:t xml:space="preserve">proiectul </w:t>
      </w:r>
      <w:bookmarkStart w:id="431" w:name="_Hlk139540103"/>
      <w:r w:rsidRPr="00E52A7E">
        <w:rPr>
          <w:rFonts w:eastAsia="Times New Roman" w:cstheme="minorHAnsi"/>
          <w:color w:val="002060"/>
          <w:sz w:val="24"/>
          <w:szCs w:val="24"/>
          <w:lang w:eastAsia="ro-RO"/>
        </w:rPr>
        <w:t xml:space="preserve">NU cuprinde activități </w:t>
      </w:r>
      <w:r w:rsidR="00963B63" w:rsidRPr="00E52A7E">
        <w:rPr>
          <w:rFonts w:eastAsia="Times New Roman" w:cstheme="minorHAnsi"/>
          <w:color w:val="002060"/>
          <w:sz w:val="24"/>
          <w:szCs w:val="24"/>
          <w:lang w:eastAsia="ro-RO"/>
        </w:rPr>
        <w:t xml:space="preserve">de </w:t>
      </w:r>
      <w:r w:rsidR="00EF10AD" w:rsidRPr="00E52A7E">
        <w:rPr>
          <w:rFonts w:cstheme="minorHAnsi"/>
          <w:i/>
          <w:color w:val="002060"/>
          <w:sz w:val="24"/>
          <w:szCs w:val="24"/>
        </w:rPr>
        <w:t>modernizare/</w:t>
      </w:r>
      <w:r w:rsidR="00D977C7" w:rsidRPr="00E52A7E">
        <w:rPr>
          <w:rFonts w:cstheme="minorHAnsi"/>
          <w:i/>
          <w:color w:val="002060"/>
          <w:sz w:val="24"/>
          <w:szCs w:val="24"/>
        </w:rPr>
        <w:t xml:space="preserve"> </w:t>
      </w:r>
      <w:r w:rsidR="00EF10AD" w:rsidRPr="00E52A7E">
        <w:rPr>
          <w:rFonts w:cstheme="minorHAnsi"/>
          <w:i/>
          <w:color w:val="002060"/>
          <w:sz w:val="24"/>
          <w:szCs w:val="24"/>
        </w:rPr>
        <w:t>reabilitare</w:t>
      </w:r>
      <w:r w:rsidR="000951C6" w:rsidRPr="00E52A7E">
        <w:rPr>
          <w:rFonts w:cstheme="minorHAnsi"/>
          <w:i/>
          <w:color w:val="002060"/>
          <w:sz w:val="24"/>
          <w:szCs w:val="24"/>
        </w:rPr>
        <w:t>/</w:t>
      </w:r>
      <w:r w:rsidR="00D977C7" w:rsidRPr="00E52A7E">
        <w:rPr>
          <w:rFonts w:cstheme="minorHAnsi"/>
          <w:i/>
          <w:color w:val="002060"/>
          <w:sz w:val="24"/>
          <w:szCs w:val="24"/>
        </w:rPr>
        <w:t xml:space="preserve"> </w:t>
      </w:r>
      <w:r w:rsidR="00EF10AD" w:rsidRPr="00E52A7E">
        <w:rPr>
          <w:rFonts w:cstheme="minorHAnsi"/>
          <w:i/>
          <w:color w:val="002060"/>
          <w:sz w:val="24"/>
          <w:szCs w:val="24"/>
        </w:rPr>
        <w:t>extindere</w:t>
      </w:r>
      <w:bookmarkEnd w:id="430"/>
      <w:r w:rsidR="001676ED" w:rsidRPr="00E52A7E">
        <w:rPr>
          <w:rFonts w:cstheme="minorHAnsi"/>
          <w:i/>
          <w:color w:val="002060"/>
          <w:sz w:val="24"/>
          <w:szCs w:val="24"/>
        </w:rPr>
        <w:t xml:space="preserve"> </w:t>
      </w:r>
      <w:r w:rsidR="001676ED" w:rsidRPr="00E52A7E">
        <w:rPr>
          <w:rFonts w:cstheme="minorHAnsi"/>
          <w:iCs/>
          <w:color w:val="002060"/>
          <w:sz w:val="24"/>
          <w:szCs w:val="24"/>
        </w:rPr>
        <w:t xml:space="preserve">(cu </w:t>
      </w:r>
      <w:r w:rsidR="00BE0771" w:rsidRPr="00E52A7E">
        <w:rPr>
          <w:rFonts w:cstheme="minorHAnsi"/>
          <w:iCs/>
          <w:color w:val="002060"/>
          <w:sz w:val="24"/>
          <w:szCs w:val="24"/>
        </w:rPr>
        <w:t>excepția</w:t>
      </w:r>
      <w:r w:rsidR="001676ED" w:rsidRPr="00E52A7E">
        <w:rPr>
          <w:rFonts w:cstheme="minorHAnsi"/>
          <w:iCs/>
          <w:color w:val="002060"/>
          <w:sz w:val="24"/>
          <w:szCs w:val="24"/>
        </w:rPr>
        <w:t xml:space="preserve"> lucrărilor necesare pentru instalarea echipamentelor medicale)</w:t>
      </w:r>
      <w:bookmarkStart w:id="432" w:name="_Hlk146719934"/>
      <w:bookmarkEnd w:id="431"/>
      <w:r w:rsidR="000B086B" w:rsidRPr="00E52A7E">
        <w:rPr>
          <w:rFonts w:cstheme="minorHAnsi"/>
          <w:color w:val="002060"/>
          <w:sz w:val="24"/>
          <w:szCs w:val="24"/>
        </w:rPr>
        <w:t>;</w:t>
      </w:r>
      <w:bookmarkStart w:id="433" w:name="_Hlk136433908"/>
      <w:bookmarkEnd w:id="429"/>
      <w:bookmarkEnd w:id="432"/>
    </w:p>
    <w:bookmarkEnd w:id="433"/>
    <w:p w14:paraId="28DC82F7" w14:textId="634933AF" w:rsidR="00535FC4" w:rsidRPr="00E52A7E" w:rsidRDefault="007C7249" w:rsidP="004C500B">
      <w:pPr>
        <w:pStyle w:val="ListParagraph"/>
        <w:numPr>
          <w:ilvl w:val="0"/>
          <w:numId w:val="62"/>
        </w:numPr>
        <w:spacing w:before="60" w:after="0" w:line="240" w:lineRule="auto"/>
        <w:contextualSpacing w:val="0"/>
        <w:jc w:val="both"/>
        <w:rPr>
          <w:rFonts w:cstheme="minorHAnsi"/>
          <w:iCs/>
          <w:color w:val="002060"/>
          <w:sz w:val="24"/>
          <w:szCs w:val="24"/>
        </w:rPr>
      </w:pPr>
      <w:r w:rsidRPr="00E52A7E">
        <w:rPr>
          <w:rFonts w:cstheme="minorHAnsi"/>
          <w:iCs/>
          <w:color w:val="002060"/>
          <w:sz w:val="24"/>
          <w:szCs w:val="24"/>
        </w:rPr>
        <w:t xml:space="preserve">proiectul </w:t>
      </w:r>
      <w:r w:rsidR="00EC00CA" w:rsidRPr="00E52A7E">
        <w:rPr>
          <w:rFonts w:cstheme="minorHAnsi"/>
          <w:iCs/>
          <w:color w:val="002060"/>
          <w:sz w:val="24"/>
          <w:szCs w:val="24"/>
        </w:rPr>
        <w:t xml:space="preserve">NU </w:t>
      </w:r>
      <w:r w:rsidRPr="00E52A7E">
        <w:rPr>
          <w:rFonts w:cstheme="minorHAnsi"/>
          <w:iCs/>
          <w:color w:val="002060"/>
          <w:sz w:val="24"/>
          <w:szCs w:val="24"/>
        </w:rPr>
        <w:t>face în mod direct obiectul unui</w:t>
      </w:r>
      <w:r w:rsidRPr="00E52A7E">
        <w:rPr>
          <w:rFonts w:cstheme="minorHAnsi"/>
          <w:color w:val="002060"/>
          <w:sz w:val="24"/>
          <w:szCs w:val="24"/>
        </w:rPr>
        <w:t xml:space="preserve"> aviz motivat al Comisiei cu privire la o încălcare în temeiul articolului 258 din TFUE care pune în pericol legalitatea și regularitatea cheltuielilor sau desfășurarea proiectului;</w:t>
      </w:r>
      <w:bookmarkStart w:id="434" w:name="_Hlk136433964"/>
    </w:p>
    <w:p w14:paraId="33971627" w14:textId="633CB5AD" w:rsidR="00DB3444" w:rsidRPr="00E52A7E" w:rsidRDefault="00865D81" w:rsidP="004C500B">
      <w:pPr>
        <w:pStyle w:val="ListParagraph"/>
        <w:numPr>
          <w:ilvl w:val="0"/>
          <w:numId w:val="16"/>
        </w:numPr>
        <w:spacing w:before="60" w:after="0" w:line="240" w:lineRule="auto"/>
        <w:ind w:right="120"/>
        <w:contextualSpacing w:val="0"/>
        <w:jc w:val="both"/>
        <w:rPr>
          <w:rFonts w:cstheme="minorHAnsi"/>
          <w:color w:val="002060"/>
          <w:sz w:val="24"/>
          <w:szCs w:val="24"/>
        </w:rPr>
      </w:pPr>
      <w:r w:rsidRPr="00E52A7E">
        <w:rPr>
          <w:rFonts w:eastAsia="Times New Roman" w:cstheme="minorHAnsi"/>
          <w:color w:val="002060"/>
          <w:sz w:val="24"/>
          <w:szCs w:val="24"/>
          <w:lang w:eastAsia="ro-RO"/>
        </w:rPr>
        <w:t xml:space="preserve">proiectul </w:t>
      </w:r>
      <w:r w:rsidR="00A351A6" w:rsidRPr="00E52A7E">
        <w:rPr>
          <w:rFonts w:eastAsia="Times New Roman" w:cstheme="minorHAnsi"/>
          <w:color w:val="002060"/>
          <w:sz w:val="24"/>
          <w:szCs w:val="24"/>
          <w:lang w:eastAsia="ro-RO"/>
        </w:rPr>
        <w:t>NU</w:t>
      </w:r>
      <w:r w:rsidRPr="00E52A7E">
        <w:rPr>
          <w:rFonts w:eastAsia="Times New Roman" w:cstheme="minorHAnsi"/>
          <w:color w:val="002060"/>
          <w:sz w:val="24"/>
          <w:szCs w:val="24"/>
          <w:lang w:eastAsia="ro-RO"/>
        </w:rPr>
        <w:t xml:space="preserve"> a fost finalizat fizic sau implementat integral înainte de depunerea cererii de finanțare, indiferent dacă au fost efectuate sau nu toate plățile aferente (art. 63 alin 6 din </w:t>
      </w:r>
      <w:r w:rsidR="00C20208" w:rsidRPr="00E52A7E">
        <w:rPr>
          <w:rFonts w:eastAsia="Times New Roman" w:cstheme="minorHAnsi"/>
          <w:color w:val="002060"/>
          <w:sz w:val="24"/>
          <w:szCs w:val="24"/>
          <w:lang w:eastAsia="ro-RO"/>
        </w:rPr>
        <w:t xml:space="preserve">Regulamentul </w:t>
      </w:r>
      <w:r w:rsidR="00C20208" w:rsidRPr="00E52A7E">
        <w:rPr>
          <w:rFonts w:cstheme="minorHAnsi"/>
          <w:color w:val="002060"/>
          <w:sz w:val="24"/>
          <w:szCs w:val="24"/>
        </w:rPr>
        <w:t xml:space="preserve">UE de stabilire a dispozițiilor comune nr. </w:t>
      </w:r>
      <w:r w:rsidR="00436778" w:rsidRPr="00E52A7E">
        <w:rPr>
          <w:rFonts w:cstheme="minorHAnsi"/>
          <w:color w:val="002060"/>
          <w:sz w:val="24"/>
          <w:szCs w:val="24"/>
        </w:rPr>
        <w:t>2021/1060</w:t>
      </w:r>
      <w:r w:rsidRPr="00E52A7E">
        <w:rPr>
          <w:rFonts w:eastAsia="Times New Roman" w:cstheme="minorHAnsi"/>
          <w:color w:val="002060"/>
          <w:sz w:val="24"/>
          <w:szCs w:val="24"/>
          <w:lang w:eastAsia="ro-RO"/>
        </w:rPr>
        <w:t>);</w:t>
      </w:r>
      <w:bookmarkStart w:id="435" w:name="_Hlk136434003"/>
      <w:bookmarkEnd w:id="434"/>
      <w:r w:rsidR="00DB3444" w:rsidRPr="00E52A7E">
        <w:rPr>
          <w:rFonts w:cstheme="minorHAnsi"/>
          <w:color w:val="002060"/>
          <w:sz w:val="24"/>
          <w:szCs w:val="24"/>
        </w:rPr>
        <w:t xml:space="preserve"> </w:t>
      </w:r>
    </w:p>
    <w:p w14:paraId="6F331726" w14:textId="66A08600" w:rsidR="00D977C7" w:rsidRPr="00E52A7E" w:rsidRDefault="000951C6" w:rsidP="00A351A6">
      <w:pPr>
        <w:pStyle w:val="ListParagraph"/>
        <w:numPr>
          <w:ilvl w:val="0"/>
          <w:numId w:val="16"/>
        </w:numPr>
        <w:spacing w:before="60" w:after="0" w:line="240" w:lineRule="auto"/>
        <w:ind w:right="120"/>
        <w:contextualSpacing w:val="0"/>
        <w:jc w:val="both"/>
        <w:rPr>
          <w:rFonts w:cstheme="minorHAnsi"/>
          <w:color w:val="002060"/>
          <w:sz w:val="24"/>
          <w:szCs w:val="24"/>
        </w:rPr>
      </w:pPr>
      <w:r w:rsidRPr="00E52A7E">
        <w:rPr>
          <w:rFonts w:cstheme="minorHAnsi"/>
          <w:color w:val="002060"/>
          <w:sz w:val="24"/>
          <w:szCs w:val="24"/>
        </w:rPr>
        <w:t xml:space="preserve">proiectul </w:t>
      </w:r>
      <w:r w:rsidR="00DB3444" w:rsidRPr="00E52A7E">
        <w:rPr>
          <w:rFonts w:cstheme="minorHAnsi"/>
          <w:color w:val="002060"/>
          <w:sz w:val="24"/>
          <w:szCs w:val="24"/>
        </w:rPr>
        <w:t>N</w:t>
      </w:r>
      <w:r w:rsidR="00A351A6" w:rsidRPr="00E52A7E">
        <w:rPr>
          <w:rFonts w:cstheme="minorHAnsi"/>
          <w:color w:val="002060"/>
          <w:sz w:val="24"/>
          <w:szCs w:val="24"/>
        </w:rPr>
        <w:t>U</w:t>
      </w:r>
      <w:r w:rsidR="00DB3444" w:rsidRPr="00E52A7E">
        <w:rPr>
          <w:rFonts w:cstheme="minorHAnsi"/>
          <w:color w:val="002060"/>
          <w:sz w:val="24"/>
          <w:szCs w:val="24"/>
        </w:rPr>
        <w:t xml:space="preserve"> se limitează doar la dotarea infrastructurilor conexe (ex. cămine, cantine, spații de recreere etc.) și a spațiilor în care se desfășoară activități administrative (birouri, cabinete etc.); </w:t>
      </w:r>
    </w:p>
    <w:p w14:paraId="735E481D" w14:textId="05952B04" w:rsidR="00865D81" w:rsidRPr="00E52A7E" w:rsidRDefault="000951C6" w:rsidP="00E85615">
      <w:pPr>
        <w:pStyle w:val="ListParagraph"/>
        <w:numPr>
          <w:ilvl w:val="0"/>
          <w:numId w:val="16"/>
        </w:numPr>
        <w:spacing w:before="60" w:after="0" w:line="240" w:lineRule="auto"/>
        <w:ind w:right="120"/>
        <w:contextualSpacing w:val="0"/>
        <w:jc w:val="both"/>
        <w:rPr>
          <w:rFonts w:cstheme="minorHAnsi"/>
          <w:color w:val="002060"/>
          <w:sz w:val="24"/>
          <w:szCs w:val="24"/>
        </w:rPr>
      </w:pPr>
      <w:r w:rsidRPr="00E52A7E">
        <w:rPr>
          <w:rFonts w:cstheme="minorHAnsi"/>
          <w:iCs/>
          <w:color w:val="002060"/>
          <w:sz w:val="24"/>
          <w:szCs w:val="24"/>
        </w:rPr>
        <w:t xml:space="preserve">proiectul </w:t>
      </w:r>
      <w:r w:rsidR="00865D81" w:rsidRPr="00E52A7E">
        <w:rPr>
          <w:rFonts w:cstheme="minorHAnsi"/>
          <w:color w:val="002060"/>
          <w:sz w:val="24"/>
          <w:szCs w:val="24"/>
        </w:rPr>
        <w:t>trebuie să aibă</w:t>
      </w:r>
      <w:r w:rsidR="00485ED8" w:rsidRPr="00E52A7E">
        <w:rPr>
          <w:rFonts w:cstheme="minorHAnsi"/>
          <w:color w:val="002060"/>
          <w:sz w:val="24"/>
          <w:szCs w:val="24"/>
        </w:rPr>
        <w:t xml:space="preserve"> </w:t>
      </w:r>
      <w:bookmarkStart w:id="436" w:name="_Hlk128653975"/>
      <w:r w:rsidR="00485ED8" w:rsidRPr="00E52A7E">
        <w:rPr>
          <w:rFonts w:cstheme="minorHAnsi"/>
          <w:color w:val="002060"/>
          <w:sz w:val="24"/>
          <w:szCs w:val="24"/>
        </w:rPr>
        <w:t xml:space="preserve">finalizat la data depunerii cererii de </w:t>
      </w:r>
      <w:bookmarkEnd w:id="436"/>
      <w:r w:rsidR="00D66052" w:rsidRPr="00E52A7E">
        <w:rPr>
          <w:rFonts w:cstheme="minorHAnsi"/>
          <w:color w:val="002060"/>
          <w:sz w:val="24"/>
          <w:szCs w:val="24"/>
        </w:rPr>
        <w:t>finanțare</w:t>
      </w:r>
      <w:r w:rsidR="00485ED8" w:rsidRPr="00E52A7E">
        <w:rPr>
          <w:rFonts w:cstheme="minorHAnsi"/>
          <w:color w:val="002060"/>
          <w:sz w:val="24"/>
          <w:szCs w:val="24"/>
        </w:rPr>
        <w:t xml:space="preserve">, cel puțin </w:t>
      </w:r>
      <w:r w:rsidR="00DB3444" w:rsidRPr="00E52A7E">
        <w:rPr>
          <w:rFonts w:cstheme="minorHAnsi"/>
          <w:color w:val="002060"/>
          <w:sz w:val="24"/>
          <w:szCs w:val="24"/>
        </w:rPr>
        <w:t xml:space="preserve">planul anual de achiziții, aprobat de ordonatorul de credite, care cuprinde </w:t>
      </w:r>
      <w:r w:rsidRPr="00E52A7E">
        <w:rPr>
          <w:rFonts w:cstheme="minorHAnsi"/>
          <w:color w:val="002060"/>
          <w:sz w:val="24"/>
          <w:szCs w:val="24"/>
        </w:rPr>
        <w:t>ș</w:t>
      </w:r>
      <w:r w:rsidR="00DB3444" w:rsidRPr="00E52A7E">
        <w:rPr>
          <w:rFonts w:cstheme="minorHAnsi"/>
          <w:color w:val="002060"/>
          <w:sz w:val="24"/>
          <w:szCs w:val="24"/>
        </w:rPr>
        <w:t xml:space="preserve">i achiziția/achizițiile previzionate </w:t>
      </w:r>
      <w:r w:rsidRPr="00E52A7E">
        <w:rPr>
          <w:rFonts w:cstheme="minorHAnsi"/>
          <w:color w:val="002060"/>
          <w:sz w:val="24"/>
          <w:szCs w:val="24"/>
        </w:rPr>
        <w:t>î</w:t>
      </w:r>
      <w:r w:rsidR="00DB3444" w:rsidRPr="00E52A7E">
        <w:rPr>
          <w:rFonts w:cstheme="minorHAnsi"/>
          <w:color w:val="002060"/>
          <w:sz w:val="24"/>
          <w:szCs w:val="24"/>
        </w:rPr>
        <w:t>n cadrul proiectului depus</w:t>
      </w:r>
      <w:r w:rsidR="00FE7C94" w:rsidRPr="00E52A7E">
        <w:rPr>
          <w:rFonts w:cstheme="minorHAnsi"/>
          <w:color w:val="002060"/>
          <w:sz w:val="24"/>
          <w:szCs w:val="24"/>
        </w:rPr>
        <w:t>.</w:t>
      </w:r>
    </w:p>
    <w:p w14:paraId="355A2763" w14:textId="77777777" w:rsidR="00AB688E" w:rsidRPr="00E52A7E" w:rsidRDefault="00AB688E" w:rsidP="00AB688E">
      <w:pPr>
        <w:pStyle w:val="ListParagraph"/>
        <w:spacing w:before="60" w:after="0" w:line="240" w:lineRule="auto"/>
        <w:ind w:left="360" w:right="120"/>
        <w:contextualSpacing w:val="0"/>
        <w:jc w:val="both"/>
        <w:rPr>
          <w:rFonts w:cstheme="minorHAnsi"/>
          <w:color w:val="002060"/>
          <w:sz w:val="24"/>
          <w:szCs w:val="24"/>
        </w:rPr>
      </w:pPr>
    </w:p>
    <w:p w14:paraId="72D7436A" w14:textId="5A3D7674" w:rsidR="000548FA" w:rsidRPr="00E52A7E" w:rsidRDefault="000548FA" w:rsidP="00422D63">
      <w:pPr>
        <w:pStyle w:val="ListParagraph"/>
        <w:numPr>
          <w:ilvl w:val="2"/>
          <w:numId w:val="73"/>
        </w:numPr>
        <w:spacing w:before="60" w:after="0" w:line="240" w:lineRule="auto"/>
        <w:ind w:left="993" w:hanging="993"/>
        <w:contextualSpacing w:val="0"/>
        <w:jc w:val="both"/>
        <w:outlineLvl w:val="2"/>
        <w:rPr>
          <w:rFonts w:cstheme="minorHAnsi"/>
          <w:b/>
          <w:bCs/>
          <w:iCs/>
          <w:color w:val="002060"/>
          <w:sz w:val="24"/>
          <w:szCs w:val="24"/>
        </w:rPr>
      </w:pPr>
      <w:bookmarkStart w:id="437" w:name="_Toc135061220"/>
      <w:bookmarkStart w:id="438" w:name="_Toc135061372"/>
      <w:bookmarkStart w:id="439" w:name="_Toc162447640"/>
      <w:bookmarkEnd w:id="417"/>
      <w:bookmarkEnd w:id="435"/>
      <w:bookmarkEnd w:id="437"/>
      <w:bookmarkEnd w:id="438"/>
      <w:r w:rsidRPr="00E52A7E">
        <w:rPr>
          <w:rFonts w:cstheme="minorHAnsi"/>
          <w:b/>
          <w:bCs/>
          <w:iCs/>
          <w:color w:val="002060"/>
          <w:sz w:val="24"/>
          <w:szCs w:val="24"/>
        </w:rPr>
        <w:t>Sustenabilitatea investiției</w:t>
      </w:r>
      <w:bookmarkEnd w:id="439"/>
    </w:p>
    <w:p w14:paraId="02CD2446" w14:textId="1F6A3678" w:rsidR="00A26B98" w:rsidRPr="00E52A7E" w:rsidRDefault="00A26B98" w:rsidP="004C500B">
      <w:pPr>
        <w:spacing w:before="60" w:after="0" w:line="240" w:lineRule="auto"/>
        <w:ind w:right="120"/>
        <w:jc w:val="both"/>
        <w:rPr>
          <w:rFonts w:cstheme="minorHAnsi"/>
          <w:iCs/>
          <w:color w:val="002060"/>
          <w:sz w:val="24"/>
          <w:szCs w:val="24"/>
        </w:rPr>
      </w:pPr>
      <w:bookmarkStart w:id="440" w:name="_Hlk135055477"/>
      <w:r w:rsidRPr="00E52A7E">
        <w:rPr>
          <w:rFonts w:cstheme="minorHAnsi"/>
          <w:iCs/>
          <w:color w:val="002060"/>
          <w:sz w:val="24"/>
          <w:szCs w:val="24"/>
        </w:rPr>
        <w:t>Beneficiarii proiectelor cu finanțare din fonduri externe nerambursabile sunt obligați să asigure sustenabilitatea operațională și financiară a proiectelor de investiții publice</w:t>
      </w:r>
      <w:r w:rsidR="00D933E8" w:rsidRPr="00E52A7E">
        <w:rPr>
          <w:rFonts w:cstheme="minorHAnsi"/>
          <w:iCs/>
          <w:color w:val="002060"/>
          <w:sz w:val="24"/>
          <w:szCs w:val="24"/>
        </w:rPr>
        <w:t>,</w:t>
      </w:r>
      <w:r w:rsidRPr="00E52A7E">
        <w:rPr>
          <w:rFonts w:cstheme="minorHAnsi"/>
          <w:iCs/>
          <w:color w:val="002060"/>
          <w:sz w:val="24"/>
          <w:szCs w:val="24"/>
        </w:rPr>
        <w:t xml:space="preserve"> inclusiv eventualele lucrări de mentenanță și reparații curente după finalizarea implementării acestora pentru o perioadă de cel puțin 5 ani.</w:t>
      </w:r>
    </w:p>
    <w:p w14:paraId="474226FA" w14:textId="4D1409F6" w:rsidR="000548FA" w:rsidRPr="00E52A7E" w:rsidRDefault="000548FA" w:rsidP="004C500B">
      <w:pPr>
        <w:spacing w:before="60" w:after="0" w:line="240" w:lineRule="auto"/>
        <w:ind w:right="120"/>
        <w:jc w:val="both"/>
        <w:rPr>
          <w:rFonts w:cstheme="minorHAnsi"/>
          <w:i/>
          <w:color w:val="002060"/>
          <w:sz w:val="24"/>
          <w:szCs w:val="24"/>
        </w:rPr>
      </w:pPr>
      <w:r w:rsidRPr="00E52A7E">
        <w:rPr>
          <w:rFonts w:cstheme="minorHAnsi"/>
          <w:iCs/>
          <w:color w:val="002060"/>
          <w:sz w:val="24"/>
          <w:szCs w:val="24"/>
        </w:rPr>
        <w:t xml:space="preserve">Investițiile propuse în cererile de </w:t>
      </w:r>
      <w:r w:rsidR="00D66052" w:rsidRPr="00E52A7E">
        <w:rPr>
          <w:rFonts w:cstheme="minorHAnsi"/>
          <w:color w:val="002060"/>
          <w:sz w:val="24"/>
          <w:szCs w:val="24"/>
        </w:rPr>
        <w:t>finanțare</w:t>
      </w:r>
      <w:r w:rsidRPr="00E52A7E">
        <w:rPr>
          <w:rFonts w:cstheme="minorHAnsi"/>
          <w:iCs/>
          <w:color w:val="002060"/>
          <w:sz w:val="24"/>
          <w:szCs w:val="24"/>
        </w:rPr>
        <w:t>, trebuie să fie sustenabile, astfel încât acestea să continue furnizarea serviciilor după finalizarea sprijinului</w:t>
      </w:r>
      <w:r w:rsidR="0034712E" w:rsidRPr="00E52A7E">
        <w:rPr>
          <w:rFonts w:cstheme="minorHAnsi"/>
          <w:iCs/>
          <w:color w:val="002060"/>
          <w:sz w:val="24"/>
          <w:szCs w:val="24"/>
        </w:rPr>
        <w:t xml:space="preserve"> </w:t>
      </w:r>
      <w:bookmarkStart w:id="441" w:name="_Hlk140492480"/>
      <w:r w:rsidR="0034712E" w:rsidRPr="00E52A7E">
        <w:rPr>
          <w:rFonts w:cstheme="minorHAnsi"/>
          <w:iCs/>
          <w:color w:val="002060"/>
          <w:sz w:val="24"/>
          <w:szCs w:val="24"/>
        </w:rPr>
        <w:t xml:space="preserve">(vezi </w:t>
      </w:r>
      <w:r w:rsidR="0034712E" w:rsidRPr="00E52A7E">
        <w:rPr>
          <w:rFonts w:cstheme="minorHAnsi"/>
          <w:b/>
          <w:bCs/>
          <w:i/>
          <w:color w:val="002060"/>
          <w:sz w:val="24"/>
          <w:szCs w:val="24"/>
        </w:rPr>
        <w:t xml:space="preserve">Anexa </w:t>
      </w:r>
      <w:r w:rsidR="00CA00C4" w:rsidRPr="00E52A7E">
        <w:rPr>
          <w:rFonts w:cstheme="minorHAnsi"/>
          <w:b/>
          <w:bCs/>
          <w:i/>
          <w:color w:val="002060"/>
          <w:sz w:val="24"/>
          <w:szCs w:val="24"/>
        </w:rPr>
        <w:t>4</w:t>
      </w:r>
      <w:r w:rsidR="0034712E" w:rsidRPr="00E52A7E">
        <w:rPr>
          <w:rFonts w:cstheme="minorHAnsi"/>
          <w:b/>
          <w:bCs/>
          <w:i/>
          <w:color w:val="002060"/>
          <w:sz w:val="24"/>
          <w:szCs w:val="24"/>
        </w:rPr>
        <w:t>: Declarația unică</w:t>
      </w:r>
      <w:r w:rsidR="0034712E" w:rsidRPr="00E52A7E">
        <w:rPr>
          <w:rFonts w:cstheme="minorHAnsi"/>
          <w:iCs/>
          <w:color w:val="002060"/>
          <w:sz w:val="24"/>
          <w:szCs w:val="24"/>
        </w:rPr>
        <w:t xml:space="preserve"> și</w:t>
      </w:r>
      <w:r w:rsidR="002022C4" w:rsidRPr="00E52A7E">
        <w:rPr>
          <w:rFonts w:cstheme="minorHAnsi"/>
          <w:iCs/>
          <w:color w:val="002060"/>
          <w:sz w:val="24"/>
          <w:szCs w:val="24"/>
        </w:rPr>
        <w:t xml:space="preserve"> </w:t>
      </w:r>
      <w:r w:rsidR="0059549F" w:rsidRPr="00E52A7E">
        <w:rPr>
          <w:rFonts w:cstheme="minorHAnsi"/>
          <w:b/>
          <w:bCs/>
          <w:i/>
          <w:color w:val="002060"/>
          <w:sz w:val="24"/>
          <w:szCs w:val="24"/>
        </w:rPr>
        <w:t>Anexa 1:</w:t>
      </w:r>
      <w:r w:rsidR="0059549F" w:rsidRPr="00E52A7E">
        <w:rPr>
          <w:rFonts w:cstheme="minorHAnsi"/>
          <w:i/>
          <w:color w:val="002060"/>
          <w:sz w:val="24"/>
          <w:szCs w:val="24"/>
        </w:rPr>
        <w:t xml:space="preserve"> </w:t>
      </w:r>
      <w:r w:rsidR="00D933E8" w:rsidRPr="00E52A7E">
        <w:rPr>
          <w:rFonts w:cstheme="minorHAnsi"/>
          <w:b/>
          <w:bCs/>
          <w:i/>
          <w:color w:val="002060"/>
          <w:sz w:val="24"/>
          <w:szCs w:val="24"/>
        </w:rPr>
        <w:t>Criteriul</w:t>
      </w:r>
      <w:r w:rsidR="00D933E8" w:rsidRPr="00E52A7E">
        <w:rPr>
          <w:rFonts w:cstheme="minorHAnsi"/>
          <w:i/>
          <w:color w:val="002060"/>
          <w:sz w:val="24"/>
          <w:szCs w:val="24"/>
        </w:rPr>
        <w:t xml:space="preserve"> </w:t>
      </w:r>
      <w:r w:rsidR="00D933E8" w:rsidRPr="00E52A7E">
        <w:rPr>
          <w:rFonts w:cstheme="minorHAnsi"/>
          <w:b/>
          <w:bCs/>
          <w:i/>
          <w:color w:val="002060"/>
          <w:sz w:val="24"/>
          <w:szCs w:val="24"/>
        </w:rPr>
        <w:t xml:space="preserve">7. Operaționalizarea, sustenabilitatea </w:t>
      </w:r>
      <w:bookmarkStart w:id="442" w:name="_Hlk138946975"/>
      <w:r w:rsidR="00D933E8" w:rsidRPr="00E52A7E">
        <w:rPr>
          <w:rFonts w:cstheme="minorHAnsi"/>
          <w:b/>
          <w:bCs/>
          <w:i/>
          <w:color w:val="002060"/>
          <w:sz w:val="24"/>
          <w:szCs w:val="24"/>
        </w:rPr>
        <w:t>și impactul investiției</w:t>
      </w:r>
      <w:bookmarkEnd w:id="442"/>
      <w:r w:rsidR="0034712E" w:rsidRPr="00E52A7E">
        <w:rPr>
          <w:rFonts w:cstheme="minorHAnsi"/>
          <w:b/>
          <w:bCs/>
          <w:i/>
          <w:color w:val="002060"/>
          <w:sz w:val="24"/>
          <w:szCs w:val="24"/>
        </w:rPr>
        <w:t>)</w:t>
      </w:r>
      <w:r w:rsidR="00F77BA0" w:rsidRPr="00E52A7E">
        <w:rPr>
          <w:rFonts w:cstheme="minorHAnsi"/>
          <w:b/>
          <w:bCs/>
          <w:i/>
          <w:color w:val="002060"/>
          <w:sz w:val="24"/>
          <w:szCs w:val="24"/>
        </w:rPr>
        <w:t>.</w:t>
      </w:r>
      <w:bookmarkEnd w:id="441"/>
    </w:p>
    <w:p w14:paraId="74F68FB8" w14:textId="77777777" w:rsidR="008A4CFA" w:rsidRDefault="008A4CFA" w:rsidP="004C500B">
      <w:pPr>
        <w:spacing w:before="60" w:after="0" w:line="240" w:lineRule="auto"/>
        <w:ind w:right="120"/>
        <w:jc w:val="both"/>
        <w:rPr>
          <w:rFonts w:cstheme="minorHAnsi"/>
          <w:iCs/>
          <w:color w:val="002060"/>
          <w:sz w:val="24"/>
          <w:szCs w:val="24"/>
        </w:rPr>
      </w:pPr>
    </w:p>
    <w:p w14:paraId="0DB2EEAA" w14:textId="77777777" w:rsidR="00422D63" w:rsidRDefault="00422D63" w:rsidP="004C500B">
      <w:pPr>
        <w:spacing w:before="60" w:after="0" w:line="240" w:lineRule="auto"/>
        <w:ind w:right="120"/>
        <w:jc w:val="both"/>
        <w:rPr>
          <w:rFonts w:cstheme="minorHAnsi"/>
          <w:iCs/>
          <w:color w:val="002060"/>
          <w:sz w:val="24"/>
          <w:szCs w:val="24"/>
        </w:rPr>
      </w:pPr>
    </w:p>
    <w:p w14:paraId="2066B234" w14:textId="77777777" w:rsidR="00422D63" w:rsidRDefault="00422D63" w:rsidP="004C500B">
      <w:pPr>
        <w:spacing w:before="60" w:after="0" w:line="240" w:lineRule="auto"/>
        <w:ind w:right="120"/>
        <w:jc w:val="both"/>
        <w:rPr>
          <w:rFonts w:cstheme="minorHAnsi"/>
          <w:iCs/>
          <w:color w:val="002060"/>
          <w:sz w:val="24"/>
          <w:szCs w:val="24"/>
        </w:rPr>
      </w:pPr>
    </w:p>
    <w:p w14:paraId="1EA1321B" w14:textId="77777777" w:rsidR="00422D63" w:rsidRPr="00E52A7E" w:rsidRDefault="00422D63" w:rsidP="004C500B">
      <w:pPr>
        <w:spacing w:before="60" w:after="0" w:line="240" w:lineRule="auto"/>
        <w:ind w:right="120"/>
        <w:jc w:val="both"/>
        <w:rPr>
          <w:rFonts w:cstheme="minorHAnsi"/>
          <w:iCs/>
          <w:color w:val="002060"/>
          <w:sz w:val="24"/>
          <w:szCs w:val="24"/>
        </w:rPr>
      </w:pPr>
    </w:p>
    <w:p w14:paraId="45B82CCA" w14:textId="238DD3B0" w:rsidR="00F326ED" w:rsidRPr="00E52A7E" w:rsidRDefault="00F326ED" w:rsidP="004C500B">
      <w:pPr>
        <w:pStyle w:val="ListParagraph"/>
        <w:numPr>
          <w:ilvl w:val="2"/>
          <w:numId w:val="73"/>
        </w:numPr>
        <w:spacing w:before="60" w:after="0" w:line="240" w:lineRule="auto"/>
        <w:ind w:left="993" w:hanging="993"/>
        <w:contextualSpacing w:val="0"/>
        <w:jc w:val="both"/>
        <w:outlineLvl w:val="2"/>
        <w:rPr>
          <w:rFonts w:cstheme="minorHAnsi"/>
          <w:b/>
          <w:bCs/>
          <w:iCs/>
          <w:color w:val="002060"/>
          <w:sz w:val="24"/>
          <w:szCs w:val="24"/>
        </w:rPr>
      </w:pPr>
      <w:bookmarkStart w:id="443" w:name="_Toc162447641"/>
      <w:bookmarkEnd w:id="440"/>
      <w:r w:rsidRPr="00E52A7E">
        <w:rPr>
          <w:rFonts w:cstheme="minorHAnsi"/>
          <w:b/>
          <w:bCs/>
          <w:iCs/>
          <w:color w:val="002060"/>
          <w:sz w:val="24"/>
          <w:szCs w:val="24"/>
        </w:rPr>
        <w:lastRenderedPageBreak/>
        <w:t>Inovarea</w:t>
      </w:r>
      <w:r w:rsidR="009C3995" w:rsidRPr="00E52A7E">
        <w:rPr>
          <w:rFonts w:cstheme="minorHAnsi"/>
          <w:b/>
          <w:bCs/>
          <w:iCs/>
          <w:color w:val="002060"/>
          <w:sz w:val="24"/>
          <w:szCs w:val="24"/>
        </w:rPr>
        <w:t xml:space="preserve"> și calitatea proiectului propus</w:t>
      </w:r>
      <w:bookmarkEnd w:id="443"/>
    </w:p>
    <w:p w14:paraId="2BA6909D" w14:textId="0CE37A79" w:rsidR="0034712E" w:rsidRPr="00E52A7E" w:rsidRDefault="00F326ED" w:rsidP="004C500B">
      <w:pPr>
        <w:spacing w:before="60" w:after="0" w:line="240" w:lineRule="auto"/>
        <w:ind w:right="120"/>
        <w:jc w:val="both"/>
        <w:rPr>
          <w:rFonts w:cstheme="minorHAnsi"/>
          <w:i/>
          <w:color w:val="002060"/>
          <w:sz w:val="24"/>
          <w:szCs w:val="24"/>
        </w:rPr>
      </w:pPr>
      <w:bookmarkStart w:id="444" w:name="_Hlk140492817"/>
      <w:r w:rsidRPr="00E52A7E">
        <w:rPr>
          <w:rFonts w:cstheme="minorHAnsi"/>
          <w:iCs/>
          <w:color w:val="002060"/>
          <w:sz w:val="24"/>
          <w:szCs w:val="24"/>
        </w:rPr>
        <w:t>În cadrul proiectelor finanțate din PS, este necesară asigurarea unor elemente de inovare</w:t>
      </w:r>
      <w:r w:rsidR="002F721F" w:rsidRPr="00E52A7E">
        <w:rPr>
          <w:rFonts w:cstheme="minorHAnsi"/>
          <w:iCs/>
          <w:color w:val="002060"/>
          <w:sz w:val="24"/>
          <w:szCs w:val="24"/>
        </w:rPr>
        <w:t>, precum și verificarea calității proiectului propus</w:t>
      </w:r>
      <w:r w:rsidRPr="00E52A7E">
        <w:rPr>
          <w:rFonts w:cstheme="minorHAnsi"/>
          <w:iCs/>
          <w:color w:val="002060"/>
          <w:sz w:val="24"/>
          <w:szCs w:val="24"/>
        </w:rPr>
        <w:t xml:space="preserve"> în ceea ce privește următoarele aspecte</w:t>
      </w:r>
      <w:r w:rsidR="002F721F" w:rsidRPr="00E52A7E">
        <w:rPr>
          <w:rFonts w:cstheme="minorHAnsi"/>
          <w:iCs/>
          <w:color w:val="002060"/>
          <w:sz w:val="24"/>
          <w:szCs w:val="24"/>
        </w:rPr>
        <w:t xml:space="preserve"> </w:t>
      </w:r>
      <w:r w:rsidR="0034712E" w:rsidRPr="00E52A7E">
        <w:rPr>
          <w:rFonts w:cstheme="minorHAnsi"/>
          <w:iCs/>
          <w:color w:val="002060"/>
          <w:sz w:val="24"/>
          <w:szCs w:val="24"/>
        </w:rPr>
        <w:t xml:space="preserve">vezi </w:t>
      </w:r>
      <w:r w:rsidR="0034712E" w:rsidRPr="00E52A7E">
        <w:rPr>
          <w:rFonts w:cstheme="minorHAnsi"/>
          <w:b/>
          <w:bCs/>
          <w:i/>
          <w:color w:val="002060"/>
          <w:sz w:val="24"/>
          <w:szCs w:val="24"/>
        </w:rPr>
        <w:t>Anexa 1:</w:t>
      </w:r>
      <w:r w:rsidR="0034712E" w:rsidRPr="00E52A7E">
        <w:rPr>
          <w:rFonts w:cstheme="minorHAnsi"/>
          <w:i/>
          <w:color w:val="002060"/>
          <w:sz w:val="24"/>
          <w:szCs w:val="24"/>
        </w:rPr>
        <w:t xml:space="preserve"> </w:t>
      </w:r>
      <w:r w:rsidR="0034712E" w:rsidRPr="00E52A7E">
        <w:rPr>
          <w:rFonts w:cstheme="minorHAnsi"/>
          <w:b/>
          <w:bCs/>
          <w:i/>
          <w:color w:val="002060"/>
          <w:sz w:val="24"/>
          <w:szCs w:val="24"/>
        </w:rPr>
        <w:t xml:space="preserve">Criterii de evaluare </w:t>
      </w:r>
      <w:r w:rsidR="00214CDD" w:rsidRPr="00E52A7E">
        <w:rPr>
          <w:rFonts w:cstheme="minorHAnsi"/>
          <w:b/>
          <w:bCs/>
          <w:i/>
          <w:color w:val="002060"/>
          <w:sz w:val="24"/>
          <w:szCs w:val="24"/>
        </w:rPr>
        <w:t xml:space="preserve">tehnică și financiară </w:t>
      </w:r>
      <w:r w:rsidR="0034712E" w:rsidRPr="00E52A7E">
        <w:rPr>
          <w:rFonts w:cstheme="minorHAnsi"/>
          <w:i/>
          <w:color w:val="002060"/>
          <w:sz w:val="24"/>
          <w:szCs w:val="24"/>
        </w:rPr>
        <w:t xml:space="preserve">- </w:t>
      </w:r>
      <w:r w:rsidR="0034712E" w:rsidRPr="00E52A7E">
        <w:rPr>
          <w:rFonts w:cstheme="minorHAnsi"/>
          <w:b/>
          <w:bCs/>
          <w:i/>
          <w:color w:val="002060"/>
          <w:sz w:val="24"/>
          <w:szCs w:val="24"/>
        </w:rPr>
        <w:t xml:space="preserve">Criteriul 5. </w:t>
      </w:r>
      <w:bookmarkStart w:id="445" w:name="_Hlk123129134"/>
      <w:r w:rsidR="0034712E" w:rsidRPr="00E52A7E">
        <w:rPr>
          <w:rFonts w:cstheme="minorHAnsi"/>
          <w:b/>
          <w:bCs/>
          <w:i/>
          <w:color w:val="002060"/>
          <w:sz w:val="24"/>
          <w:szCs w:val="24"/>
        </w:rPr>
        <w:t>Inovare</w:t>
      </w:r>
      <w:bookmarkEnd w:id="445"/>
      <w:r w:rsidR="0034712E" w:rsidRPr="00E52A7E">
        <w:rPr>
          <w:rFonts w:cstheme="minorHAnsi"/>
          <w:b/>
          <w:bCs/>
          <w:i/>
          <w:color w:val="002060"/>
          <w:sz w:val="24"/>
          <w:szCs w:val="24"/>
        </w:rPr>
        <w:t>a</w:t>
      </w:r>
      <w:bookmarkStart w:id="446" w:name="_Hlk128396122"/>
      <w:r w:rsidR="0034712E" w:rsidRPr="00E52A7E">
        <w:rPr>
          <w:rFonts w:cstheme="minorHAnsi"/>
          <w:b/>
          <w:bCs/>
          <w:i/>
          <w:color w:val="002060"/>
          <w:sz w:val="24"/>
          <w:szCs w:val="24"/>
        </w:rPr>
        <w:t xml:space="preserve"> și calitatea proiectului propus</w:t>
      </w:r>
      <w:bookmarkEnd w:id="446"/>
      <w:r w:rsidR="0034712E" w:rsidRPr="00E52A7E">
        <w:rPr>
          <w:rFonts w:cstheme="minorHAnsi"/>
          <w:i/>
          <w:color w:val="002060"/>
          <w:sz w:val="24"/>
          <w:szCs w:val="24"/>
        </w:rPr>
        <w:t>:</w:t>
      </w:r>
    </w:p>
    <w:p w14:paraId="6EBE0DE8" w14:textId="77777777" w:rsidR="00E9399D" w:rsidRPr="00E52A7E" w:rsidRDefault="00E9399D" w:rsidP="004C500B">
      <w:pPr>
        <w:spacing w:before="60" w:after="0" w:line="240" w:lineRule="auto"/>
        <w:ind w:right="120"/>
        <w:jc w:val="both"/>
        <w:rPr>
          <w:rFonts w:cstheme="minorHAnsi"/>
          <w:i/>
          <w:color w:val="002060"/>
          <w:sz w:val="24"/>
          <w:szCs w:val="24"/>
        </w:rPr>
      </w:pPr>
    </w:p>
    <w:p w14:paraId="24E4064A" w14:textId="0A49F23F" w:rsidR="00704006" w:rsidRPr="00E52A7E" w:rsidRDefault="00704006" w:rsidP="004C500B">
      <w:pPr>
        <w:pStyle w:val="ListParagraph"/>
        <w:numPr>
          <w:ilvl w:val="3"/>
          <w:numId w:val="73"/>
        </w:numPr>
        <w:spacing w:before="60" w:after="0" w:line="240" w:lineRule="auto"/>
        <w:ind w:left="993" w:hanging="993"/>
        <w:contextualSpacing w:val="0"/>
        <w:jc w:val="both"/>
        <w:outlineLvl w:val="3"/>
        <w:rPr>
          <w:rFonts w:cstheme="minorHAnsi"/>
          <w:b/>
          <w:bCs/>
          <w:iCs/>
          <w:color w:val="002060"/>
          <w:sz w:val="24"/>
          <w:szCs w:val="24"/>
        </w:rPr>
      </w:pPr>
      <w:bookmarkStart w:id="447" w:name="_Toc134970993"/>
      <w:r w:rsidRPr="00E52A7E">
        <w:rPr>
          <w:rFonts w:cstheme="minorHAnsi"/>
          <w:b/>
          <w:bCs/>
          <w:iCs/>
          <w:color w:val="002060"/>
          <w:sz w:val="24"/>
          <w:szCs w:val="24"/>
        </w:rPr>
        <w:t>Inovare</w:t>
      </w:r>
      <w:r w:rsidR="009C3995" w:rsidRPr="00E52A7E">
        <w:rPr>
          <w:rFonts w:cstheme="minorHAnsi"/>
          <w:b/>
          <w:bCs/>
          <w:iCs/>
          <w:color w:val="002060"/>
          <w:sz w:val="24"/>
          <w:szCs w:val="24"/>
        </w:rPr>
        <w:t>a</w:t>
      </w:r>
      <w:r w:rsidRPr="00E52A7E">
        <w:rPr>
          <w:rFonts w:cstheme="minorHAnsi"/>
          <w:b/>
          <w:bCs/>
          <w:iCs/>
          <w:color w:val="002060"/>
          <w:sz w:val="24"/>
          <w:szCs w:val="24"/>
        </w:rPr>
        <w:t xml:space="preserve"> &amp; calitatea proiectului propus</w:t>
      </w:r>
      <w:bookmarkEnd w:id="447"/>
    </w:p>
    <w:p w14:paraId="4520485C" w14:textId="060DFA80" w:rsidR="00704006" w:rsidRPr="00E52A7E" w:rsidRDefault="00704006" w:rsidP="004C500B">
      <w:pPr>
        <w:spacing w:before="60" w:after="0" w:line="240" w:lineRule="auto"/>
        <w:ind w:right="120"/>
        <w:jc w:val="both"/>
        <w:rPr>
          <w:rFonts w:cstheme="minorHAnsi"/>
          <w:color w:val="002060"/>
          <w:sz w:val="24"/>
          <w:szCs w:val="24"/>
        </w:rPr>
      </w:pPr>
      <w:r w:rsidRPr="00E52A7E">
        <w:rPr>
          <w:rFonts w:cstheme="minorHAnsi"/>
          <w:iCs/>
          <w:color w:val="002060"/>
          <w:sz w:val="24"/>
          <w:szCs w:val="24"/>
        </w:rPr>
        <w:t xml:space="preserve">Proiectele trebuie să descrie </w:t>
      </w:r>
      <w:bookmarkStart w:id="448" w:name="_Hlk128484086"/>
      <w:r w:rsidRPr="00E52A7E">
        <w:rPr>
          <w:rFonts w:cstheme="minorHAnsi"/>
          <w:color w:val="002060"/>
          <w:sz w:val="24"/>
          <w:szCs w:val="24"/>
        </w:rPr>
        <w:t>modul în care noile echipamente achiziționate sunt incluse în practica medicală /asigură creșterea accesului populației la servicii medicale</w:t>
      </w:r>
      <w:bookmarkEnd w:id="448"/>
      <w:r w:rsidR="00CE107A" w:rsidRPr="00E52A7E">
        <w:rPr>
          <w:rFonts w:cstheme="minorHAnsi"/>
          <w:color w:val="002060"/>
          <w:sz w:val="24"/>
          <w:szCs w:val="24"/>
        </w:rPr>
        <w:t xml:space="preserve"> în </w:t>
      </w:r>
      <w:r w:rsidR="00EC00CA" w:rsidRPr="00E52A7E">
        <w:rPr>
          <w:rFonts w:cstheme="minorHAnsi"/>
          <w:color w:val="002060"/>
          <w:sz w:val="24"/>
          <w:szCs w:val="24"/>
        </w:rPr>
        <w:t xml:space="preserve">cadrul </w:t>
      </w:r>
      <w:r w:rsidR="00EB7EFD" w:rsidRPr="00E52A7E">
        <w:rPr>
          <w:rFonts w:cstheme="minorHAnsi"/>
          <w:color w:val="002060"/>
          <w:sz w:val="24"/>
          <w:szCs w:val="24"/>
        </w:rPr>
        <w:t xml:space="preserve">unităților sanitare publice de interes regional/ județean care diagnostichează și tratează cancer </w:t>
      </w:r>
      <w:r w:rsidRPr="00E52A7E">
        <w:rPr>
          <w:rFonts w:cstheme="minorHAnsi"/>
          <w:color w:val="002060"/>
          <w:sz w:val="24"/>
          <w:szCs w:val="24"/>
        </w:rPr>
        <w:t>(</w:t>
      </w:r>
      <w:r w:rsidR="0034712E" w:rsidRPr="00E52A7E">
        <w:rPr>
          <w:rFonts w:eastAsia="Times New Roman" w:cstheme="minorHAnsi"/>
          <w:color w:val="002060"/>
          <w:sz w:val="24"/>
          <w:szCs w:val="24"/>
          <w:lang w:eastAsia="ro-RO"/>
        </w:rPr>
        <w:t xml:space="preserve">vezi </w:t>
      </w:r>
      <w:r w:rsidR="0034712E" w:rsidRPr="00E52A7E">
        <w:rPr>
          <w:rFonts w:cstheme="minorHAnsi"/>
          <w:b/>
          <w:bCs/>
          <w:i/>
          <w:color w:val="002060"/>
          <w:sz w:val="24"/>
          <w:szCs w:val="24"/>
        </w:rPr>
        <w:t>Anexa 1:</w:t>
      </w:r>
      <w:r w:rsidR="0034712E" w:rsidRPr="00E52A7E">
        <w:rPr>
          <w:rFonts w:cstheme="minorHAnsi"/>
          <w:i/>
          <w:color w:val="002060"/>
          <w:sz w:val="24"/>
          <w:szCs w:val="24"/>
        </w:rPr>
        <w:t xml:space="preserve"> </w:t>
      </w:r>
      <w:r w:rsidR="0034712E" w:rsidRPr="00E52A7E">
        <w:rPr>
          <w:rFonts w:cstheme="minorHAnsi"/>
          <w:b/>
          <w:bCs/>
          <w:i/>
          <w:color w:val="002060"/>
          <w:sz w:val="24"/>
          <w:szCs w:val="24"/>
        </w:rPr>
        <w:t xml:space="preserve">Criterii de evaluare </w:t>
      </w:r>
      <w:r w:rsidR="00214CDD" w:rsidRPr="00E52A7E">
        <w:rPr>
          <w:rFonts w:cstheme="minorHAnsi"/>
          <w:b/>
          <w:bCs/>
          <w:i/>
          <w:color w:val="002060"/>
          <w:sz w:val="24"/>
          <w:szCs w:val="24"/>
        </w:rPr>
        <w:t xml:space="preserve">tehnică și financiară </w:t>
      </w:r>
      <w:r w:rsidR="0034712E" w:rsidRPr="00E52A7E">
        <w:rPr>
          <w:rFonts w:cstheme="minorHAnsi"/>
          <w:i/>
          <w:color w:val="002060"/>
          <w:sz w:val="24"/>
          <w:szCs w:val="24"/>
        </w:rPr>
        <w:t xml:space="preserve">- </w:t>
      </w:r>
      <w:r w:rsidR="0034712E" w:rsidRPr="00E52A7E">
        <w:rPr>
          <w:rFonts w:cstheme="minorHAnsi"/>
          <w:b/>
          <w:bCs/>
          <w:i/>
          <w:color w:val="002060"/>
          <w:sz w:val="24"/>
          <w:szCs w:val="24"/>
        </w:rPr>
        <w:t>Criteriul 5. Inovarea și calitatea proiectului propus, subcriteriul 5.1.</w:t>
      </w:r>
      <w:r w:rsidRPr="00E52A7E">
        <w:rPr>
          <w:rFonts w:cstheme="minorHAnsi"/>
          <w:color w:val="002060"/>
          <w:sz w:val="24"/>
          <w:szCs w:val="24"/>
        </w:rPr>
        <w:t>)</w:t>
      </w:r>
      <w:r w:rsidR="00875032" w:rsidRPr="00E52A7E">
        <w:rPr>
          <w:rFonts w:cstheme="minorHAnsi"/>
          <w:color w:val="002060"/>
          <w:sz w:val="24"/>
          <w:szCs w:val="24"/>
        </w:rPr>
        <w:t>.</w:t>
      </w:r>
    </w:p>
    <w:p w14:paraId="39A0A0C9" w14:textId="77777777" w:rsidR="00496E02" w:rsidRPr="00E52A7E" w:rsidRDefault="00496E02" w:rsidP="004C500B">
      <w:pPr>
        <w:spacing w:before="60" w:after="0" w:line="240" w:lineRule="auto"/>
        <w:ind w:right="120"/>
        <w:jc w:val="both"/>
        <w:rPr>
          <w:rFonts w:cstheme="minorHAnsi"/>
          <w:b/>
          <w:bCs/>
          <w:iCs/>
          <w:color w:val="002060"/>
          <w:sz w:val="24"/>
          <w:szCs w:val="24"/>
        </w:rPr>
      </w:pPr>
    </w:p>
    <w:p w14:paraId="0284CE0A" w14:textId="5A0405A8" w:rsidR="00704006" w:rsidRPr="00E52A7E" w:rsidRDefault="00704006" w:rsidP="00612143">
      <w:pPr>
        <w:pStyle w:val="ListParagraph"/>
        <w:numPr>
          <w:ilvl w:val="3"/>
          <w:numId w:val="73"/>
        </w:numPr>
        <w:spacing w:before="60" w:after="0" w:line="240" w:lineRule="auto"/>
        <w:ind w:left="993" w:hanging="993"/>
        <w:contextualSpacing w:val="0"/>
        <w:jc w:val="both"/>
        <w:outlineLvl w:val="3"/>
        <w:rPr>
          <w:rFonts w:cstheme="minorHAnsi"/>
          <w:b/>
          <w:bCs/>
          <w:iCs/>
          <w:color w:val="002060"/>
          <w:sz w:val="24"/>
          <w:szCs w:val="24"/>
        </w:rPr>
      </w:pPr>
      <w:bookmarkStart w:id="449" w:name="_Toc134970994"/>
      <w:r w:rsidRPr="00E52A7E">
        <w:rPr>
          <w:rFonts w:cstheme="minorHAnsi"/>
          <w:b/>
          <w:bCs/>
          <w:iCs/>
          <w:color w:val="002060"/>
          <w:sz w:val="24"/>
          <w:szCs w:val="24"/>
        </w:rPr>
        <w:t>Inovare</w:t>
      </w:r>
      <w:r w:rsidR="009C3995" w:rsidRPr="00E52A7E">
        <w:rPr>
          <w:rFonts w:cstheme="minorHAnsi"/>
          <w:b/>
          <w:bCs/>
          <w:iCs/>
          <w:color w:val="002060"/>
          <w:sz w:val="24"/>
          <w:szCs w:val="24"/>
        </w:rPr>
        <w:t>a</w:t>
      </w:r>
      <w:r w:rsidRPr="00E52A7E">
        <w:rPr>
          <w:rFonts w:cstheme="minorHAnsi"/>
          <w:b/>
          <w:bCs/>
          <w:iCs/>
          <w:color w:val="002060"/>
          <w:sz w:val="24"/>
          <w:szCs w:val="24"/>
        </w:rPr>
        <w:t xml:space="preserve"> din punct de vedere al stării de bine pentru pacienți/ aparținători</w:t>
      </w:r>
      <w:bookmarkEnd w:id="449"/>
      <w:r w:rsidRPr="00E52A7E">
        <w:rPr>
          <w:rFonts w:cstheme="minorHAnsi"/>
          <w:b/>
          <w:bCs/>
          <w:iCs/>
          <w:color w:val="002060"/>
          <w:sz w:val="24"/>
          <w:szCs w:val="24"/>
        </w:rPr>
        <w:t xml:space="preserve"> </w:t>
      </w:r>
    </w:p>
    <w:p w14:paraId="3BE0F63A" w14:textId="0550EE0C" w:rsidR="00704006" w:rsidRPr="00E52A7E" w:rsidRDefault="00704006" w:rsidP="004C500B">
      <w:pPr>
        <w:spacing w:before="60" w:after="0" w:line="240" w:lineRule="auto"/>
        <w:ind w:right="120"/>
        <w:jc w:val="both"/>
        <w:rPr>
          <w:rFonts w:cstheme="minorHAnsi"/>
          <w:iCs/>
          <w:color w:val="002060"/>
          <w:sz w:val="24"/>
          <w:szCs w:val="24"/>
        </w:rPr>
      </w:pPr>
      <w:r w:rsidRPr="00E52A7E">
        <w:rPr>
          <w:rFonts w:cstheme="minorHAnsi"/>
          <w:iCs/>
          <w:color w:val="002060"/>
          <w:sz w:val="24"/>
          <w:szCs w:val="24"/>
        </w:rPr>
        <w:t xml:space="preserve">Proiectele trebuie să </w:t>
      </w:r>
      <w:r w:rsidR="002F721F" w:rsidRPr="00E52A7E">
        <w:rPr>
          <w:rFonts w:cstheme="minorHAnsi"/>
          <w:iCs/>
          <w:color w:val="002060"/>
          <w:sz w:val="24"/>
          <w:szCs w:val="24"/>
        </w:rPr>
        <w:t xml:space="preserve">descrie </w:t>
      </w:r>
      <w:r w:rsidRPr="00E52A7E">
        <w:rPr>
          <w:rFonts w:cstheme="minorHAnsi"/>
          <w:iCs/>
          <w:color w:val="002060"/>
          <w:sz w:val="24"/>
          <w:szCs w:val="24"/>
        </w:rPr>
        <w:t>modalit</w:t>
      </w:r>
      <w:r w:rsidR="002F721F" w:rsidRPr="00E52A7E">
        <w:rPr>
          <w:rFonts w:cstheme="minorHAnsi"/>
          <w:iCs/>
          <w:color w:val="002060"/>
          <w:sz w:val="24"/>
          <w:szCs w:val="24"/>
        </w:rPr>
        <w:t>atea</w:t>
      </w:r>
      <w:r w:rsidRPr="00E52A7E">
        <w:rPr>
          <w:rFonts w:cstheme="minorHAnsi"/>
          <w:iCs/>
          <w:color w:val="002060"/>
          <w:sz w:val="24"/>
          <w:szCs w:val="24"/>
        </w:rPr>
        <w:t xml:space="preserve"> în care spațiile (de ex.: </w:t>
      </w:r>
      <w:r w:rsidR="00CE107A" w:rsidRPr="00E52A7E">
        <w:rPr>
          <w:rFonts w:cstheme="minorHAnsi"/>
          <w:iCs/>
          <w:color w:val="002060"/>
          <w:sz w:val="24"/>
          <w:szCs w:val="24"/>
        </w:rPr>
        <w:t>cabinete</w:t>
      </w:r>
      <w:r w:rsidRPr="00E52A7E">
        <w:rPr>
          <w:rFonts w:cstheme="minorHAnsi"/>
          <w:iCs/>
          <w:color w:val="002060"/>
          <w:sz w:val="24"/>
          <w:szCs w:val="24"/>
        </w:rPr>
        <w:t xml:space="preserve">/ holuri/ săli de așteptare etc.)  care </w:t>
      </w:r>
      <w:r w:rsidR="00EC00CA" w:rsidRPr="00E52A7E">
        <w:rPr>
          <w:rFonts w:cstheme="minorHAnsi"/>
          <w:iCs/>
          <w:color w:val="002060"/>
          <w:sz w:val="24"/>
          <w:szCs w:val="24"/>
        </w:rPr>
        <w:t>sunt/</w:t>
      </w:r>
      <w:r w:rsidRPr="00E52A7E">
        <w:rPr>
          <w:rFonts w:cstheme="minorHAnsi"/>
          <w:iCs/>
          <w:color w:val="002060"/>
          <w:sz w:val="24"/>
          <w:szCs w:val="24"/>
        </w:rPr>
        <w:t xml:space="preserve">vor fi utilizate de pacienți și/sau de aparținători </w:t>
      </w:r>
      <w:r w:rsidR="00EC00CA" w:rsidRPr="00E52A7E">
        <w:rPr>
          <w:rFonts w:cstheme="minorHAnsi"/>
          <w:iCs/>
          <w:color w:val="002060"/>
          <w:sz w:val="24"/>
          <w:szCs w:val="24"/>
        </w:rPr>
        <w:t>asigură/</w:t>
      </w:r>
      <w:r w:rsidRPr="00E52A7E">
        <w:rPr>
          <w:rFonts w:cstheme="minorHAnsi"/>
          <w:iCs/>
          <w:color w:val="002060"/>
          <w:sz w:val="24"/>
          <w:szCs w:val="24"/>
        </w:rPr>
        <w:t xml:space="preserve">vor asigura elemente care promovează starea de bine </w:t>
      </w:r>
      <w:r w:rsidRPr="00E52A7E">
        <w:rPr>
          <w:rFonts w:cstheme="minorHAnsi"/>
          <w:color w:val="002060"/>
          <w:sz w:val="24"/>
          <w:szCs w:val="24"/>
        </w:rPr>
        <w:t>(</w:t>
      </w:r>
      <w:r w:rsidR="0034712E" w:rsidRPr="00E52A7E">
        <w:rPr>
          <w:rFonts w:eastAsia="Times New Roman" w:cstheme="minorHAnsi"/>
          <w:color w:val="002060"/>
          <w:sz w:val="24"/>
          <w:szCs w:val="24"/>
          <w:lang w:eastAsia="ro-RO"/>
        </w:rPr>
        <w:t xml:space="preserve">vezi </w:t>
      </w:r>
      <w:r w:rsidR="0034712E" w:rsidRPr="00E52A7E">
        <w:rPr>
          <w:rFonts w:cstheme="minorHAnsi"/>
          <w:b/>
          <w:bCs/>
          <w:i/>
          <w:color w:val="002060"/>
          <w:sz w:val="24"/>
          <w:szCs w:val="24"/>
        </w:rPr>
        <w:t>Anexa 1:</w:t>
      </w:r>
      <w:r w:rsidR="0034712E" w:rsidRPr="00E52A7E">
        <w:rPr>
          <w:rFonts w:cstheme="minorHAnsi"/>
          <w:i/>
          <w:color w:val="002060"/>
          <w:sz w:val="24"/>
          <w:szCs w:val="24"/>
        </w:rPr>
        <w:t xml:space="preserve"> </w:t>
      </w:r>
      <w:r w:rsidR="0034712E" w:rsidRPr="00E52A7E">
        <w:rPr>
          <w:rFonts w:cstheme="minorHAnsi"/>
          <w:b/>
          <w:bCs/>
          <w:i/>
          <w:color w:val="002060"/>
          <w:sz w:val="24"/>
          <w:szCs w:val="24"/>
        </w:rPr>
        <w:t xml:space="preserve">Criterii de evaluare </w:t>
      </w:r>
      <w:r w:rsidR="00214CDD" w:rsidRPr="00E52A7E">
        <w:rPr>
          <w:rFonts w:cstheme="minorHAnsi"/>
          <w:b/>
          <w:bCs/>
          <w:i/>
          <w:color w:val="002060"/>
          <w:sz w:val="24"/>
          <w:szCs w:val="24"/>
        </w:rPr>
        <w:t xml:space="preserve">tehnică și financiară </w:t>
      </w:r>
      <w:r w:rsidR="0034712E" w:rsidRPr="00E52A7E">
        <w:rPr>
          <w:rFonts w:cstheme="minorHAnsi"/>
          <w:i/>
          <w:color w:val="002060"/>
          <w:sz w:val="24"/>
          <w:szCs w:val="24"/>
        </w:rPr>
        <w:t xml:space="preserve">- </w:t>
      </w:r>
      <w:r w:rsidR="0034712E" w:rsidRPr="00E52A7E">
        <w:rPr>
          <w:rFonts w:cstheme="minorHAnsi"/>
          <w:b/>
          <w:bCs/>
          <w:i/>
          <w:color w:val="002060"/>
          <w:sz w:val="24"/>
          <w:szCs w:val="24"/>
        </w:rPr>
        <w:t>Criteriul 5. Inovarea și calitatea proiectului propus, subcriteriul 5.2.</w:t>
      </w:r>
      <w:r w:rsidRPr="00E52A7E">
        <w:rPr>
          <w:rFonts w:cstheme="minorHAnsi"/>
          <w:color w:val="002060"/>
          <w:sz w:val="24"/>
          <w:szCs w:val="24"/>
        </w:rPr>
        <w:t>)</w:t>
      </w:r>
      <w:r w:rsidRPr="00E52A7E">
        <w:rPr>
          <w:rFonts w:cstheme="minorHAnsi"/>
          <w:iCs/>
          <w:color w:val="002060"/>
          <w:sz w:val="24"/>
          <w:szCs w:val="24"/>
        </w:rPr>
        <w:t>.</w:t>
      </w:r>
    </w:p>
    <w:p w14:paraId="53B8CF9D" w14:textId="77777777" w:rsidR="007C6D46" w:rsidRPr="00E52A7E" w:rsidRDefault="007C6D46" w:rsidP="004C500B">
      <w:pPr>
        <w:spacing w:before="60" w:after="0" w:line="240" w:lineRule="auto"/>
        <w:ind w:right="120"/>
        <w:jc w:val="both"/>
        <w:rPr>
          <w:rFonts w:cstheme="minorHAnsi"/>
          <w:iCs/>
          <w:color w:val="002060"/>
          <w:sz w:val="24"/>
          <w:szCs w:val="24"/>
        </w:rPr>
      </w:pPr>
    </w:p>
    <w:p w14:paraId="4052E970" w14:textId="4675D3BC" w:rsidR="00704006" w:rsidRPr="00E52A7E" w:rsidRDefault="00704006" w:rsidP="00612143">
      <w:pPr>
        <w:pStyle w:val="ListParagraph"/>
        <w:numPr>
          <w:ilvl w:val="3"/>
          <w:numId w:val="73"/>
        </w:numPr>
        <w:spacing w:before="60" w:after="0" w:line="240" w:lineRule="auto"/>
        <w:ind w:left="993" w:hanging="993"/>
        <w:contextualSpacing w:val="0"/>
        <w:jc w:val="both"/>
        <w:outlineLvl w:val="3"/>
        <w:rPr>
          <w:rFonts w:cstheme="minorHAnsi"/>
          <w:b/>
          <w:bCs/>
          <w:iCs/>
          <w:color w:val="002060"/>
          <w:sz w:val="24"/>
          <w:szCs w:val="24"/>
        </w:rPr>
      </w:pPr>
      <w:bookmarkStart w:id="450" w:name="_Toc134970995"/>
      <w:r w:rsidRPr="00E52A7E">
        <w:rPr>
          <w:rFonts w:cstheme="minorHAnsi"/>
          <w:b/>
          <w:bCs/>
          <w:iCs/>
          <w:color w:val="002060"/>
          <w:sz w:val="24"/>
          <w:szCs w:val="24"/>
        </w:rPr>
        <w:t>Inovare</w:t>
      </w:r>
      <w:r w:rsidR="002F721F" w:rsidRPr="00E52A7E">
        <w:rPr>
          <w:rFonts w:cstheme="minorHAnsi"/>
          <w:b/>
          <w:bCs/>
          <w:iCs/>
          <w:color w:val="002060"/>
          <w:sz w:val="24"/>
          <w:szCs w:val="24"/>
        </w:rPr>
        <w:t>a</w:t>
      </w:r>
      <w:r w:rsidRPr="00E52A7E">
        <w:rPr>
          <w:rFonts w:cstheme="minorHAnsi"/>
          <w:b/>
          <w:bCs/>
          <w:iCs/>
          <w:color w:val="002060"/>
          <w:sz w:val="24"/>
          <w:szCs w:val="24"/>
        </w:rPr>
        <w:t xml:space="preserve"> din punct de vedere al stării de bine pentru personalul structurii</w:t>
      </w:r>
      <w:bookmarkEnd w:id="450"/>
    </w:p>
    <w:p w14:paraId="47D23A6A" w14:textId="745F596A" w:rsidR="00704006" w:rsidRPr="00E52A7E" w:rsidRDefault="00704006" w:rsidP="004C500B">
      <w:pPr>
        <w:spacing w:before="60" w:after="0" w:line="240" w:lineRule="auto"/>
        <w:ind w:right="120"/>
        <w:jc w:val="both"/>
        <w:rPr>
          <w:rFonts w:cstheme="minorHAnsi"/>
          <w:iCs/>
          <w:color w:val="002060"/>
          <w:sz w:val="24"/>
          <w:szCs w:val="24"/>
        </w:rPr>
      </w:pPr>
      <w:r w:rsidRPr="00E52A7E">
        <w:rPr>
          <w:rFonts w:cstheme="minorHAnsi"/>
          <w:iCs/>
          <w:color w:val="002060"/>
          <w:sz w:val="24"/>
          <w:szCs w:val="24"/>
        </w:rPr>
        <w:t xml:space="preserve">Proiectele trebuie să </w:t>
      </w:r>
      <w:r w:rsidR="002F721F" w:rsidRPr="00E52A7E">
        <w:rPr>
          <w:rFonts w:cstheme="minorHAnsi"/>
          <w:iCs/>
          <w:color w:val="002060"/>
          <w:sz w:val="24"/>
          <w:szCs w:val="24"/>
        </w:rPr>
        <w:t xml:space="preserve">descrie modalitatea </w:t>
      </w:r>
      <w:r w:rsidRPr="00E52A7E">
        <w:rPr>
          <w:rFonts w:cstheme="minorHAnsi"/>
          <w:iCs/>
          <w:color w:val="002060"/>
          <w:sz w:val="24"/>
          <w:szCs w:val="24"/>
        </w:rPr>
        <w:t xml:space="preserve">în care spațiile care </w:t>
      </w:r>
      <w:r w:rsidR="00EC00CA" w:rsidRPr="00E52A7E">
        <w:rPr>
          <w:rFonts w:cstheme="minorHAnsi"/>
          <w:iCs/>
          <w:color w:val="002060"/>
          <w:sz w:val="24"/>
          <w:szCs w:val="24"/>
        </w:rPr>
        <w:t>sunt/</w:t>
      </w:r>
      <w:r w:rsidRPr="00E52A7E">
        <w:rPr>
          <w:rFonts w:cstheme="minorHAnsi"/>
          <w:iCs/>
          <w:color w:val="002060"/>
          <w:sz w:val="24"/>
          <w:szCs w:val="24"/>
        </w:rPr>
        <w:t xml:space="preserve">vor fi utilizate de către personalul din cadrul unității/structurii </w:t>
      </w:r>
      <w:r w:rsidR="00EC00CA" w:rsidRPr="00E52A7E">
        <w:rPr>
          <w:rFonts w:cstheme="minorHAnsi"/>
          <w:iCs/>
          <w:color w:val="002060"/>
          <w:sz w:val="24"/>
          <w:szCs w:val="24"/>
        </w:rPr>
        <w:t>asigură/</w:t>
      </w:r>
      <w:r w:rsidRPr="00E52A7E">
        <w:rPr>
          <w:rFonts w:cstheme="minorHAnsi"/>
          <w:iCs/>
          <w:color w:val="002060"/>
          <w:sz w:val="24"/>
          <w:szCs w:val="24"/>
        </w:rPr>
        <w:t xml:space="preserve">vor asigura elemente care promovează starea de bine </w:t>
      </w:r>
      <w:r w:rsidRPr="00E52A7E">
        <w:rPr>
          <w:rFonts w:cstheme="minorHAnsi"/>
          <w:color w:val="002060"/>
          <w:sz w:val="24"/>
          <w:szCs w:val="24"/>
        </w:rPr>
        <w:t>(</w:t>
      </w:r>
      <w:r w:rsidR="0034712E" w:rsidRPr="00E52A7E">
        <w:rPr>
          <w:rFonts w:eastAsia="Times New Roman" w:cstheme="minorHAnsi"/>
          <w:color w:val="002060"/>
          <w:sz w:val="24"/>
          <w:szCs w:val="24"/>
          <w:lang w:eastAsia="ro-RO"/>
        </w:rPr>
        <w:t xml:space="preserve">vezi </w:t>
      </w:r>
      <w:r w:rsidR="0034712E" w:rsidRPr="00E52A7E">
        <w:rPr>
          <w:rFonts w:cstheme="minorHAnsi"/>
          <w:b/>
          <w:bCs/>
          <w:i/>
          <w:color w:val="002060"/>
          <w:sz w:val="24"/>
          <w:szCs w:val="24"/>
        </w:rPr>
        <w:t>Anexa 1:</w:t>
      </w:r>
      <w:r w:rsidR="0034712E" w:rsidRPr="00E52A7E">
        <w:rPr>
          <w:rFonts w:cstheme="minorHAnsi"/>
          <w:i/>
          <w:color w:val="002060"/>
          <w:sz w:val="24"/>
          <w:szCs w:val="24"/>
        </w:rPr>
        <w:t xml:space="preserve"> </w:t>
      </w:r>
      <w:r w:rsidR="0034712E" w:rsidRPr="00E52A7E">
        <w:rPr>
          <w:rFonts w:cstheme="minorHAnsi"/>
          <w:b/>
          <w:bCs/>
          <w:i/>
          <w:color w:val="002060"/>
          <w:sz w:val="24"/>
          <w:szCs w:val="24"/>
        </w:rPr>
        <w:t xml:space="preserve">Criterii de evaluare </w:t>
      </w:r>
      <w:r w:rsidR="00214CDD" w:rsidRPr="00E52A7E">
        <w:rPr>
          <w:rFonts w:cstheme="minorHAnsi"/>
          <w:b/>
          <w:bCs/>
          <w:i/>
          <w:color w:val="002060"/>
          <w:sz w:val="24"/>
          <w:szCs w:val="24"/>
        </w:rPr>
        <w:t xml:space="preserve">tehnică și financiară </w:t>
      </w:r>
      <w:r w:rsidR="0034712E" w:rsidRPr="00E52A7E">
        <w:rPr>
          <w:rFonts w:cstheme="minorHAnsi"/>
          <w:i/>
          <w:color w:val="002060"/>
          <w:sz w:val="24"/>
          <w:szCs w:val="24"/>
        </w:rPr>
        <w:t xml:space="preserve">- </w:t>
      </w:r>
      <w:r w:rsidR="0034712E" w:rsidRPr="00E52A7E">
        <w:rPr>
          <w:rFonts w:cstheme="minorHAnsi"/>
          <w:b/>
          <w:bCs/>
          <w:i/>
          <w:color w:val="002060"/>
          <w:sz w:val="24"/>
          <w:szCs w:val="24"/>
        </w:rPr>
        <w:t>Criteriul 5. Inovarea și calitatea proiectului propus, subcriteriul 5.3</w:t>
      </w:r>
      <w:r w:rsidRPr="00E52A7E">
        <w:rPr>
          <w:rFonts w:cstheme="minorHAnsi"/>
          <w:color w:val="002060"/>
          <w:sz w:val="24"/>
          <w:szCs w:val="24"/>
        </w:rPr>
        <w:t>)</w:t>
      </w:r>
      <w:r w:rsidRPr="00E52A7E">
        <w:rPr>
          <w:rFonts w:cstheme="minorHAnsi"/>
          <w:iCs/>
          <w:color w:val="002060"/>
          <w:sz w:val="24"/>
          <w:szCs w:val="24"/>
        </w:rPr>
        <w:t>.</w:t>
      </w:r>
    </w:p>
    <w:p w14:paraId="0F0F3440" w14:textId="77777777" w:rsidR="00BA321F" w:rsidRPr="00E52A7E" w:rsidRDefault="00BA321F" w:rsidP="004C500B">
      <w:pPr>
        <w:spacing w:before="60" w:after="0" w:line="240" w:lineRule="auto"/>
        <w:ind w:right="120"/>
        <w:jc w:val="both"/>
        <w:rPr>
          <w:rFonts w:cstheme="minorHAnsi"/>
          <w:iCs/>
          <w:color w:val="002060"/>
          <w:sz w:val="24"/>
          <w:szCs w:val="24"/>
        </w:rPr>
      </w:pPr>
    </w:p>
    <w:p w14:paraId="515C21CB" w14:textId="79E4C27F" w:rsidR="00A02396" w:rsidRPr="00E52A7E" w:rsidRDefault="009C3995" w:rsidP="00612143">
      <w:pPr>
        <w:pStyle w:val="ListParagraph"/>
        <w:numPr>
          <w:ilvl w:val="3"/>
          <w:numId w:val="73"/>
        </w:numPr>
        <w:spacing w:before="60" w:after="0" w:line="240" w:lineRule="auto"/>
        <w:ind w:left="993" w:hanging="993"/>
        <w:contextualSpacing w:val="0"/>
        <w:jc w:val="both"/>
        <w:outlineLvl w:val="3"/>
        <w:rPr>
          <w:rFonts w:cstheme="minorHAnsi"/>
          <w:b/>
          <w:bCs/>
          <w:i/>
          <w:color w:val="002060"/>
          <w:sz w:val="24"/>
          <w:szCs w:val="24"/>
        </w:rPr>
      </w:pPr>
      <w:r w:rsidRPr="00E52A7E">
        <w:rPr>
          <w:rFonts w:cstheme="minorHAnsi"/>
          <w:b/>
          <w:bCs/>
          <w:iCs/>
          <w:color w:val="002060"/>
          <w:sz w:val="24"/>
          <w:szCs w:val="24"/>
        </w:rPr>
        <w:t>Digitalizare</w:t>
      </w:r>
      <w:r w:rsidR="00A02396" w:rsidRPr="00E52A7E">
        <w:rPr>
          <w:rFonts w:cstheme="minorHAnsi"/>
          <w:b/>
          <w:bCs/>
          <w:iCs/>
          <w:color w:val="002060"/>
          <w:sz w:val="24"/>
          <w:szCs w:val="24"/>
        </w:rPr>
        <w:t xml:space="preserve"> </w:t>
      </w:r>
    </w:p>
    <w:p w14:paraId="12F1CAF3" w14:textId="178CE2B9" w:rsidR="00BA321F" w:rsidRPr="00E52A7E" w:rsidRDefault="00EC00CA" w:rsidP="004C500B">
      <w:pPr>
        <w:spacing w:before="60" w:after="0" w:line="240" w:lineRule="auto"/>
        <w:jc w:val="both"/>
        <w:outlineLvl w:val="3"/>
        <w:rPr>
          <w:rFonts w:eastAsia="Times New Roman" w:cstheme="minorHAnsi"/>
          <w:color w:val="002060"/>
          <w:sz w:val="24"/>
          <w:szCs w:val="24"/>
          <w:lang w:eastAsia="ro-RO"/>
        </w:rPr>
      </w:pPr>
      <w:bookmarkStart w:id="451" w:name="_Hlk142469536"/>
      <w:r w:rsidRPr="00E52A7E">
        <w:rPr>
          <w:rFonts w:eastAsia="Times New Roman" w:cstheme="minorHAnsi"/>
          <w:color w:val="002060"/>
          <w:sz w:val="24"/>
          <w:szCs w:val="24"/>
          <w:lang w:eastAsia="ro-RO"/>
        </w:rPr>
        <w:t>Finanțările acordate în cadrul Programului Sănătate sprijină</w:t>
      </w:r>
      <w:r w:rsidRPr="00E52A7E">
        <w:rPr>
          <w:rFonts w:cstheme="minorHAnsi"/>
          <w:color w:val="002060"/>
          <w:sz w:val="24"/>
          <w:szCs w:val="24"/>
        </w:rPr>
        <w:t xml:space="preserve"> </w:t>
      </w:r>
      <w:r w:rsidRPr="00E52A7E">
        <w:rPr>
          <w:rFonts w:eastAsia="Times New Roman" w:cstheme="minorHAnsi"/>
          <w:color w:val="002060"/>
          <w:sz w:val="24"/>
          <w:szCs w:val="24"/>
          <w:lang w:eastAsia="ro-RO"/>
        </w:rPr>
        <w:t xml:space="preserve">dezvoltarea unui cadru sistemic de guvernanță a datelor pentru a aborda calitatea datelor și schimbul eficient al acestora în cadrul diferitelor instituții administrative, unități sanitare, furnizori de servicii, pacienți, astfel </w:t>
      </w:r>
      <w:r w:rsidR="00D23FD2" w:rsidRPr="00E52A7E">
        <w:rPr>
          <w:rFonts w:eastAsia="Times New Roman" w:cstheme="minorHAnsi"/>
          <w:color w:val="002060"/>
          <w:sz w:val="24"/>
          <w:szCs w:val="24"/>
          <w:lang w:eastAsia="ro-RO"/>
        </w:rPr>
        <w:t>î</w:t>
      </w:r>
      <w:r w:rsidRPr="00E52A7E">
        <w:rPr>
          <w:rFonts w:eastAsia="Times New Roman" w:cstheme="minorHAnsi"/>
          <w:color w:val="002060"/>
          <w:sz w:val="24"/>
          <w:szCs w:val="24"/>
          <w:lang w:eastAsia="ro-RO"/>
        </w:rPr>
        <w:t xml:space="preserve">n procesul de evaluare </w:t>
      </w:r>
      <w:proofErr w:type="spellStart"/>
      <w:r w:rsidRPr="00E52A7E">
        <w:rPr>
          <w:rFonts w:eastAsia="Times New Roman" w:cstheme="minorHAnsi"/>
          <w:color w:val="002060"/>
          <w:sz w:val="24"/>
          <w:szCs w:val="24"/>
          <w:lang w:eastAsia="ro-RO"/>
        </w:rPr>
        <w:t>tehnico</w:t>
      </w:r>
      <w:proofErr w:type="spellEnd"/>
      <w:r w:rsidRPr="00E52A7E">
        <w:rPr>
          <w:rFonts w:eastAsia="Times New Roman" w:cstheme="minorHAnsi"/>
          <w:color w:val="002060"/>
          <w:sz w:val="24"/>
          <w:szCs w:val="24"/>
          <w:lang w:eastAsia="ro-RO"/>
        </w:rPr>
        <w:t xml:space="preserve">-economică se </w:t>
      </w:r>
      <w:r w:rsidRPr="00E52A7E">
        <w:rPr>
          <w:rFonts w:eastAsia="Times New Roman" w:cstheme="minorHAnsi"/>
          <w:color w:val="002060"/>
          <w:sz w:val="24"/>
          <w:szCs w:val="24"/>
          <w:u w:val="single"/>
          <w:lang w:eastAsia="ro-RO"/>
        </w:rPr>
        <w:t>va acorda punctaj pentru existența sau adoptarea</w:t>
      </w:r>
      <w:r w:rsidR="00BA321F" w:rsidRPr="00E52A7E">
        <w:rPr>
          <w:rFonts w:cstheme="minorHAnsi"/>
          <w:color w:val="002060"/>
          <w:sz w:val="24"/>
          <w:szCs w:val="24"/>
          <w:u w:val="single"/>
        </w:rPr>
        <w:t xml:space="preserve"> un</w:t>
      </w:r>
      <w:r w:rsidRPr="00E52A7E">
        <w:rPr>
          <w:rFonts w:cstheme="minorHAnsi"/>
          <w:color w:val="002060"/>
          <w:sz w:val="24"/>
          <w:szCs w:val="24"/>
          <w:u w:val="single"/>
        </w:rPr>
        <w:t>ui</w:t>
      </w:r>
      <w:r w:rsidR="00BA321F" w:rsidRPr="00E52A7E">
        <w:rPr>
          <w:rFonts w:eastAsia="Times New Roman" w:cstheme="minorHAnsi"/>
          <w:color w:val="002060"/>
          <w:sz w:val="24"/>
          <w:szCs w:val="24"/>
          <w:u w:val="single"/>
          <w:lang w:eastAsia="ro-RO"/>
        </w:rPr>
        <w:t xml:space="preserve"> sistem IT </w:t>
      </w:r>
      <w:r w:rsidRPr="00E52A7E">
        <w:rPr>
          <w:rFonts w:eastAsia="Times New Roman" w:cstheme="minorHAnsi"/>
          <w:color w:val="002060"/>
          <w:sz w:val="24"/>
          <w:szCs w:val="24"/>
          <w:u w:val="single"/>
          <w:lang w:eastAsia="ro-RO"/>
        </w:rPr>
        <w:t>centralizat</w:t>
      </w:r>
      <w:r w:rsidRPr="00E52A7E">
        <w:rPr>
          <w:rFonts w:eastAsia="Times New Roman" w:cstheme="minorHAnsi"/>
          <w:color w:val="002060"/>
          <w:sz w:val="24"/>
          <w:szCs w:val="24"/>
          <w:lang w:eastAsia="ro-RO"/>
        </w:rPr>
        <w:t xml:space="preserve">, la nivelul </w:t>
      </w:r>
      <w:r w:rsidR="00E2315C" w:rsidRPr="00E52A7E">
        <w:rPr>
          <w:rFonts w:eastAsia="Times New Roman" w:cstheme="minorHAnsi"/>
          <w:color w:val="002060"/>
          <w:sz w:val="24"/>
          <w:szCs w:val="24"/>
          <w:lang w:eastAsia="ro-RO"/>
        </w:rPr>
        <w:t>institutului</w:t>
      </w:r>
      <w:r w:rsidRPr="00E52A7E">
        <w:rPr>
          <w:rFonts w:eastAsia="Times New Roman" w:cstheme="minorHAnsi"/>
          <w:color w:val="002060"/>
          <w:sz w:val="24"/>
          <w:szCs w:val="24"/>
          <w:lang w:eastAsia="ro-RO"/>
        </w:rPr>
        <w:t xml:space="preserve"> oncologic care poate furniza date statistice și date privind serviciile acordate </w:t>
      </w:r>
      <w:r w:rsidR="00D23FD2" w:rsidRPr="00E52A7E">
        <w:rPr>
          <w:rFonts w:eastAsia="Times New Roman" w:cstheme="minorHAnsi"/>
          <w:color w:val="002060"/>
          <w:sz w:val="24"/>
          <w:szCs w:val="24"/>
          <w:lang w:eastAsia="ro-RO"/>
        </w:rPr>
        <w:t>la</w:t>
      </w:r>
      <w:r w:rsidR="00BA321F" w:rsidRPr="00E52A7E">
        <w:rPr>
          <w:rFonts w:eastAsia="Times New Roman" w:cstheme="minorHAnsi"/>
          <w:color w:val="002060"/>
          <w:sz w:val="24"/>
          <w:szCs w:val="24"/>
          <w:lang w:eastAsia="ro-RO"/>
        </w:rPr>
        <w:t xml:space="preserve"> standardul minim de interoperabilitate HL7.</w:t>
      </w:r>
    </w:p>
    <w:p w14:paraId="7BB61F7D" w14:textId="32DF4BB1" w:rsidR="002F721F" w:rsidRPr="00E52A7E" w:rsidRDefault="00160DF2" w:rsidP="004C500B">
      <w:pPr>
        <w:spacing w:before="60" w:after="0" w:line="240" w:lineRule="auto"/>
        <w:jc w:val="both"/>
        <w:rPr>
          <w:rFonts w:eastAsia="Times New Roman" w:cstheme="minorHAnsi"/>
          <w:color w:val="002060"/>
          <w:sz w:val="24"/>
          <w:szCs w:val="24"/>
          <w:lang w:eastAsia="ro-RO"/>
        </w:rPr>
      </w:pPr>
      <w:r w:rsidRPr="00E52A7E">
        <w:rPr>
          <w:rFonts w:eastAsia="Times New Roman" w:cstheme="minorHAnsi"/>
          <w:color w:val="002060"/>
          <w:sz w:val="24"/>
          <w:szCs w:val="24"/>
          <w:lang w:eastAsia="ro-RO"/>
        </w:rPr>
        <w:t>Totodată</w:t>
      </w:r>
      <w:r w:rsidR="00BA321F" w:rsidRPr="00E52A7E">
        <w:rPr>
          <w:rFonts w:eastAsia="Times New Roman" w:cstheme="minorHAnsi"/>
          <w:color w:val="002060"/>
          <w:sz w:val="24"/>
          <w:szCs w:val="24"/>
          <w:lang w:eastAsia="ro-RO"/>
        </w:rPr>
        <w:t>,</w:t>
      </w:r>
      <w:r w:rsidR="00D23FD2" w:rsidRPr="00E52A7E">
        <w:rPr>
          <w:rFonts w:eastAsia="Times New Roman" w:cstheme="minorHAnsi"/>
          <w:color w:val="002060"/>
          <w:sz w:val="24"/>
          <w:szCs w:val="24"/>
          <w:lang w:eastAsia="ro-RO"/>
        </w:rPr>
        <w:t xml:space="preserve"> se vor acorda puncte în situația în care</w:t>
      </w:r>
      <w:r w:rsidR="00BA321F" w:rsidRPr="00E52A7E">
        <w:rPr>
          <w:rFonts w:eastAsia="Times New Roman" w:cstheme="minorHAnsi"/>
          <w:color w:val="002060"/>
          <w:sz w:val="24"/>
          <w:szCs w:val="24"/>
          <w:lang w:eastAsia="ro-RO"/>
        </w:rPr>
        <w:t xml:space="preserve"> </w:t>
      </w:r>
      <w:r w:rsidR="00CA5B3E" w:rsidRPr="00E52A7E">
        <w:rPr>
          <w:rFonts w:eastAsia="Times New Roman" w:cstheme="minorHAnsi"/>
          <w:color w:val="002060"/>
          <w:sz w:val="24"/>
          <w:szCs w:val="24"/>
          <w:lang w:eastAsia="ro-RO"/>
        </w:rPr>
        <w:t xml:space="preserve">unitatea sanitară </w:t>
      </w:r>
      <w:r w:rsidR="00EC00CA" w:rsidRPr="00E52A7E">
        <w:rPr>
          <w:rFonts w:eastAsia="Times New Roman" w:cstheme="minorHAnsi"/>
          <w:color w:val="002060"/>
          <w:sz w:val="24"/>
          <w:szCs w:val="24"/>
          <w:lang w:eastAsia="ro-RO"/>
        </w:rPr>
        <w:t>are</w:t>
      </w:r>
      <w:r w:rsidR="00BA321F" w:rsidRPr="00E52A7E" w:rsidDel="00BC3977">
        <w:rPr>
          <w:rFonts w:cstheme="minorHAnsi"/>
          <w:iCs/>
          <w:color w:val="002060"/>
          <w:sz w:val="24"/>
          <w:szCs w:val="24"/>
        </w:rPr>
        <w:t xml:space="preserve"> </w:t>
      </w:r>
      <w:r w:rsidR="00BA321F" w:rsidRPr="00E52A7E">
        <w:rPr>
          <w:rFonts w:eastAsia="Times New Roman" w:cstheme="minorHAnsi"/>
          <w:color w:val="002060"/>
          <w:sz w:val="24"/>
          <w:szCs w:val="24"/>
          <w:lang w:eastAsia="ro-RO"/>
        </w:rPr>
        <w:t xml:space="preserve">un sistem </w:t>
      </w:r>
      <w:r w:rsidR="00BA321F" w:rsidRPr="00E52A7E">
        <w:rPr>
          <w:rFonts w:cstheme="minorHAnsi"/>
          <w:color w:val="002060"/>
          <w:sz w:val="24"/>
          <w:szCs w:val="24"/>
        </w:rPr>
        <w:t>informatic</w:t>
      </w:r>
      <w:r w:rsidR="00D23FD2" w:rsidRPr="00E52A7E">
        <w:rPr>
          <w:rFonts w:cstheme="minorHAnsi"/>
          <w:color w:val="002060"/>
          <w:sz w:val="24"/>
          <w:szCs w:val="24"/>
        </w:rPr>
        <w:t xml:space="preserve"> </w:t>
      </w:r>
      <w:r w:rsidR="00BA321F" w:rsidRPr="00E52A7E">
        <w:rPr>
          <w:rFonts w:cstheme="minorHAnsi"/>
          <w:color w:val="002060"/>
          <w:sz w:val="24"/>
          <w:szCs w:val="24"/>
        </w:rPr>
        <w:t>care permite programarea consultului și furnizarea de informații privind serviciile medicale acordate (ex</w:t>
      </w:r>
      <w:r w:rsidR="00D23FD2" w:rsidRPr="00E52A7E">
        <w:rPr>
          <w:rFonts w:cstheme="minorHAnsi"/>
          <w:color w:val="002060"/>
          <w:sz w:val="24"/>
          <w:szCs w:val="24"/>
        </w:rPr>
        <w:t>.</w:t>
      </w:r>
      <w:r w:rsidR="00BA321F" w:rsidRPr="00E52A7E">
        <w:rPr>
          <w:rFonts w:cstheme="minorHAnsi"/>
          <w:color w:val="002060"/>
          <w:sz w:val="24"/>
          <w:szCs w:val="24"/>
        </w:rPr>
        <w:t xml:space="preserve"> rezultatele investigațiilor medicale) </w:t>
      </w:r>
      <w:r w:rsidR="00BA321F" w:rsidRPr="00E52A7E">
        <w:rPr>
          <w:rFonts w:eastAsia="Times New Roman" w:cstheme="minorHAnsi"/>
          <w:color w:val="002060"/>
          <w:sz w:val="24"/>
          <w:szCs w:val="24"/>
          <w:lang w:eastAsia="ro-RO"/>
        </w:rPr>
        <w:t>sau dovedește că are implementat</w:t>
      </w:r>
      <w:r w:rsidR="00EE5018" w:rsidRPr="00E52A7E">
        <w:rPr>
          <w:rFonts w:eastAsia="Times New Roman" w:cstheme="minorHAnsi"/>
          <w:color w:val="002060"/>
          <w:sz w:val="24"/>
          <w:szCs w:val="24"/>
          <w:lang w:eastAsia="ro-RO"/>
        </w:rPr>
        <w:t>/va implementa</w:t>
      </w:r>
      <w:r w:rsidR="00BA321F" w:rsidRPr="00E52A7E">
        <w:rPr>
          <w:rFonts w:eastAsia="Times New Roman" w:cstheme="minorHAnsi"/>
          <w:color w:val="002060"/>
          <w:sz w:val="24"/>
          <w:szCs w:val="24"/>
          <w:lang w:eastAsia="ro-RO"/>
        </w:rPr>
        <w:t xml:space="preserve"> un astfel de sistem</w:t>
      </w:r>
      <w:r w:rsidR="00BA321F" w:rsidRPr="00E52A7E" w:rsidDel="00BC3977">
        <w:rPr>
          <w:rFonts w:cstheme="minorHAnsi"/>
          <w:iCs/>
          <w:color w:val="002060"/>
          <w:sz w:val="24"/>
          <w:szCs w:val="24"/>
        </w:rPr>
        <w:t xml:space="preserve"> </w:t>
      </w:r>
      <w:r w:rsidR="00BA321F" w:rsidRPr="00E52A7E">
        <w:rPr>
          <w:rFonts w:eastAsia="Times New Roman" w:cstheme="minorHAnsi"/>
          <w:color w:val="002060"/>
          <w:sz w:val="24"/>
          <w:szCs w:val="24"/>
          <w:lang w:eastAsia="ro-RO"/>
        </w:rPr>
        <w:t>la nivelul unității sanitare sprijinite.</w:t>
      </w:r>
      <w:bookmarkEnd w:id="451"/>
      <w:r w:rsidR="00EC00CA" w:rsidRPr="00E52A7E">
        <w:rPr>
          <w:rFonts w:eastAsia="Times New Roman" w:cstheme="minorHAnsi"/>
          <w:color w:val="002060"/>
          <w:sz w:val="24"/>
          <w:szCs w:val="24"/>
          <w:lang w:eastAsia="ro-RO"/>
        </w:rPr>
        <w:t xml:space="preserve"> </w:t>
      </w:r>
      <w:r w:rsidR="0034712E" w:rsidRPr="00E52A7E">
        <w:rPr>
          <w:rFonts w:eastAsia="Times New Roman" w:cstheme="minorHAnsi"/>
          <w:color w:val="002060"/>
          <w:sz w:val="24"/>
          <w:szCs w:val="24"/>
          <w:lang w:eastAsia="ro-RO"/>
        </w:rPr>
        <w:t xml:space="preserve">(vezi </w:t>
      </w:r>
      <w:r w:rsidR="0034712E" w:rsidRPr="00E52A7E">
        <w:rPr>
          <w:rFonts w:cstheme="minorHAnsi"/>
          <w:b/>
          <w:bCs/>
          <w:i/>
          <w:color w:val="002060"/>
          <w:sz w:val="24"/>
          <w:szCs w:val="24"/>
        </w:rPr>
        <w:t>Anexa 1:</w:t>
      </w:r>
      <w:r w:rsidR="0034712E" w:rsidRPr="00E52A7E">
        <w:rPr>
          <w:rFonts w:cstheme="minorHAnsi"/>
          <w:i/>
          <w:color w:val="002060"/>
          <w:sz w:val="24"/>
          <w:szCs w:val="24"/>
        </w:rPr>
        <w:t xml:space="preserve"> </w:t>
      </w:r>
      <w:r w:rsidR="0034712E" w:rsidRPr="00E52A7E">
        <w:rPr>
          <w:rFonts w:cstheme="minorHAnsi"/>
          <w:b/>
          <w:bCs/>
          <w:i/>
          <w:color w:val="002060"/>
          <w:sz w:val="24"/>
          <w:szCs w:val="24"/>
        </w:rPr>
        <w:t xml:space="preserve">Criterii de evaluare </w:t>
      </w:r>
      <w:r w:rsidR="00214CDD" w:rsidRPr="00E52A7E">
        <w:rPr>
          <w:rFonts w:cstheme="minorHAnsi"/>
          <w:b/>
          <w:bCs/>
          <w:i/>
          <w:color w:val="002060"/>
          <w:sz w:val="24"/>
          <w:szCs w:val="24"/>
        </w:rPr>
        <w:t xml:space="preserve">tehnică și financiară </w:t>
      </w:r>
      <w:r w:rsidR="0034712E" w:rsidRPr="00E52A7E">
        <w:rPr>
          <w:rFonts w:cstheme="minorHAnsi"/>
          <w:i/>
          <w:color w:val="002060"/>
          <w:sz w:val="24"/>
          <w:szCs w:val="24"/>
        </w:rPr>
        <w:t xml:space="preserve">- </w:t>
      </w:r>
      <w:r w:rsidR="0034712E" w:rsidRPr="00E52A7E">
        <w:rPr>
          <w:rFonts w:cstheme="minorHAnsi"/>
          <w:b/>
          <w:bCs/>
          <w:i/>
          <w:color w:val="002060"/>
          <w:sz w:val="24"/>
          <w:szCs w:val="24"/>
        </w:rPr>
        <w:t>Criteriul 5. Inovarea și calitatea proiectului propus, subcriteriul 5.4.).</w:t>
      </w:r>
    </w:p>
    <w:p w14:paraId="344E8AC0" w14:textId="77777777" w:rsidR="0034712E" w:rsidRPr="00E52A7E" w:rsidRDefault="0034712E" w:rsidP="004C500B">
      <w:pPr>
        <w:spacing w:before="60" w:after="0" w:line="240" w:lineRule="auto"/>
        <w:jc w:val="both"/>
        <w:rPr>
          <w:rFonts w:cstheme="minorHAnsi"/>
          <w:b/>
          <w:bCs/>
          <w:iCs/>
          <w:color w:val="002060"/>
          <w:sz w:val="24"/>
          <w:szCs w:val="24"/>
        </w:rPr>
      </w:pPr>
    </w:p>
    <w:p w14:paraId="7920B99E" w14:textId="77777777" w:rsidR="00C64C56" w:rsidRPr="00E52A7E" w:rsidRDefault="00C64C56"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52" w:name="_Toc162447642"/>
      <w:bookmarkStart w:id="453" w:name="_Hlk136434684"/>
      <w:bookmarkEnd w:id="444"/>
      <w:r w:rsidRPr="00E52A7E">
        <w:rPr>
          <w:rFonts w:cstheme="minorHAnsi"/>
          <w:b/>
          <w:bCs/>
          <w:iCs/>
          <w:color w:val="002060"/>
          <w:sz w:val="24"/>
          <w:szCs w:val="24"/>
        </w:rPr>
        <w:t>INDICATORI DE ETAPĂ</w:t>
      </w:r>
      <w:bookmarkEnd w:id="452"/>
      <w:r w:rsidRPr="00E52A7E">
        <w:rPr>
          <w:rFonts w:cstheme="minorHAnsi"/>
          <w:b/>
          <w:bCs/>
          <w:iCs/>
          <w:color w:val="002060"/>
          <w:sz w:val="24"/>
          <w:szCs w:val="24"/>
        </w:rPr>
        <w:t xml:space="preserve">  </w:t>
      </w:r>
      <w:r w:rsidRPr="00E52A7E">
        <w:rPr>
          <w:rFonts w:cstheme="minorHAnsi"/>
          <w:b/>
          <w:bCs/>
          <w:iCs/>
          <w:color w:val="002060"/>
          <w:sz w:val="24"/>
          <w:szCs w:val="24"/>
        </w:rPr>
        <w:tab/>
      </w:r>
    </w:p>
    <w:p w14:paraId="777DCF31" w14:textId="5E5C8CAB" w:rsidR="00C64C56" w:rsidRPr="00E52A7E" w:rsidRDefault="00C64C56" w:rsidP="004C500B">
      <w:pPr>
        <w:spacing w:before="60" w:after="0" w:line="240" w:lineRule="auto"/>
        <w:jc w:val="both"/>
        <w:rPr>
          <w:rFonts w:cstheme="minorHAnsi"/>
          <w:color w:val="002060"/>
          <w:sz w:val="24"/>
          <w:szCs w:val="24"/>
        </w:rPr>
      </w:pPr>
      <w:bookmarkStart w:id="454" w:name="_Hlk140498347"/>
      <w:bookmarkEnd w:id="453"/>
      <w:r w:rsidRPr="00E52A7E">
        <w:rPr>
          <w:rFonts w:cstheme="minorHAnsi"/>
          <w:color w:val="002060"/>
          <w:sz w:val="24"/>
          <w:szCs w:val="24"/>
        </w:rPr>
        <w:t>Indicatorii de etap</w:t>
      </w:r>
      <w:r w:rsidR="004108EC" w:rsidRPr="00E52A7E">
        <w:rPr>
          <w:rFonts w:cstheme="minorHAnsi"/>
          <w:color w:val="002060"/>
          <w:sz w:val="24"/>
          <w:szCs w:val="24"/>
        </w:rPr>
        <w:t>ă</w:t>
      </w:r>
      <w:r w:rsidR="009533DC" w:rsidRPr="00E52A7E">
        <w:rPr>
          <w:rStyle w:val="FootnoteReference"/>
          <w:rFonts w:cstheme="minorHAnsi"/>
          <w:i/>
          <w:color w:val="002060"/>
          <w:sz w:val="24"/>
          <w:szCs w:val="24"/>
        </w:rPr>
        <w:footnoteReference w:id="21"/>
      </w:r>
      <w:r w:rsidR="00EB7349" w:rsidRPr="00E52A7E">
        <w:rPr>
          <w:rFonts w:cstheme="minorHAnsi"/>
          <w:color w:val="002060"/>
          <w:sz w:val="24"/>
          <w:szCs w:val="24"/>
        </w:rPr>
        <w:t xml:space="preserve"> </w:t>
      </w:r>
      <w:r w:rsidRPr="00E52A7E">
        <w:rPr>
          <w:rFonts w:cstheme="minorHAnsi"/>
          <w:color w:val="002060"/>
          <w:sz w:val="24"/>
          <w:szCs w:val="24"/>
        </w:rPr>
        <w:t>reprezintă</w:t>
      </w:r>
      <w:r w:rsidR="009533DC" w:rsidRPr="00E52A7E">
        <w:rPr>
          <w:rFonts w:cstheme="minorHAnsi"/>
          <w:i/>
          <w:color w:val="002060"/>
          <w:sz w:val="24"/>
          <w:szCs w:val="24"/>
        </w:rPr>
        <w:t xml:space="preserve"> </w:t>
      </w:r>
      <w:r w:rsidRPr="00E52A7E">
        <w:rPr>
          <w:rFonts w:cstheme="minorHAnsi"/>
          <w:color w:val="002060"/>
          <w:sz w:val="24"/>
          <w:szCs w:val="24"/>
        </w:rPr>
        <w:t xml:space="preserve">repere cantitative, valorice sau calitative față de care este </w:t>
      </w:r>
      <w:r w:rsidRPr="00E52A7E">
        <w:rPr>
          <w:rFonts w:cstheme="minorHAnsi"/>
          <w:color w:val="002060"/>
          <w:spacing w:val="-70"/>
          <w:sz w:val="24"/>
          <w:szCs w:val="24"/>
        </w:rPr>
        <w:t xml:space="preserve"> </w:t>
      </w:r>
      <w:r w:rsidRPr="00E52A7E">
        <w:rPr>
          <w:rFonts w:cstheme="minorHAnsi"/>
          <w:color w:val="002060"/>
          <w:sz w:val="24"/>
          <w:szCs w:val="24"/>
        </w:rPr>
        <w:t>monitorizat</w:t>
      </w:r>
      <w:r w:rsidRPr="00E52A7E">
        <w:rPr>
          <w:rFonts w:cstheme="minorHAnsi"/>
          <w:color w:val="002060"/>
          <w:spacing w:val="1"/>
          <w:sz w:val="24"/>
          <w:szCs w:val="24"/>
        </w:rPr>
        <w:t xml:space="preserve"> </w:t>
      </w:r>
      <w:r w:rsidRPr="00E52A7E">
        <w:rPr>
          <w:rFonts w:cstheme="minorHAnsi"/>
          <w:color w:val="002060"/>
          <w:sz w:val="24"/>
          <w:szCs w:val="24"/>
        </w:rPr>
        <w:t>și</w:t>
      </w:r>
      <w:r w:rsidRPr="00E52A7E">
        <w:rPr>
          <w:rFonts w:cstheme="minorHAnsi"/>
          <w:color w:val="002060"/>
          <w:spacing w:val="1"/>
          <w:sz w:val="24"/>
          <w:szCs w:val="24"/>
        </w:rPr>
        <w:t xml:space="preserve"> </w:t>
      </w:r>
      <w:r w:rsidRPr="00E52A7E">
        <w:rPr>
          <w:rFonts w:cstheme="minorHAnsi"/>
          <w:color w:val="002060"/>
          <w:sz w:val="24"/>
          <w:szCs w:val="24"/>
        </w:rPr>
        <w:t>evaluat,</w:t>
      </w:r>
      <w:r w:rsidRPr="00E52A7E">
        <w:rPr>
          <w:rFonts w:cstheme="minorHAnsi"/>
          <w:color w:val="002060"/>
          <w:spacing w:val="1"/>
          <w:sz w:val="24"/>
          <w:szCs w:val="24"/>
        </w:rPr>
        <w:t xml:space="preserve"> </w:t>
      </w:r>
      <w:r w:rsidRPr="00E52A7E">
        <w:rPr>
          <w:rFonts w:cstheme="minorHAnsi"/>
          <w:color w:val="002060"/>
          <w:sz w:val="24"/>
          <w:szCs w:val="24"/>
        </w:rPr>
        <w:t>într-o</w:t>
      </w:r>
      <w:r w:rsidRPr="00E52A7E">
        <w:rPr>
          <w:rFonts w:cstheme="minorHAnsi"/>
          <w:color w:val="002060"/>
          <w:spacing w:val="1"/>
          <w:sz w:val="24"/>
          <w:szCs w:val="24"/>
        </w:rPr>
        <w:t xml:space="preserve"> </w:t>
      </w:r>
      <w:r w:rsidRPr="00E52A7E">
        <w:rPr>
          <w:rFonts w:cstheme="minorHAnsi"/>
          <w:color w:val="002060"/>
          <w:sz w:val="24"/>
          <w:szCs w:val="24"/>
        </w:rPr>
        <w:t>manieră</w:t>
      </w:r>
      <w:r w:rsidRPr="00E52A7E">
        <w:rPr>
          <w:rFonts w:cstheme="minorHAnsi"/>
          <w:color w:val="002060"/>
          <w:spacing w:val="1"/>
          <w:sz w:val="24"/>
          <w:szCs w:val="24"/>
        </w:rPr>
        <w:t xml:space="preserve"> </w:t>
      </w:r>
      <w:r w:rsidRPr="00E52A7E">
        <w:rPr>
          <w:rFonts w:cstheme="minorHAnsi"/>
          <w:color w:val="002060"/>
          <w:sz w:val="24"/>
          <w:szCs w:val="24"/>
        </w:rPr>
        <w:t>obiectivă</w:t>
      </w:r>
      <w:r w:rsidRPr="00E52A7E">
        <w:rPr>
          <w:rFonts w:cstheme="minorHAnsi"/>
          <w:color w:val="002060"/>
          <w:spacing w:val="1"/>
          <w:sz w:val="24"/>
          <w:szCs w:val="24"/>
        </w:rPr>
        <w:t xml:space="preserve"> </w:t>
      </w:r>
      <w:r w:rsidRPr="00E52A7E">
        <w:rPr>
          <w:rFonts w:cstheme="minorHAnsi"/>
          <w:color w:val="002060"/>
          <w:sz w:val="24"/>
          <w:szCs w:val="24"/>
        </w:rPr>
        <w:t>și</w:t>
      </w:r>
      <w:r w:rsidRPr="00E52A7E">
        <w:rPr>
          <w:rFonts w:cstheme="minorHAnsi"/>
          <w:color w:val="002060"/>
          <w:spacing w:val="1"/>
          <w:sz w:val="24"/>
          <w:szCs w:val="24"/>
        </w:rPr>
        <w:t xml:space="preserve"> </w:t>
      </w:r>
      <w:r w:rsidRPr="00E52A7E">
        <w:rPr>
          <w:rFonts w:cstheme="minorHAnsi"/>
          <w:color w:val="002060"/>
          <w:sz w:val="24"/>
          <w:szCs w:val="24"/>
        </w:rPr>
        <w:t>transparentă,</w:t>
      </w:r>
      <w:r w:rsidRPr="00E52A7E">
        <w:rPr>
          <w:rFonts w:cstheme="minorHAnsi"/>
          <w:color w:val="002060"/>
          <w:spacing w:val="1"/>
          <w:sz w:val="24"/>
          <w:szCs w:val="24"/>
        </w:rPr>
        <w:t xml:space="preserve"> </w:t>
      </w:r>
      <w:r w:rsidRPr="00E52A7E">
        <w:rPr>
          <w:rFonts w:cstheme="minorHAnsi"/>
          <w:color w:val="002060"/>
          <w:sz w:val="24"/>
          <w:szCs w:val="24"/>
        </w:rPr>
        <w:t>progresul</w:t>
      </w:r>
      <w:r w:rsidRPr="00E52A7E">
        <w:rPr>
          <w:rFonts w:cstheme="minorHAnsi"/>
          <w:color w:val="002060"/>
          <w:spacing w:val="1"/>
          <w:sz w:val="24"/>
          <w:szCs w:val="24"/>
        </w:rPr>
        <w:t xml:space="preserve"> </w:t>
      </w:r>
      <w:r w:rsidRPr="00E52A7E">
        <w:rPr>
          <w:rFonts w:cstheme="minorHAnsi"/>
          <w:color w:val="002060"/>
          <w:sz w:val="24"/>
          <w:szCs w:val="24"/>
        </w:rPr>
        <w:t xml:space="preserve">implementării unui </w:t>
      </w:r>
      <w:r w:rsidRPr="00E52A7E">
        <w:rPr>
          <w:rFonts w:cstheme="minorHAnsi"/>
          <w:color w:val="002060"/>
          <w:sz w:val="24"/>
          <w:szCs w:val="24"/>
        </w:rPr>
        <w:lastRenderedPageBreak/>
        <w:t>proiec</w:t>
      </w:r>
      <w:r w:rsidR="009533DC" w:rsidRPr="00E52A7E">
        <w:rPr>
          <w:rFonts w:cstheme="minorHAnsi"/>
          <w:color w:val="002060"/>
          <w:sz w:val="24"/>
          <w:szCs w:val="24"/>
        </w:rPr>
        <w:t xml:space="preserve">t; </w:t>
      </w:r>
      <w:r w:rsidRPr="00E52A7E">
        <w:rPr>
          <w:rFonts w:cstheme="minorHAnsi"/>
          <w:color w:val="002060"/>
          <w:sz w:val="24"/>
          <w:szCs w:val="24"/>
        </w:rPr>
        <w:t>în funcție de natura proiectelor, indicatorii de etapă</w:t>
      </w:r>
      <w:r w:rsidRPr="00E52A7E">
        <w:rPr>
          <w:rFonts w:cstheme="minorHAnsi"/>
          <w:color w:val="002060"/>
          <w:spacing w:val="1"/>
          <w:sz w:val="24"/>
          <w:szCs w:val="24"/>
        </w:rPr>
        <w:t xml:space="preserve"> </w:t>
      </w:r>
      <w:r w:rsidRPr="00E52A7E">
        <w:rPr>
          <w:rFonts w:cstheme="minorHAnsi"/>
          <w:color w:val="002060"/>
          <w:sz w:val="24"/>
          <w:szCs w:val="24"/>
        </w:rPr>
        <w:t xml:space="preserve">pot reprezenta: realizarea unor activități sau sub-activități din proiect, atingerea </w:t>
      </w:r>
      <w:r w:rsidRPr="00E52A7E">
        <w:rPr>
          <w:rFonts w:cstheme="minorHAnsi"/>
          <w:color w:val="002060"/>
          <w:spacing w:val="-70"/>
          <w:sz w:val="24"/>
          <w:szCs w:val="24"/>
        </w:rPr>
        <w:t xml:space="preserve"> </w:t>
      </w:r>
      <w:r w:rsidRPr="00E52A7E">
        <w:rPr>
          <w:rFonts w:cstheme="minorHAnsi"/>
          <w:color w:val="002060"/>
          <w:sz w:val="24"/>
          <w:szCs w:val="24"/>
        </w:rPr>
        <w:t>unor stadii de implementare sau de execuție tehnică sau financiară pre-stabilite,</w:t>
      </w:r>
      <w:r w:rsidRPr="00E52A7E">
        <w:rPr>
          <w:rFonts w:cstheme="minorHAnsi"/>
          <w:color w:val="002060"/>
          <w:spacing w:val="1"/>
          <w:sz w:val="24"/>
          <w:szCs w:val="24"/>
        </w:rPr>
        <w:t xml:space="preserve"> </w:t>
      </w:r>
      <w:r w:rsidRPr="00E52A7E">
        <w:rPr>
          <w:rFonts w:cstheme="minorHAnsi"/>
          <w:color w:val="002060"/>
          <w:sz w:val="24"/>
          <w:szCs w:val="24"/>
        </w:rPr>
        <w:t>precum</w:t>
      </w:r>
      <w:r w:rsidRPr="00E52A7E">
        <w:rPr>
          <w:rFonts w:cstheme="minorHAnsi"/>
          <w:color w:val="002060"/>
          <w:spacing w:val="-2"/>
          <w:sz w:val="24"/>
          <w:szCs w:val="24"/>
        </w:rPr>
        <w:t xml:space="preserve"> </w:t>
      </w:r>
      <w:r w:rsidRPr="00E52A7E">
        <w:rPr>
          <w:rFonts w:cstheme="minorHAnsi"/>
          <w:color w:val="002060"/>
          <w:sz w:val="24"/>
          <w:szCs w:val="24"/>
        </w:rPr>
        <w:t>și</w:t>
      </w:r>
      <w:r w:rsidRPr="00E52A7E">
        <w:rPr>
          <w:rFonts w:cstheme="minorHAnsi"/>
          <w:color w:val="002060"/>
          <w:spacing w:val="69"/>
          <w:sz w:val="24"/>
          <w:szCs w:val="24"/>
        </w:rPr>
        <w:t xml:space="preserve"> </w:t>
      </w:r>
      <w:r w:rsidRPr="00E52A7E">
        <w:rPr>
          <w:rFonts w:cstheme="minorHAnsi"/>
          <w:color w:val="002060"/>
          <w:sz w:val="24"/>
          <w:szCs w:val="24"/>
        </w:rPr>
        <w:t>stadii</w:t>
      </w:r>
      <w:r w:rsidRPr="00E52A7E">
        <w:rPr>
          <w:rFonts w:cstheme="minorHAnsi"/>
          <w:color w:val="002060"/>
          <w:spacing w:val="-1"/>
          <w:sz w:val="24"/>
          <w:szCs w:val="24"/>
        </w:rPr>
        <w:t xml:space="preserve"> </w:t>
      </w:r>
      <w:r w:rsidRPr="00E52A7E">
        <w:rPr>
          <w:rFonts w:cstheme="minorHAnsi"/>
          <w:color w:val="002060"/>
          <w:sz w:val="24"/>
          <w:szCs w:val="24"/>
        </w:rPr>
        <w:t>sau</w:t>
      </w:r>
      <w:r w:rsidRPr="00E52A7E">
        <w:rPr>
          <w:rFonts w:cstheme="minorHAnsi"/>
          <w:color w:val="002060"/>
          <w:spacing w:val="-2"/>
          <w:sz w:val="24"/>
          <w:szCs w:val="24"/>
        </w:rPr>
        <w:t xml:space="preserve"> </w:t>
      </w:r>
      <w:r w:rsidRPr="00E52A7E">
        <w:rPr>
          <w:rFonts w:cstheme="minorHAnsi"/>
          <w:color w:val="002060"/>
          <w:sz w:val="24"/>
          <w:szCs w:val="24"/>
        </w:rPr>
        <w:t>valori intermediare</w:t>
      </w:r>
      <w:r w:rsidRPr="00E52A7E">
        <w:rPr>
          <w:rFonts w:cstheme="minorHAnsi"/>
          <w:color w:val="002060"/>
          <w:spacing w:val="-1"/>
          <w:sz w:val="24"/>
          <w:szCs w:val="24"/>
        </w:rPr>
        <w:t xml:space="preserve"> </w:t>
      </w:r>
      <w:r w:rsidRPr="00E52A7E">
        <w:rPr>
          <w:rFonts w:cstheme="minorHAnsi"/>
          <w:color w:val="002060"/>
          <w:sz w:val="24"/>
          <w:szCs w:val="24"/>
        </w:rPr>
        <w:t>ale</w:t>
      </w:r>
      <w:r w:rsidRPr="00E52A7E">
        <w:rPr>
          <w:rFonts w:cstheme="minorHAnsi"/>
          <w:color w:val="002060"/>
          <w:spacing w:val="-4"/>
          <w:sz w:val="24"/>
          <w:szCs w:val="24"/>
        </w:rPr>
        <w:t xml:space="preserve"> </w:t>
      </w:r>
      <w:r w:rsidRPr="00E52A7E">
        <w:rPr>
          <w:rFonts w:cstheme="minorHAnsi"/>
          <w:color w:val="002060"/>
          <w:sz w:val="24"/>
          <w:szCs w:val="24"/>
        </w:rPr>
        <w:t>indicatorilor</w:t>
      </w:r>
      <w:r w:rsidRPr="00E52A7E">
        <w:rPr>
          <w:rFonts w:cstheme="minorHAnsi"/>
          <w:color w:val="002060"/>
          <w:spacing w:val="-1"/>
          <w:sz w:val="24"/>
          <w:szCs w:val="24"/>
        </w:rPr>
        <w:t xml:space="preserve"> </w:t>
      </w:r>
      <w:r w:rsidRPr="00E52A7E">
        <w:rPr>
          <w:rFonts w:cstheme="minorHAnsi"/>
          <w:color w:val="002060"/>
          <w:sz w:val="24"/>
          <w:szCs w:val="24"/>
        </w:rPr>
        <w:t>de</w:t>
      </w:r>
      <w:r w:rsidRPr="00E52A7E">
        <w:rPr>
          <w:rFonts w:cstheme="minorHAnsi"/>
          <w:color w:val="002060"/>
          <w:spacing w:val="-2"/>
          <w:sz w:val="24"/>
          <w:szCs w:val="24"/>
        </w:rPr>
        <w:t xml:space="preserve"> </w:t>
      </w:r>
      <w:r w:rsidRPr="00E52A7E">
        <w:rPr>
          <w:rFonts w:cstheme="minorHAnsi"/>
          <w:color w:val="002060"/>
          <w:sz w:val="24"/>
          <w:szCs w:val="24"/>
        </w:rPr>
        <w:t>realizare.</w:t>
      </w:r>
    </w:p>
    <w:p w14:paraId="19A168DF" w14:textId="191ECE93" w:rsidR="009533DC" w:rsidRPr="00E52A7E" w:rsidRDefault="009533DC" w:rsidP="004C500B">
      <w:pPr>
        <w:spacing w:before="60" w:after="0" w:line="240" w:lineRule="auto"/>
        <w:jc w:val="both"/>
        <w:rPr>
          <w:rFonts w:cstheme="minorHAnsi"/>
          <w:color w:val="002060"/>
          <w:sz w:val="24"/>
          <w:szCs w:val="24"/>
        </w:rPr>
      </w:pPr>
      <w:r w:rsidRPr="00E52A7E">
        <w:rPr>
          <w:rFonts w:cstheme="minorHAnsi"/>
          <w:color w:val="002060"/>
          <w:sz w:val="24"/>
          <w:szCs w:val="24"/>
        </w:rPr>
        <w:t xml:space="preserve">Deoarece activitatea de bază vizează </w:t>
      </w:r>
      <w:r w:rsidR="00D23FD2" w:rsidRPr="00E52A7E">
        <w:rPr>
          <w:rFonts w:cstheme="minorHAnsi"/>
          <w:color w:val="002060"/>
          <w:sz w:val="24"/>
          <w:szCs w:val="24"/>
        </w:rPr>
        <w:t>exclusiv</w:t>
      </w:r>
      <w:r w:rsidR="00E2315C" w:rsidRPr="00E52A7E">
        <w:rPr>
          <w:rFonts w:cstheme="minorHAnsi"/>
          <w:color w:val="002060"/>
          <w:sz w:val="24"/>
          <w:szCs w:val="24"/>
        </w:rPr>
        <w:t xml:space="preserve"> </w:t>
      </w:r>
      <w:r w:rsidR="00D23FD2" w:rsidRPr="00E52A7E">
        <w:rPr>
          <w:rFonts w:cstheme="minorHAnsi"/>
          <w:color w:val="002060"/>
          <w:sz w:val="24"/>
          <w:szCs w:val="24"/>
        </w:rPr>
        <w:t xml:space="preserve">activitatea de </w:t>
      </w:r>
      <w:r w:rsidR="00E2315C" w:rsidRPr="00E52A7E">
        <w:rPr>
          <w:rFonts w:cstheme="minorHAnsi"/>
          <w:color w:val="002060"/>
          <w:sz w:val="24"/>
          <w:szCs w:val="24"/>
        </w:rPr>
        <w:t>dotare</w:t>
      </w:r>
      <w:r w:rsidRPr="00E52A7E">
        <w:rPr>
          <w:rFonts w:cstheme="minorHAnsi"/>
          <w:color w:val="002060"/>
          <w:sz w:val="24"/>
          <w:szCs w:val="24"/>
        </w:rPr>
        <w:t>, indicatorii de etapă se raportează atât la stadiul pregătirii și derulării procedurilor de achiziții, cât și la progresul activității de bază</w:t>
      </w:r>
      <w:r w:rsidR="00E54F39" w:rsidRPr="00E52A7E">
        <w:rPr>
          <w:rFonts w:cstheme="minorHAnsi"/>
          <w:color w:val="002060"/>
          <w:sz w:val="24"/>
          <w:szCs w:val="24"/>
        </w:rPr>
        <w:t xml:space="preserve"> (dotare)</w:t>
      </w:r>
      <w:r w:rsidRPr="00E52A7E">
        <w:rPr>
          <w:rFonts w:cstheme="minorHAnsi"/>
          <w:color w:val="002060"/>
          <w:sz w:val="24"/>
          <w:szCs w:val="24"/>
        </w:rPr>
        <w:t xml:space="preserve">. – vezi Anexa </w:t>
      </w:r>
      <w:r w:rsidR="0075099C" w:rsidRPr="00E52A7E">
        <w:rPr>
          <w:rFonts w:cstheme="minorHAnsi"/>
          <w:color w:val="002060"/>
          <w:sz w:val="24"/>
          <w:szCs w:val="24"/>
        </w:rPr>
        <w:t>11</w:t>
      </w:r>
      <w:r w:rsidRPr="00E52A7E">
        <w:rPr>
          <w:rFonts w:cstheme="minorHAnsi"/>
          <w:color w:val="002060"/>
          <w:sz w:val="24"/>
          <w:szCs w:val="24"/>
        </w:rPr>
        <w:t xml:space="preserve">: Indicatori de etapă și Anexa </w:t>
      </w:r>
      <w:r w:rsidR="008C3DCD" w:rsidRPr="00E52A7E">
        <w:rPr>
          <w:rFonts w:cstheme="minorHAnsi"/>
          <w:color w:val="002060"/>
          <w:sz w:val="24"/>
          <w:szCs w:val="24"/>
        </w:rPr>
        <w:t>1</w:t>
      </w:r>
      <w:r w:rsidR="0075099C" w:rsidRPr="00E52A7E">
        <w:rPr>
          <w:rFonts w:cstheme="minorHAnsi"/>
          <w:color w:val="002060"/>
          <w:sz w:val="24"/>
          <w:szCs w:val="24"/>
        </w:rPr>
        <w:t>2</w:t>
      </w:r>
      <w:r w:rsidRPr="00E52A7E">
        <w:rPr>
          <w:rFonts w:cstheme="minorHAnsi"/>
          <w:color w:val="002060"/>
          <w:sz w:val="24"/>
          <w:szCs w:val="24"/>
        </w:rPr>
        <w:t>: Plan de monitorizare.</w:t>
      </w:r>
    </w:p>
    <w:p w14:paraId="70FF95D0" w14:textId="5A062710" w:rsidR="009533DC" w:rsidRPr="00E52A7E" w:rsidRDefault="009533DC" w:rsidP="004C500B">
      <w:pPr>
        <w:spacing w:before="60" w:after="0" w:line="240" w:lineRule="auto"/>
        <w:jc w:val="both"/>
        <w:rPr>
          <w:rFonts w:cstheme="minorHAnsi"/>
          <w:color w:val="002060"/>
          <w:sz w:val="24"/>
          <w:szCs w:val="24"/>
        </w:rPr>
      </w:pPr>
      <w:r w:rsidRPr="00E52A7E">
        <w:rPr>
          <w:rFonts w:cstheme="minorHAnsi"/>
          <w:color w:val="002060"/>
          <w:sz w:val="24"/>
          <w:szCs w:val="24"/>
        </w:rPr>
        <w:t xml:space="preserve">Solicitantul include în cererea de finanțare indicatorii de etapă conform Anexei </w:t>
      </w:r>
      <w:r w:rsidR="0075099C" w:rsidRPr="00E52A7E">
        <w:rPr>
          <w:rFonts w:cstheme="minorHAnsi"/>
          <w:color w:val="002060"/>
          <w:sz w:val="24"/>
          <w:szCs w:val="24"/>
        </w:rPr>
        <w:t>11</w:t>
      </w:r>
      <w:r w:rsidRPr="00E52A7E">
        <w:rPr>
          <w:rFonts w:cstheme="minorHAnsi"/>
          <w:color w:val="002060"/>
          <w:sz w:val="24"/>
          <w:szCs w:val="24"/>
        </w:rPr>
        <w:t>, aceștia reprezentând baza pentru stabilirea Planului de monitorizare care va fi anexă la</w:t>
      </w:r>
      <w:r w:rsidRPr="00E52A7E">
        <w:rPr>
          <w:rFonts w:cstheme="minorHAnsi"/>
          <w:color w:val="002060"/>
          <w:spacing w:val="-7"/>
          <w:sz w:val="24"/>
          <w:szCs w:val="24"/>
        </w:rPr>
        <w:t xml:space="preserve"> </w:t>
      </w:r>
      <w:r w:rsidRPr="00E52A7E">
        <w:rPr>
          <w:rFonts w:cstheme="minorHAnsi"/>
          <w:color w:val="002060"/>
          <w:sz w:val="24"/>
          <w:szCs w:val="24"/>
        </w:rPr>
        <w:t>contractul</w:t>
      </w:r>
      <w:r w:rsidRPr="00E52A7E">
        <w:rPr>
          <w:rFonts w:cstheme="minorHAnsi"/>
          <w:color w:val="002060"/>
          <w:spacing w:val="-6"/>
          <w:sz w:val="24"/>
          <w:szCs w:val="24"/>
        </w:rPr>
        <w:t xml:space="preserve"> </w:t>
      </w:r>
      <w:r w:rsidRPr="00E52A7E">
        <w:rPr>
          <w:rFonts w:cstheme="minorHAnsi"/>
          <w:color w:val="002060"/>
          <w:sz w:val="24"/>
          <w:szCs w:val="24"/>
        </w:rPr>
        <w:t>de</w:t>
      </w:r>
      <w:r w:rsidRPr="00E52A7E">
        <w:rPr>
          <w:rFonts w:cstheme="minorHAnsi"/>
          <w:color w:val="002060"/>
          <w:spacing w:val="-6"/>
          <w:sz w:val="24"/>
          <w:szCs w:val="24"/>
        </w:rPr>
        <w:t xml:space="preserve"> </w:t>
      </w:r>
      <w:r w:rsidRPr="00E52A7E">
        <w:rPr>
          <w:rFonts w:cstheme="minorHAnsi"/>
          <w:color w:val="002060"/>
          <w:sz w:val="24"/>
          <w:szCs w:val="24"/>
        </w:rPr>
        <w:t>finanțare.</w:t>
      </w:r>
      <w:r w:rsidR="00DC2807" w:rsidRPr="00E52A7E">
        <w:rPr>
          <w:rFonts w:cstheme="minorHAnsi"/>
          <w:color w:val="002060"/>
          <w:sz w:val="24"/>
          <w:szCs w:val="24"/>
        </w:rPr>
        <w:t xml:space="preserve"> Conform OUG nr. 23/2023, indicatorii de etapă se raportează atât la stadiul pregătirii </w:t>
      </w:r>
      <w:proofErr w:type="spellStart"/>
      <w:r w:rsidR="00DC2807" w:rsidRPr="00E52A7E">
        <w:rPr>
          <w:rFonts w:cstheme="minorHAnsi"/>
          <w:color w:val="002060"/>
          <w:sz w:val="24"/>
          <w:szCs w:val="24"/>
        </w:rPr>
        <w:t>şi</w:t>
      </w:r>
      <w:proofErr w:type="spellEnd"/>
      <w:r w:rsidR="00DC2807" w:rsidRPr="00E52A7E">
        <w:rPr>
          <w:rFonts w:cstheme="minorHAnsi"/>
          <w:color w:val="002060"/>
          <w:sz w:val="24"/>
          <w:szCs w:val="24"/>
        </w:rPr>
        <w:t xml:space="preserve"> derulării procedurilor de achiziții, cât și la progresul activității de bază, </w:t>
      </w:r>
      <w:bookmarkStart w:id="455" w:name="_Hlk140650849"/>
      <w:r w:rsidR="005B09B7" w:rsidRPr="00E52A7E">
        <w:rPr>
          <w:rFonts w:cstheme="minorHAnsi"/>
          <w:color w:val="002060"/>
          <w:sz w:val="24"/>
          <w:szCs w:val="24"/>
        </w:rPr>
        <w:t>precum și la stadiul financiar al proiectului.</w:t>
      </w:r>
      <w:bookmarkEnd w:id="455"/>
    </w:p>
    <w:p w14:paraId="1DB68835" w14:textId="7B3D8BE8" w:rsidR="009533DC" w:rsidRPr="00E52A7E" w:rsidRDefault="009533DC" w:rsidP="004C500B">
      <w:pPr>
        <w:spacing w:before="60" w:after="0" w:line="240" w:lineRule="auto"/>
        <w:jc w:val="both"/>
        <w:rPr>
          <w:rFonts w:cstheme="minorHAnsi"/>
          <w:b/>
          <w:bCs/>
          <w:color w:val="002060"/>
          <w:sz w:val="24"/>
          <w:szCs w:val="24"/>
        </w:rPr>
      </w:pPr>
      <w:r w:rsidRPr="00E52A7E">
        <w:rPr>
          <w:rFonts w:cstheme="minorHAnsi"/>
          <w:b/>
          <w:bCs/>
          <w:color w:val="002060"/>
          <w:sz w:val="24"/>
          <w:szCs w:val="24"/>
        </w:rPr>
        <w:t>NB.</w:t>
      </w:r>
    </w:p>
    <w:p w14:paraId="513AA30C" w14:textId="0A160358" w:rsidR="009533DC" w:rsidRPr="00E52A7E" w:rsidRDefault="009533DC" w:rsidP="004C500B">
      <w:pPr>
        <w:pStyle w:val="ListParagraph"/>
        <w:numPr>
          <w:ilvl w:val="0"/>
          <w:numId w:val="55"/>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 xml:space="preserve">În cazul în care toate achizițiile aferente activității de bază au fost finalizate până la data semnării contractului de </w:t>
      </w:r>
      <w:r w:rsidR="005D4AAA" w:rsidRPr="00E52A7E">
        <w:rPr>
          <w:rFonts w:cstheme="minorHAnsi"/>
          <w:color w:val="002060"/>
          <w:sz w:val="24"/>
          <w:szCs w:val="24"/>
        </w:rPr>
        <w:t>finanțare</w:t>
      </w:r>
      <w:r w:rsidRPr="00E52A7E">
        <w:rPr>
          <w:rFonts w:cstheme="minorHAnsi"/>
          <w:color w:val="002060"/>
          <w:sz w:val="24"/>
          <w:szCs w:val="24"/>
        </w:rPr>
        <w:t>, indicatorii de etapă se vor raporta doar la progresul execuției contractului</w:t>
      </w:r>
      <w:r w:rsidR="00417A82" w:rsidRPr="00E52A7E" w:rsidDel="00417A82">
        <w:rPr>
          <w:rFonts w:cstheme="minorHAnsi"/>
          <w:color w:val="002060"/>
          <w:sz w:val="24"/>
          <w:szCs w:val="24"/>
        </w:rPr>
        <w:t xml:space="preserve"> </w:t>
      </w:r>
      <w:r w:rsidRPr="00E52A7E">
        <w:rPr>
          <w:rFonts w:cstheme="minorHAnsi"/>
          <w:color w:val="002060"/>
          <w:sz w:val="24"/>
          <w:szCs w:val="24"/>
        </w:rPr>
        <w:t>sau</w:t>
      </w:r>
      <w:r w:rsidR="00E2315C" w:rsidRPr="00E52A7E">
        <w:rPr>
          <w:rFonts w:cstheme="minorHAnsi"/>
          <w:color w:val="002060"/>
          <w:sz w:val="24"/>
          <w:szCs w:val="24"/>
        </w:rPr>
        <w:t>/</w:t>
      </w:r>
      <w:r w:rsidRPr="00E52A7E">
        <w:rPr>
          <w:rFonts w:cstheme="minorHAnsi"/>
          <w:color w:val="002060"/>
          <w:sz w:val="24"/>
          <w:szCs w:val="24"/>
        </w:rPr>
        <w:t xml:space="preserve"> la închiderea contractului/ contractelor de furnizare. </w:t>
      </w:r>
    </w:p>
    <w:p w14:paraId="038C163B" w14:textId="7EC874D7" w:rsidR="009533DC" w:rsidRPr="00E52A7E" w:rsidRDefault="009533DC" w:rsidP="004C500B">
      <w:pPr>
        <w:pStyle w:val="ListParagraph"/>
        <w:numPr>
          <w:ilvl w:val="0"/>
          <w:numId w:val="55"/>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 xml:space="preserve">Primul indicator de etapă poate fi stabilit la un interval de o lună, dar nu mai mult de 6 luni, calculat din prima zi de începere a implementării proiectului, așa cum este prevăzută </w:t>
      </w:r>
      <w:bookmarkStart w:id="456" w:name="_Hlk141713600"/>
      <w:r w:rsidRPr="00E52A7E">
        <w:rPr>
          <w:rFonts w:cstheme="minorHAnsi"/>
          <w:color w:val="002060"/>
          <w:sz w:val="24"/>
          <w:szCs w:val="24"/>
        </w:rPr>
        <w:t xml:space="preserve">în </w:t>
      </w:r>
      <w:r w:rsidR="006D1740" w:rsidRPr="00E52A7E">
        <w:rPr>
          <w:rFonts w:cstheme="minorHAnsi"/>
          <w:color w:val="002060"/>
          <w:sz w:val="24"/>
          <w:szCs w:val="24"/>
        </w:rPr>
        <w:t xml:space="preserve">Anexa </w:t>
      </w:r>
      <w:r w:rsidR="007F7B88">
        <w:rPr>
          <w:rFonts w:cstheme="minorHAnsi"/>
          <w:color w:val="002060"/>
          <w:sz w:val="24"/>
          <w:szCs w:val="24"/>
        </w:rPr>
        <w:t>12</w:t>
      </w:r>
      <w:r w:rsidR="004160AF">
        <w:rPr>
          <w:rFonts w:cstheme="minorHAnsi"/>
          <w:color w:val="002060"/>
          <w:sz w:val="24"/>
          <w:szCs w:val="24"/>
        </w:rPr>
        <w:t>:</w:t>
      </w:r>
      <w:r w:rsidR="006D1740" w:rsidRPr="00E52A7E">
        <w:rPr>
          <w:rFonts w:cstheme="minorHAnsi"/>
          <w:color w:val="002060"/>
          <w:sz w:val="24"/>
          <w:szCs w:val="24"/>
        </w:rPr>
        <w:t xml:space="preserve"> Plan de monitorizare </w:t>
      </w:r>
      <w:bookmarkEnd w:id="456"/>
      <w:r w:rsidR="006D1740" w:rsidRPr="00E52A7E">
        <w:rPr>
          <w:rFonts w:cstheme="minorHAnsi"/>
          <w:color w:val="002060"/>
          <w:sz w:val="24"/>
          <w:szCs w:val="24"/>
        </w:rPr>
        <w:t xml:space="preserve">la </w:t>
      </w:r>
      <w:r w:rsidRPr="00E52A7E">
        <w:rPr>
          <w:rFonts w:cstheme="minorHAnsi"/>
          <w:color w:val="002060"/>
          <w:sz w:val="24"/>
          <w:szCs w:val="24"/>
        </w:rPr>
        <w:t>contractul de finanțare.  Prin excepție de la această regulă, dacă data de începere a implementării proiectului este anterioară datei de semnare a contractului de finanțare, primul indicator de etapă este raportat la data semnării contractului de finanțare.</w:t>
      </w:r>
      <w:r w:rsidR="006D1740" w:rsidRPr="00E52A7E">
        <w:rPr>
          <w:rFonts w:cstheme="minorHAnsi"/>
          <w:color w:val="002060"/>
          <w:sz w:val="24"/>
          <w:szCs w:val="24"/>
        </w:rPr>
        <w:t xml:space="preserve"> </w:t>
      </w:r>
      <w:bookmarkEnd w:id="454"/>
    </w:p>
    <w:p w14:paraId="3E5F169A" w14:textId="58B2C3CA" w:rsidR="00C64C56" w:rsidRPr="008A5265" w:rsidRDefault="00EB7349" w:rsidP="004C500B">
      <w:pPr>
        <w:spacing w:before="60" w:after="0" w:line="240" w:lineRule="auto"/>
        <w:jc w:val="both"/>
        <w:rPr>
          <w:rFonts w:cstheme="minorHAnsi"/>
          <w:b/>
          <w:bCs/>
          <w:color w:val="C00000"/>
          <w:sz w:val="24"/>
          <w:szCs w:val="24"/>
        </w:rPr>
      </w:pPr>
      <w:bookmarkStart w:id="457" w:name="_Hlk140498363"/>
      <w:r w:rsidRPr="008A5265">
        <w:rPr>
          <w:rFonts w:cstheme="minorHAnsi"/>
          <w:b/>
          <w:bCs/>
          <w:color w:val="C00000"/>
          <w:sz w:val="24"/>
          <w:szCs w:val="24"/>
        </w:rPr>
        <w:t>Atenție</w:t>
      </w:r>
      <w:r w:rsidR="00C64C56" w:rsidRPr="008A5265">
        <w:rPr>
          <w:rFonts w:cstheme="minorHAnsi"/>
          <w:b/>
          <w:bCs/>
          <w:color w:val="C00000"/>
          <w:sz w:val="24"/>
          <w:szCs w:val="24"/>
        </w:rPr>
        <w:t>!</w:t>
      </w:r>
    </w:p>
    <w:bookmarkEnd w:id="457"/>
    <w:p w14:paraId="60F2E869" w14:textId="26019F79" w:rsidR="00C64C56" w:rsidRPr="008A5265" w:rsidRDefault="00C64C56" w:rsidP="004C500B">
      <w:pPr>
        <w:spacing w:before="60" w:after="0" w:line="240" w:lineRule="auto"/>
        <w:jc w:val="both"/>
        <w:rPr>
          <w:rFonts w:cstheme="minorHAnsi"/>
          <w:color w:val="C00000"/>
          <w:sz w:val="24"/>
          <w:szCs w:val="24"/>
        </w:rPr>
      </w:pPr>
      <w:r w:rsidRPr="008A5265">
        <w:rPr>
          <w:rFonts w:cstheme="minorHAnsi"/>
          <w:color w:val="C00000"/>
          <w:sz w:val="24"/>
          <w:szCs w:val="24"/>
        </w:rPr>
        <w:t>Pentru neîndeplinirea indicatorilor de etapă se aplică prevederile OUG nr.</w:t>
      </w:r>
      <w:r w:rsidR="00CC2236" w:rsidRPr="008A5265">
        <w:rPr>
          <w:rFonts w:cstheme="minorHAnsi"/>
          <w:color w:val="C00000"/>
          <w:sz w:val="24"/>
          <w:szCs w:val="24"/>
        </w:rPr>
        <w:t xml:space="preserve"> </w:t>
      </w:r>
      <w:r w:rsidRPr="008A5265">
        <w:rPr>
          <w:rFonts w:cstheme="minorHAnsi"/>
          <w:color w:val="C00000"/>
          <w:sz w:val="24"/>
          <w:szCs w:val="24"/>
        </w:rPr>
        <w:t>23/2023</w:t>
      </w:r>
      <w:r w:rsidR="009533DC" w:rsidRPr="008A5265">
        <w:rPr>
          <w:rFonts w:cstheme="minorHAnsi"/>
          <w:color w:val="C00000"/>
          <w:sz w:val="24"/>
          <w:szCs w:val="24"/>
        </w:rPr>
        <w:t xml:space="preserve"> (vezi art. 14)</w:t>
      </w:r>
      <w:r w:rsidR="00E54F39" w:rsidRPr="008A5265">
        <w:rPr>
          <w:rFonts w:cstheme="minorHAnsi"/>
          <w:color w:val="C00000"/>
          <w:sz w:val="24"/>
          <w:szCs w:val="24"/>
        </w:rPr>
        <w:t>, cu modificările și completările ulterioare.</w:t>
      </w:r>
    </w:p>
    <w:p w14:paraId="61CAF582" w14:textId="77777777" w:rsidR="00C64C56" w:rsidRPr="00E52A7E" w:rsidRDefault="00C64C56" w:rsidP="004C500B">
      <w:pPr>
        <w:pStyle w:val="ListParagraph"/>
        <w:spacing w:before="60" w:after="0" w:line="240" w:lineRule="auto"/>
        <w:ind w:left="1065"/>
        <w:contextualSpacing w:val="0"/>
        <w:jc w:val="both"/>
        <w:rPr>
          <w:rFonts w:cstheme="minorHAnsi"/>
          <w:b/>
          <w:bCs/>
          <w:i/>
          <w:color w:val="002060"/>
          <w:sz w:val="24"/>
          <w:szCs w:val="24"/>
        </w:rPr>
      </w:pPr>
    </w:p>
    <w:p w14:paraId="4239759C" w14:textId="77777777" w:rsidR="00C64C56" w:rsidRPr="00E52A7E" w:rsidRDefault="00C64C56"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58" w:name="_Toc162447643"/>
      <w:r w:rsidRPr="00E52A7E">
        <w:rPr>
          <w:rFonts w:cstheme="minorHAnsi"/>
          <w:b/>
          <w:bCs/>
          <w:iCs/>
          <w:color w:val="002060"/>
          <w:sz w:val="24"/>
          <w:szCs w:val="24"/>
        </w:rPr>
        <w:t>COMPLETAREA ȘI DEPUNEREA CERERILOR DE FINANȚARE</w:t>
      </w:r>
      <w:bookmarkEnd w:id="458"/>
      <w:r w:rsidRPr="00E52A7E">
        <w:rPr>
          <w:rFonts w:cstheme="minorHAnsi"/>
          <w:b/>
          <w:bCs/>
          <w:iCs/>
          <w:color w:val="002060"/>
          <w:sz w:val="24"/>
          <w:szCs w:val="24"/>
        </w:rPr>
        <w:t xml:space="preserve"> </w:t>
      </w:r>
      <w:r w:rsidRPr="00E52A7E">
        <w:rPr>
          <w:rFonts w:cstheme="minorHAnsi"/>
          <w:b/>
          <w:bCs/>
          <w:iCs/>
          <w:color w:val="002060"/>
          <w:sz w:val="24"/>
          <w:szCs w:val="24"/>
        </w:rPr>
        <w:tab/>
      </w:r>
    </w:p>
    <w:p w14:paraId="3161C567" w14:textId="77777777" w:rsidR="00C64C56" w:rsidRPr="00E52A7E" w:rsidRDefault="00C64C56"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59" w:name="_Toc162447644"/>
      <w:r w:rsidRPr="00E52A7E">
        <w:rPr>
          <w:rFonts w:cstheme="minorHAnsi"/>
          <w:b/>
          <w:bCs/>
          <w:iCs/>
          <w:color w:val="002060"/>
          <w:sz w:val="24"/>
          <w:szCs w:val="24"/>
        </w:rPr>
        <w:t>Completarea formularului cererii</w:t>
      </w:r>
      <w:bookmarkEnd w:id="459"/>
      <w:r w:rsidRPr="00E52A7E">
        <w:rPr>
          <w:rFonts w:cstheme="minorHAnsi"/>
          <w:b/>
          <w:bCs/>
          <w:iCs/>
          <w:color w:val="002060"/>
          <w:sz w:val="24"/>
          <w:szCs w:val="24"/>
        </w:rPr>
        <w:tab/>
      </w:r>
    </w:p>
    <w:p w14:paraId="5DD5BAAA" w14:textId="5B787F3F" w:rsidR="0076304B" w:rsidRPr="00E52A7E" w:rsidRDefault="005B09B7" w:rsidP="004C500B">
      <w:pPr>
        <w:spacing w:before="60" w:after="0" w:line="240" w:lineRule="auto"/>
        <w:jc w:val="both"/>
        <w:rPr>
          <w:rFonts w:cstheme="minorHAnsi"/>
          <w:iCs/>
          <w:color w:val="002060"/>
          <w:sz w:val="24"/>
          <w:szCs w:val="24"/>
        </w:rPr>
      </w:pPr>
      <w:bookmarkStart w:id="460" w:name="_Hlk145522072"/>
      <w:bookmarkStart w:id="461" w:name="_Hlk134964244"/>
      <w:r w:rsidRPr="00E52A7E">
        <w:rPr>
          <w:rFonts w:cstheme="minorHAnsi"/>
          <w:iCs/>
          <w:color w:val="002060"/>
          <w:sz w:val="24"/>
          <w:szCs w:val="24"/>
        </w:rPr>
        <w:t xml:space="preserve">Instrucțiuni privind modul de completare al secțiunilor din cererea de finanțare pot fi </w:t>
      </w:r>
      <w:bookmarkStart w:id="462" w:name="_Hlk141378371"/>
      <w:r w:rsidR="0076304B" w:rsidRPr="00E52A7E">
        <w:rPr>
          <w:rFonts w:cstheme="minorHAnsi"/>
          <w:iCs/>
          <w:color w:val="002060"/>
          <w:sz w:val="24"/>
          <w:szCs w:val="24"/>
        </w:rPr>
        <w:t xml:space="preserve">găsite la următoarea adresă: </w:t>
      </w:r>
      <w:hyperlink r:id="rId28" w:history="1">
        <w:r w:rsidR="00C203B8" w:rsidRPr="00E52A7E">
          <w:rPr>
            <w:rStyle w:val="Hyperlink"/>
            <w:rFonts w:cstheme="minorHAnsi"/>
            <w:iCs/>
            <w:color w:val="002060"/>
            <w:sz w:val="24"/>
            <w:szCs w:val="24"/>
          </w:rPr>
          <w:t>https://resurse.mysmis2021.gov.ro/ords/repo_bo/r/mysmis-2021/home?session=10800092378729</w:t>
        </w:r>
      </w:hyperlink>
    </w:p>
    <w:bookmarkEnd w:id="460"/>
    <w:bookmarkEnd w:id="462"/>
    <w:p w14:paraId="150C174D" w14:textId="77777777" w:rsidR="00C64C56" w:rsidRPr="00E52A7E" w:rsidRDefault="00C64C56" w:rsidP="004C500B">
      <w:pPr>
        <w:spacing w:before="60" w:after="0" w:line="240" w:lineRule="auto"/>
        <w:jc w:val="both"/>
        <w:rPr>
          <w:rFonts w:cstheme="minorHAnsi"/>
          <w:iCs/>
          <w:color w:val="002060"/>
          <w:sz w:val="24"/>
          <w:szCs w:val="24"/>
        </w:rPr>
      </w:pPr>
    </w:p>
    <w:p w14:paraId="0BE697ED" w14:textId="77777777" w:rsidR="00C64C56" w:rsidRPr="00E52A7E" w:rsidRDefault="00C64C56"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63" w:name="_Toc162447645"/>
      <w:bookmarkEnd w:id="461"/>
      <w:r w:rsidRPr="00E52A7E">
        <w:rPr>
          <w:rFonts w:cstheme="minorHAnsi"/>
          <w:b/>
          <w:bCs/>
          <w:iCs/>
          <w:color w:val="002060"/>
          <w:sz w:val="24"/>
          <w:szCs w:val="24"/>
        </w:rPr>
        <w:t>Limba utilizată în completarea cererii de finanțare</w:t>
      </w:r>
      <w:bookmarkEnd w:id="463"/>
    </w:p>
    <w:p w14:paraId="285F265B" w14:textId="77777777" w:rsidR="00C64C56" w:rsidRPr="00E52A7E" w:rsidRDefault="00C64C56" w:rsidP="004C500B">
      <w:pPr>
        <w:spacing w:before="60" w:after="0" w:line="240" w:lineRule="auto"/>
        <w:jc w:val="both"/>
        <w:rPr>
          <w:rFonts w:cstheme="minorHAnsi"/>
          <w:i/>
          <w:color w:val="002060"/>
          <w:sz w:val="24"/>
          <w:szCs w:val="24"/>
        </w:rPr>
      </w:pPr>
      <w:r w:rsidRPr="00E52A7E">
        <w:rPr>
          <w:rFonts w:cstheme="minorHAnsi"/>
          <w:i/>
          <w:color w:val="002060"/>
          <w:sz w:val="24"/>
          <w:szCs w:val="24"/>
        </w:rPr>
        <w:t xml:space="preserve">Cererile de finanțare trebuie să fie tehnoredactate în limba română. </w:t>
      </w:r>
    </w:p>
    <w:p w14:paraId="654F40EE" w14:textId="77777777" w:rsidR="00C64C56" w:rsidRPr="00E52A7E" w:rsidRDefault="00C64C56" w:rsidP="004C500B">
      <w:pPr>
        <w:spacing w:before="60" w:after="0" w:line="240" w:lineRule="auto"/>
        <w:jc w:val="both"/>
        <w:rPr>
          <w:rFonts w:cstheme="minorHAnsi"/>
          <w:i/>
          <w:color w:val="002060"/>
          <w:sz w:val="24"/>
          <w:szCs w:val="24"/>
        </w:rPr>
      </w:pPr>
      <w:r w:rsidRPr="00E52A7E">
        <w:rPr>
          <w:rFonts w:cstheme="minorHAnsi"/>
          <w:i/>
          <w:color w:val="002060"/>
          <w:sz w:val="24"/>
          <w:szCs w:val="24"/>
        </w:rPr>
        <w:t>Nu sunt acceptate cereri de finanțare:</w:t>
      </w:r>
    </w:p>
    <w:p w14:paraId="00672601" w14:textId="77777777" w:rsidR="00C64C56" w:rsidRPr="00E52A7E" w:rsidRDefault="00C64C56" w:rsidP="004C500B">
      <w:pPr>
        <w:pStyle w:val="ListParagraph"/>
        <w:numPr>
          <w:ilvl w:val="0"/>
          <w:numId w:val="7"/>
        </w:numPr>
        <w:spacing w:before="60" w:after="0" w:line="240" w:lineRule="auto"/>
        <w:contextualSpacing w:val="0"/>
        <w:jc w:val="both"/>
        <w:rPr>
          <w:rFonts w:cstheme="minorHAnsi"/>
          <w:i/>
          <w:color w:val="002060"/>
          <w:sz w:val="24"/>
          <w:szCs w:val="24"/>
        </w:rPr>
      </w:pPr>
      <w:r w:rsidRPr="00E52A7E">
        <w:rPr>
          <w:rFonts w:cstheme="minorHAnsi"/>
          <w:i/>
          <w:color w:val="002060"/>
          <w:sz w:val="24"/>
          <w:szCs w:val="24"/>
        </w:rPr>
        <w:t>redactate în altă limbă;</w:t>
      </w:r>
    </w:p>
    <w:p w14:paraId="1029B721" w14:textId="77777777" w:rsidR="00C64C56" w:rsidRPr="00E52A7E" w:rsidRDefault="00C64C56" w:rsidP="004C500B">
      <w:pPr>
        <w:pStyle w:val="ListParagraph"/>
        <w:numPr>
          <w:ilvl w:val="0"/>
          <w:numId w:val="7"/>
        </w:numPr>
        <w:spacing w:before="60" w:after="0" w:line="240" w:lineRule="auto"/>
        <w:contextualSpacing w:val="0"/>
        <w:jc w:val="both"/>
        <w:rPr>
          <w:rFonts w:cstheme="minorHAnsi"/>
          <w:i/>
          <w:color w:val="002060"/>
          <w:sz w:val="24"/>
          <w:szCs w:val="24"/>
        </w:rPr>
      </w:pPr>
      <w:r w:rsidRPr="00E52A7E">
        <w:rPr>
          <w:rFonts w:cstheme="minorHAnsi"/>
          <w:i/>
          <w:color w:val="002060"/>
          <w:sz w:val="24"/>
          <w:szCs w:val="24"/>
        </w:rPr>
        <w:t>redactate fără spații între cuvinte;</w:t>
      </w:r>
    </w:p>
    <w:p w14:paraId="2B631A66" w14:textId="53F2F231" w:rsidR="00C64C56" w:rsidRPr="00E52A7E" w:rsidRDefault="00C64C56" w:rsidP="004C500B">
      <w:pPr>
        <w:pStyle w:val="ListParagraph"/>
        <w:numPr>
          <w:ilvl w:val="0"/>
          <w:numId w:val="7"/>
        </w:numPr>
        <w:spacing w:before="60" w:after="0" w:line="240" w:lineRule="auto"/>
        <w:contextualSpacing w:val="0"/>
        <w:jc w:val="both"/>
        <w:rPr>
          <w:rFonts w:cstheme="minorHAnsi"/>
          <w:i/>
          <w:color w:val="002060"/>
          <w:sz w:val="24"/>
          <w:szCs w:val="24"/>
        </w:rPr>
      </w:pPr>
      <w:r w:rsidRPr="00E52A7E">
        <w:rPr>
          <w:rFonts w:cstheme="minorHAnsi"/>
          <w:i/>
          <w:color w:val="002060"/>
          <w:sz w:val="24"/>
          <w:szCs w:val="24"/>
        </w:rPr>
        <w:t>În cazul anexării unor documente emise în altă limbă se va anexa obligatoriu și traducerea legalizată a acestora (de ex:</w:t>
      </w:r>
      <w:r w:rsidR="00A06DF9" w:rsidRPr="00E52A7E">
        <w:rPr>
          <w:rFonts w:cstheme="minorHAnsi"/>
          <w:i/>
          <w:color w:val="002060"/>
          <w:sz w:val="24"/>
          <w:szCs w:val="24"/>
        </w:rPr>
        <w:t xml:space="preserve"> </w:t>
      </w:r>
      <w:r w:rsidRPr="00E52A7E">
        <w:rPr>
          <w:rFonts w:cstheme="minorHAnsi"/>
          <w:i/>
          <w:color w:val="002060"/>
          <w:sz w:val="24"/>
          <w:szCs w:val="24"/>
        </w:rPr>
        <w:t>statut, act de înființare, etc.). Completarea cererii de finanțare într-un mod clar și coerent va înlesni înțelegerea logici proiectului și va facilita procesul de evaluare si selecție a acesteia.</w:t>
      </w:r>
    </w:p>
    <w:p w14:paraId="13F87FC0" w14:textId="77777777" w:rsidR="00C64C56" w:rsidRPr="00E52A7E" w:rsidRDefault="00C64C56" w:rsidP="004C500B">
      <w:pPr>
        <w:pStyle w:val="ListParagraph"/>
        <w:spacing w:before="60" w:after="0" w:line="240" w:lineRule="auto"/>
        <w:contextualSpacing w:val="0"/>
        <w:jc w:val="both"/>
        <w:rPr>
          <w:rFonts w:cstheme="minorHAnsi"/>
          <w:i/>
          <w:color w:val="002060"/>
          <w:sz w:val="24"/>
          <w:szCs w:val="24"/>
        </w:rPr>
      </w:pPr>
    </w:p>
    <w:p w14:paraId="3F499362" w14:textId="77777777" w:rsidR="00C64C56" w:rsidRPr="00E52A7E" w:rsidRDefault="00C64C56"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64" w:name="_Toc162447646"/>
      <w:r w:rsidRPr="00E52A7E">
        <w:rPr>
          <w:rFonts w:cstheme="minorHAnsi"/>
          <w:b/>
          <w:bCs/>
          <w:iCs/>
          <w:color w:val="002060"/>
          <w:sz w:val="24"/>
          <w:szCs w:val="24"/>
        </w:rPr>
        <w:lastRenderedPageBreak/>
        <w:t>Metodologia de justificare și detaliere a bugetului cererii de finanțare</w:t>
      </w:r>
      <w:bookmarkEnd w:id="464"/>
    </w:p>
    <w:p w14:paraId="04A7FE02" w14:textId="77777777" w:rsidR="00C64C56" w:rsidRPr="00E52A7E" w:rsidRDefault="00C64C56" w:rsidP="004C500B">
      <w:pPr>
        <w:spacing w:before="60" w:after="0" w:line="240" w:lineRule="auto"/>
        <w:jc w:val="both"/>
        <w:rPr>
          <w:rFonts w:cstheme="minorHAnsi"/>
          <w:iCs/>
          <w:color w:val="002060"/>
          <w:sz w:val="24"/>
          <w:szCs w:val="24"/>
        </w:rPr>
      </w:pPr>
      <w:r w:rsidRPr="00E52A7E">
        <w:rPr>
          <w:rFonts w:cstheme="minorHAnsi"/>
          <w:iCs/>
          <w:color w:val="002060"/>
          <w:sz w:val="24"/>
          <w:szCs w:val="24"/>
        </w:rPr>
        <w:t>Completarea bugetului cererii de finanțare se va face conform prevederilor prezentului ghid, inclusiv a anexelor la acesta.</w:t>
      </w:r>
    </w:p>
    <w:p w14:paraId="3BC83951" w14:textId="60D547D9" w:rsidR="00C64C56" w:rsidRPr="00E52A7E" w:rsidRDefault="00C64C56" w:rsidP="004C500B">
      <w:pPr>
        <w:spacing w:before="60" w:after="0" w:line="240" w:lineRule="auto"/>
        <w:jc w:val="both"/>
        <w:rPr>
          <w:rFonts w:cstheme="minorHAnsi"/>
          <w:iCs/>
          <w:color w:val="002060"/>
          <w:sz w:val="24"/>
          <w:szCs w:val="24"/>
        </w:rPr>
      </w:pPr>
      <w:r w:rsidRPr="00E52A7E">
        <w:rPr>
          <w:rFonts w:cstheme="minorHAnsi"/>
          <w:iCs/>
          <w:color w:val="002060"/>
          <w:sz w:val="24"/>
          <w:szCs w:val="24"/>
        </w:rPr>
        <w:t>Corectitudinea, coerența documentelor și informațiilor financiare</w:t>
      </w:r>
      <w:r w:rsidR="004108EC" w:rsidRPr="00E52A7E">
        <w:rPr>
          <w:rFonts w:cstheme="minorHAnsi"/>
          <w:iCs/>
          <w:color w:val="002060"/>
          <w:sz w:val="24"/>
          <w:szCs w:val="24"/>
        </w:rPr>
        <w:t>,</w:t>
      </w:r>
      <w:r w:rsidRPr="00E52A7E">
        <w:rPr>
          <w:rFonts w:cstheme="minorHAnsi"/>
          <w:iCs/>
          <w:color w:val="002060"/>
          <w:sz w:val="24"/>
          <w:szCs w:val="24"/>
        </w:rPr>
        <w:t xml:space="preserve"> precum și justificarea acestora este esențială în procesul de evaluare și selecție.</w:t>
      </w:r>
    </w:p>
    <w:p w14:paraId="5585E624" w14:textId="77777777" w:rsidR="009478EC" w:rsidRPr="00E52A7E" w:rsidRDefault="009478EC" w:rsidP="004C500B">
      <w:pPr>
        <w:spacing w:before="60" w:after="0" w:line="240" w:lineRule="auto"/>
        <w:jc w:val="both"/>
        <w:rPr>
          <w:rFonts w:cstheme="minorHAnsi"/>
          <w:iCs/>
          <w:color w:val="002060"/>
          <w:sz w:val="24"/>
          <w:szCs w:val="24"/>
        </w:rPr>
      </w:pPr>
      <w:bookmarkStart w:id="465" w:name="_Hlk141378397"/>
      <w:bookmarkStart w:id="466" w:name="_Hlk139533633"/>
      <w:r w:rsidRPr="00E52A7E">
        <w:rPr>
          <w:rFonts w:cstheme="minorHAnsi"/>
          <w:iCs/>
          <w:color w:val="002060"/>
          <w:sz w:val="24"/>
          <w:szCs w:val="24"/>
        </w:rPr>
        <w:t xml:space="preserve">În completarea bugetului cererii de finanțare se va avea în vedere justificarea costurilor bugetate la nivelul prețului mediu al pieței, anexându-se documente justificative în acest sens (oferte de preț, liste de cantități de lucrări etc). </w:t>
      </w:r>
    </w:p>
    <w:p w14:paraId="0CDAC6A0" w14:textId="77777777" w:rsidR="009478EC" w:rsidRPr="00E52A7E" w:rsidRDefault="009478EC" w:rsidP="004C500B">
      <w:pPr>
        <w:spacing w:before="60" w:after="0" w:line="240" w:lineRule="auto"/>
        <w:jc w:val="both"/>
        <w:rPr>
          <w:rFonts w:cstheme="minorHAnsi"/>
          <w:iCs/>
          <w:color w:val="002060"/>
          <w:sz w:val="24"/>
          <w:szCs w:val="24"/>
        </w:rPr>
      </w:pPr>
      <w:r w:rsidRPr="00E52A7E">
        <w:rPr>
          <w:rFonts w:cstheme="minorHAnsi"/>
          <w:iCs/>
          <w:color w:val="002060"/>
          <w:sz w:val="24"/>
          <w:szCs w:val="24"/>
        </w:rPr>
        <w:t>Se vor avea în vedere și prevederile Legii nr. 88 din 11 aprilie 2023 pentru modificarea și completarea Legii nr. 227/2015 privind Codul fiscal, referitoare la scutirea de la aplicarea taxei pe valoare adăugată pentru anumite tipuri de investiții în sistemul medical.</w:t>
      </w:r>
    </w:p>
    <w:p w14:paraId="4880C84A" w14:textId="1626386F" w:rsidR="009478EC" w:rsidRPr="00E52A7E" w:rsidRDefault="009478EC"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Pentru toate achizițiile de echipamente și alte tipuri de achiziții, cu excepția celor care fac obiectul costurilor indirecte, se vor depune minim 2 oferte sau cercetări de piață efectuate de solicitant din surse independente </w:t>
      </w:r>
      <w:r w:rsidR="00685A11" w:rsidRPr="00E52A7E">
        <w:rPr>
          <w:rFonts w:cstheme="minorHAnsi"/>
          <w:iCs/>
          <w:color w:val="002060"/>
          <w:sz w:val="24"/>
          <w:szCs w:val="24"/>
        </w:rPr>
        <w:t>ș</w:t>
      </w:r>
      <w:r w:rsidRPr="00E52A7E">
        <w:rPr>
          <w:rFonts w:cstheme="minorHAnsi"/>
          <w:iCs/>
          <w:color w:val="002060"/>
          <w:sz w:val="24"/>
          <w:szCs w:val="24"/>
        </w:rPr>
        <w:t>i verificabile: statistici oficiale, standarde de calitate, preturi standard, oferte de piață echipamente, justificări ale costurilor, necesare în procesul de evaluare a rezonabilității costurilor.</w:t>
      </w:r>
    </w:p>
    <w:p w14:paraId="3D089ABD" w14:textId="3D823D8E" w:rsidR="00AD66D6" w:rsidRPr="00E52A7E" w:rsidRDefault="00605178" w:rsidP="004C500B">
      <w:pPr>
        <w:spacing w:before="60" w:after="0" w:line="240" w:lineRule="auto"/>
        <w:jc w:val="both"/>
        <w:rPr>
          <w:rFonts w:cstheme="minorHAnsi"/>
          <w:color w:val="002060"/>
          <w:sz w:val="24"/>
          <w:szCs w:val="24"/>
        </w:rPr>
      </w:pPr>
      <w:r w:rsidRPr="00E52A7E">
        <w:rPr>
          <w:rFonts w:cstheme="minorHAnsi"/>
          <w:iCs/>
          <w:color w:val="002060"/>
          <w:sz w:val="24"/>
          <w:szCs w:val="24"/>
        </w:rPr>
        <w:t>Solicitan</w:t>
      </w:r>
      <w:r w:rsidR="00D96A26" w:rsidRPr="00E52A7E">
        <w:rPr>
          <w:rFonts w:cstheme="minorHAnsi"/>
          <w:iCs/>
          <w:color w:val="002060"/>
          <w:sz w:val="24"/>
          <w:szCs w:val="24"/>
        </w:rPr>
        <w:t xml:space="preserve">tul </w:t>
      </w:r>
      <w:r w:rsidR="00AD66D6" w:rsidRPr="00E52A7E">
        <w:rPr>
          <w:rFonts w:cstheme="minorHAnsi"/>
          <w:color w:val="002060"/>
          <w:sz w:val="24"/>
          <w:szCs w:val="24"/>
        </w:rPr>
        <w:t xml:space="preserve">se angajează să asigure necesarul de cofinanțare proprie de minimum 2% din valoarea totală eligibilă a proiectului precum </w:t>
      </w:r>
      <w:r w:rsidR="00685A11" w:rsidRPr="00E52A7E">
        <w:rPr>
          <w:rFonts w:cstheme="minorHAnsi"/>
          <w:color w:val="002060"/>
          <w:sz w:val="24"/>
          <w:szCs w:val="24"/>
        </w:rPr>
        <w:t>ș</w:t>
      </w:r>
      <w:r w:rsidR="00AD66D6" w:rsidRPr="00E52A7E">
        <w:rPr>
          <w:rFonts w:cstheme="minorHAnsi"/>
          <w:color w:val="002060"/>
          <w:sz w:val="24"/>
          <w:szCs w:val="24"/>
        </w:rPr>
        <w:t xml:space="preserve">i necesarul de finanțare pentru acoperirea cheltuielilor neeligibile. </w:t>
      </w:r>
    </w:p>
    <w:bookmarkEnd w:id="465"/>
    <w:bookmarkEnd w:id="466"/>
    <w:p w14:paraId="0D8557BE" w14:textId="76723A54" w:rsidR="00C64C56" w:rsidRPr="00E52A7E" w:rsidRDefault="00C64C56"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Contribuția proprie poate proveni din surse proprii, credite bancare negarantate/garantate de stat. </w:t>
      </w:r>
    </w:p>
    <w:p w14:paraId="062BC2EF" w14:textId="6709736F" w:rsidR="009A2DAE" w:rsidRPr="00E52A7E" w:rsidRDefault="009A2DAE"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Dacă pe parcursul implementării proiectelor vor fi înregistrate sume rămase neutilizate, acestea vor putea fi realocate în cadrul bugetului cu o justificare adecvată </w:t>
      </w:r>
      <w:r w:rsidR="00685A11" w:rsidRPr="00E52A7E">
        <w:rPr>
          <w:rFonts w:cstheme="minorHAnsi"/>
          <w:iCs/>
          <w:color w:val="002060"/>
          <w:sz w:val="24"/>
          <w:szCs w:val="24"/>
        </w:rPr>
        <w:t>ș</w:t>
      </w:r>
      <w:r w:rsidRPr="00E52A7E">
        <w:rPr>
          <w:rFonts w:cstheme="minorHAnsi"/>
          <w:iCs/>
          <w:color w:val="002060"/>
          <w:sz w:val="24"/>
          <w:szCs w:val="24"/>
        </w:rPr>
        <w:t xml:space="preserve">i temeinică adresată AM/OI cu respectarea prevederilor  legale în vigoare. </w:t>
      </w:r>
    </w:p>
    <w:p w14:paraId="51BA0217" w14:textId="59851CE0" w:rsidR="006F0741" w:rsidRPr="00E52A7E" w:rsidRDefault="006F0741" w:rsidP="004C500B">
      <w:pPr>
        <w:spacing w:before="60" w:after="0" w:line="240" w:lineRule="auto"/>
        <w:jc w:val="both"/>
        <w:rPr>
          <w:rFonts w:cstheme="minorHAnsi"/>
          <w:iCs/>
          <w:color w:val="002060"/>
          <w:sz w:val="24"/>
          <w:szCs w:val="24"/>
        </w:rPr>
      </w:pPr>
      <w:r w:rsidRPr="00E52A7E">
        <w:rPr>
          <w:rFonts w:cstheme="minorHAnsi"/>
          <w:iCs/>
          <w:color w:val="002060"/>
          <w:sz w:val="24"/>
          <w:szCs w:val="24"/>
        </w:rPr>
        <w:t>Solicitantul/ beneficiarul va avea în vedere împărțirea bugetului proiectului atât în etapa de depunere a proiectului, cât și la depunerea cererilor de rambursare și în cadrul procesului de monitorizare financiară și raportare, inclusiv pe următoarele coduri:</w:t>
      </w:r>
    </w:p>
    <w:p w14:paraId="15D69C0D" w14:textId="15E3684D" w:rsidR="00593E5D" w:rsidRPr="00E52A7E" w:rsidRDefault="00DF40BF" w:rsidP="004C500B">
      <w:pPr>
        <w:pStyle w:val="ListParagraph"/>
        <w:numPr>
          <w:ilvl w:val="0"/>
          <w:numId w:val="48"/>
        </w:numPr>
        <w:spacing w:before="60" w:after="0" w:line="240" w:lineRule="auto"/>
        <w:contextualSpacing w:val="0"/>
        <w:jc w:val="both"/>
        <w:rPr>
          <w:rFonts w:cstheme="minorHAnsi"/>
          <w:iCs/>
          <w:color w:val="002060"/>
          <w:sz w:val="24"/>
          <w:szCs w:val="24"/>
        </w:rPr>
      </w:pPr>
      <w:r w:rsidRPr="00E52A7E">
        <w:rPr>
          <w:rFonts w:cstheme="minorHAnsi"/>
          <w:b/>
          <w:bCs/>
          <w:color w:val="002060"/>
          <w:sz w:val="24"/>
          <w:szCs w:val="24"/>
        </w:rPr>
        <w:t>Dimensiunea 1</w:t>
      </w:r>
      <w:r w:rsidR="00C33D7E" w:rsidRPr="00E52A7E">
        <w:rPr>
          <w:rFonts w:cstheme="minorHAnsi"/>
          <w:b/>
          <w:bCs/>
          <w:color w:val="002060"/>
          <w:sz w:val="24"/>
          <w:szCs w:val="24"/>
        </w:rPr>
        <w:t>:</w:t>
      </w:r>
      <w:r w:rsidRPr="00E52A7E">
        <w:rPr>
          <w:rFonts w:cstheme="minorHAnsi"/>
          <w:b/>
          <w:bCs/>
          <w:color w:val="002060"/>
          <w:sz w:val="24"/>
          <w:szCs w:val="24"/>
        </w:rPr>
        <w:t xml:space="preserve"> Domeniu de intervenție</w:t>
      </w:r>
      <w:r w:rsidR="00593E5D" w:rsidRPr="00E52A7E">
        <w:rPr>
          <w:rFonts w:cstheme="minorHAnsi"/>
          <w:iCs/>
          <w:color w:val="002060"/>
          <w:sz w:val="24"/>
          <w:szCs w:val="24"/>
        </w:rPr>
        <w:t>:</w:t>
      </w:r>
    </w:p>
    <w:p w14:paraId="5331A29A" w14:textId="1997A5CE" w:rsidR="00593E5D" w:rsidRPr="00E52A7E" w:rsidRDefault="00593E5D" w:rsidP="004C500B">
      <w:pPr>
        <w:pStyle w:val="ListParagraph"/>
        <w:numPr>
          <w:ilvl w:val="0"/>
          <w:numId w:val="49"/>
        </w:numPr>
        <w:spacing w:before="60" w:after="0" w:line="240" w:lineRule="auto"/>
        <w:contextualSpacing w:val="0"/>
        <w:jc w:val="both"/>
        <w:rPr>
          <w:rFonts w:cstheme="minorHAnsi"/>
          <w:iCs/>
          <w:color w:val="002060"/>
          <w:sz w:val="24"/>
          <w:szCs w:val="24"/>
        </w:rPr>
      </w:pPr>
      <w:r w:rsidRPr="00E52A7E">
        <w:rPr>
          <w:rFonts w:cstheme="minorHAnsi"/>
          <w:iCs/>
          <w:color w:val="002060"/>
          <w:sz w:val="24"/>
          <w:szCs w:val="24"/>
        </w:rPr>
        <w:t>129. Echipamente medicale</w:t>
      </w:r>
      <w:r w:rsidR="00DF40BF" w:rsidRPr="00E52A7E">
        <w:rPr>
          <w:rFonts w:cstheme="minorHAnsi"/>
          <w:iCs/>
          <w:color w:val="002060"/>
          <w:sz w:val="24"/>
          <w:szCs w:val="24"/>
        </w:rPr>
        <w:t>;</w:t>
      </w:r>
    </w:p>
    <w:p w14:paraId="788F659C" w14:textId="3B918898" w:rsidR="00593E5D" w:rsidRPr="00E52A7E" w:rsidRDefault="00593E5D" w:rsidP="004C500B">
      <w:pPr>
        <w:pStyle w:val="ListParagraph"/>
        <w:numPr>
          <w:ilvl w:val="0"/>
          <w:numId w:val="49"/>
        </w:numPr>
        <w:spacing w:before="60" w:after="0" w:line="240" w:lineRule="auto"/>
        <w:contextualSpacing w:val="0"/>
        <w:jc w:val="both"/>
        <w:rPr>
          <w:rFonts w:cstheme="minorHAnsi"/>
          <w:iCs/>
          <w:color w:val="002060"/>
          <w:sz w:val="24"/>
          <w:szCs w:val="24"/>
        </w:rPr>
      </w:pPr>
      <w:r w:rsidRPr="00E52A7E">
        <w:rPr>
          <w:rFonts w:cstheme="minorHAnsi"/>
          <w:iCs/>
          <w:color w:val="002060"/>
          <w:sz w:val="24"/>
          <w:szCs w:val="24"/>
        </w:rPr>
        <w:t>131. Digitalizarea în asistența medicală</w:t>
      </w:r>
      <w:r w:rsidR="00DF40BF" w:rsidRPr="00E52A7E">
        <w:rPr>
          <w:rFonts w:cstheme="minorHAnsi"/>
          <w:iCs/>
          <w:color w:val="002060"/>
          <w:sz w:val="24"/>
          <w:szCs w:val="24"/>
        </w:rPr>
        <w:t>.</w:t>
      </w:r>
    </w:p>
    <w:p w14:paraId="4387CDAA" w14:textId="77777777" w:rsidR="006F0741" w:rsidRPr="00E52A7E" w:rsidRDefault="008146CE" w:rsidP="004C500B">
      <w:pPr>
        <w:pStyle w:val="ListParagraph"/>
        <w:numPr>
          <w:ilvl w:val="0"/>
          <w:numId w:val="48"/>
        </w:numPr>
        <w:spacing w:before="60" w:after="0" w:line="240" w:lineRule="auto"/>
        <w:contextualSpacing w:val="0"/>
        <w:jc w:val="both"/>
        <w:rPr>
          <w:rFonts w:cstheme="minorHAnsi"/>
          <w:iCs/>
          <w:color w:val="002060"/>
          <w:sz w:val="24"/>
          <w:szCs w:val="24"/>
        </w:rPr>
      </w:pPr>
      <w:bookmarkStart w:id="467" w:name="_Hlk145326660"/>
      <w:r w:rsidRPr="00E52A7E">
        <w:rPr>
          <w:rFonts w:cstheme="minorHAnsi"/>
          <w:b/>
          <w:bCs/>
          <w:color w:val="002060"/>
          <w:sz w:val="24"/>
          <w:szCs w:val="24"/>
        </w:rPr>
        <w:t>Dimensiunea</w:t>
      </w:r>
      <w:r w:rsidRPr="00E52A7E">
        <w:rPr>
          <w:rFonts w:cstheme="minorHAnsi"/>
          <w:b/>
          <w:i/>
          <w:color w:val="002060"/>
          <w:sz w:val="24"/>
          <w:szCs w:val="24"/>
        </w:rPr>
        <w:t> 2</w:t>
      </w:r>
      <w:r w:rsidR="006F0741" w:rsidRPr="00E52A7E">
        <w:rPr>
          <w:rFonts w:cstheme="minorHAnsi"/>
          <w:b/>
          <w:i/>
          <w:color w:val="002060"/>
          <w:sz w:val="24"/>
          <w:szCs w:val="24"/>
        </w:rPr>
        <w:t>:</w:t>
      </w:r>
      <w:r w:rsidRPr="00E52A7E">
        <w:rPr>
          <w:rFonts w:cstheme="minorHAnsi"/>
          <w:b/>
          <w:bCs/>
          <w:color w:val="002060"/>
          <w:sz w:val="24"/>
          <w:szCs w:val="24"/>
        </w:rPr>
        <w:t xml:space="preserve"> Formă de finanțare</w:t>
      </w:r>
      <w:r w:rsidR="006F0741" w:rsidRPr="00E52A7E">
        <w:rPr>
          <w:rFonts w:cstheme="minorHAnsi"/>
          <w:b/>
          <w:bCs/>
          <w:color w:val="002060"/>
          <w:sz w:val="24"/>
          <w:szCs w:val="24"/>
        </w:rPr>
        <w:t xml:space="preserve">, </w:t>
      </w:r>
      <w:r w:rsidR="006F0741" w:rsidRPr="00E52A7E">
        <w:rPr>
          <w:rFonts w:cstheme="minorHAnsi"/>
          <w:iCs/>
          <w:color w:val="002060"/>
          <w:sz w:val="24"/>
          <w:szCs w:val="24"/>
        </w:rPr>
        <w:t>codul selectat este:</w:t>
      </w:r>
    </w:p>
    <w:p w14:paraId="3913B575" w14:textId="1D6EB572" w:rsidR="008146CE" w:rsidRPr="00E52A7E" w:rsidRDefault="008146CE" w:rsidP="004C500B">
      <w:pPr>
        <w:pStyle w:val="ListParagraph"/>
        <w:numPr>
          <w:ilvl w:val="0"/>
          <w:numId w:val="49"/>
        </w:numPr>
        <w:spacing w:before="60" w:after="0" w:line="240" w:lineRule="auto"/>
        <w:contextualSpacing w:val="0"/>
        <w:jc w:val="both"/>
        <w:rPr>
          <w:rFonts w:cstheme="minorHAnsi"/>
          <w:iCs/>
          <w:color w:val="002060"/>
          <w:sz w:val="24"/>
          <w:szCs w:val="24"/>
        </w:rPr>
      </w:pPr>
      <w:r w:rsidRPr="00E52A7E">
        <w:rPr>
          <w:rFonts w:cstheme="minorHAnsi"/>
          <w:iCs/>
          <w:color w:val="002060"/>
          <w:sz w:val="24"/>
          <w:szCs w:val="24"/>
        </w:rPr>
        <w:t>01. Grant</w:t>
      </w:r>
    </w:p>
    <w:p w14:paraId="5848B214" w14:textId="3A924CD8" w:rsidR="00DF40BF" w:rsidRPr="00E52A7E" w:rsidRDefault="00DF40BF" w:rsidP="004C500B">
      <w:pPr>
        <w:pStyle w:val="ListParagraph"/>
        <w:numPr>
          <w:ilvl w:val="0"/>
          <w:numId w:val="48"/>
        </w:numPr>
        <w:spacing w:before="60" w:after="0" w:line="240" w:lineRule="auto"/>
        <w:contextualSpacing w:val="0"/>
        <w:jc w:val="both"/>
        <w:rPr>
          <w:rFonts w:cstheme="minorHAnsi"/>
          <w:iCs/>
          <w:color w:val="002060"/>
          <w:sz w:val="24"/>
          <w:szCs w:val="24"/>
        </w:rPr>
      </w:pPr>
      <w:bookmarkStart w:id="468" w:name="_Hlk145326676"/>
      <w:bookmarkEnd w:id="467"/>
      <w:r w:rsidRPr="00E52A7E">
        <w:rPr>
          <w:rFonts w:cstheme="minorHAnsi"/>
          <w:b/>
          <w:iCs/>
          <w:color w:val="002060"/>
          <w:sz w:val="24"/>
          <w:szCs w:val="24"/>
        </w:rPr>
        <w:t>Dimensiunea 3</w:t>
      </w:r>
      <w:r w:rsidR="00C33D7E" w:rsidRPr="00E52A7E">
        <w:rPr>
          <w:rFonts w:cstheme="minorHAnsi"/>
          <w:b/>
          <w:iCs/>
          <w:color w:val="002060"/>
          <w:sz w:val="24"/>
          <w:szCs w:val="24"/>
        </w:rPr>
        <w:t>:</w:t>
      </w:r>
      <w:r w:rsidRPr="00E52A7E">
        <w:rPr>
          <w:rFonts w:cstheme="minorHAnsi"/>
          <w:b/>
          <w:iCs/>
          <w:color w:val="002060"/>
          <w:sz w:val="24"/>
          <w:szCs w:val="24"/>
        </w:rPr>
        <w:t xml:space="preserve"> </w:t>
      </w:r>
      <w:r w:rsidRPr="00E52A7E">
        <w:rPr>
          <w:rFonts w:cstheme="minorHAnsi"/>
          <w:b/>
          <w:bCs/>
          <w:iCs/>
          <w:color w:val="002060"/>
          <w:sz w:val="24"/>
          <w:szCs w:val="24"/>
        </w:rPr>
        <w:t>Mecanism</w:t>
      </w:r>
      <w:r w:rsidRPr="00E52A7E">
        <w:rPr>
          <w:rFonts w:cstheme="minorHAnsi"/>
          <w:b/>
          <w:iCs/>
          <w:color w:val="002060"/>
          <w:sz w:val="24"/>
          <w:szCs w:val="24"/>
        </w:rPr>
        <w:t xml:space="preserve"> teritorial de punere în practică și abordare teritorială</w:t>
      </w:r>
      <w:r w:rsidRPr="00E52A7E">
        <w:rPr>
          <w:rFonts w:cstheme="minorHAnsi"/>
          <w:iCs/>
          <w:color w:val="002060"/>
          <w:sz w:val="24"/>
          <w:szCs w:val="24"/>
        </w:rPr>
        <w:t xml:space="preserve">, </w:t>
      </w:r>
      <w:r w:rsidR="00C33D7E" w:rsidRPr="00E52A7E">
        <w:rPr>
          <w:rFonts w:cstheme="minorHAnsi"/>
          <w:iCs/>
          <w:color w:val="002060"/>
          <w:sz w:val="24"/>
          <w:szCs w:val="24"/>
        </w:rPr>
        <w:t>codul selectat este:</w:t>
      </w:r>
    </w:p>
    <w:p w14:paraId="2BA11256" w14:textId="625F578A" w:rsidR="00DF40BF" w:rsidRPr="00E52A7E" w:rsidRDefault="00DF40BF" w:rsidP="004C500B">
      <w:pPr>
        <w:pStyle w:val="ListParagraph"/>
        <w:numPr>
          <w:ilvl w:val="0"/>
          <w:numId w:val="50"/>
        </w:numPr>
        <w:spacing w:before="60" w:after="0" w:line="240" w:lineRule="auto"/>
        <w:contextualSpacing w:val="0"/>
        <w:jc w:val="both"/>
        <w:rPr>
          <w:rFonts w:cstheme="minorHAnsi"/>
          <w:iCs/>
          <w:color w:val="002060"/>
          <w:sz w:val="24"/>
          <w:szCs w:val="24"/>
        </w:rPr>
      </w:pPr>
      <w:r w:rsidRPr="00E52A7E">
        <w:rPr>
          <w:rFonts w:cstheme="minorHAnsi"/>
          <w:iCs/>
          <w:color w:val="002060"/>
          <w:sz w:val="24"/>
          <w:szCs w:val="24"/>
        </w:rPr>
        <w:t>33. Alte abordări – Nicio orientare teritorială</w:t>
      </w:r>
    </w:p>
    <w:p w14:paraId="45D863CF" w14:textId="1C31BD70" w:rsidR="008146CE" w:rsidRPr="00E52A7E" w:rsidRDefault="008146CE" w:rsidP="004C500B">
      <w:pPr>
        <w:pStyle w:val="ListParagraph"/>
        <w:numPr>
          <w:ilvl w:val="0"/>
          <w:numId w:val="48"/>
        </w:numPr>
        <w:spacing w:before="60" w:after="0" w:line="240" w:lineRule="auto"/>
        <w:contextualSpacing w:val="0"/>
        <w:jc w:val="both"/>
        <w:rPr>
          <w:rFonts w:cstheme="minorHAnsi"/>
          <w:b/>
          <w:i/>
          <w:color w:val="002060"/>
          <w:sz w:val="24"/>
          <w:szCs w:val="24"/>
        </w:rPr>
      </w:pPr>
      <w:bookmarkStart w:id="469" w:name="_Hlk145326715"/>
      <w:bookmarkEnd w:id="468"/>
      <w:r w:rsidRPr="00E52A7E">
        <w:rPr>
          <w:rFonts w:cstheme="minorHAnsi"/>
          <w:b/>
          <w:iCs/>
          <w:color w:val="002060"/>
          <w:sz w:val="24"/>
          <w:szCs w:val="24"/>
        </w:rPr>
        <w:t xml:space="preserve">Dimensiunea 7: Dimensiunea egalității de gen în cadrul FSE+*, FEDR, Fondul de coeziune și FTJ, </w:t>
      </w:r>
      <w:r w:rsidRPr="00E52A7E">
        <w:rPr>
          <w:rFonts w:cstheme="minorHAnsi"/>
          <w:iCs/>
          <w:color w:val="002060"/>
          <w:sz w:val="24"/>
          <w:szCs w:val="24"/>
        </w:rPr>
        <w:t>codul selectat este:</w:t>
      </w:r>
    </w:p>
    <w:p w14:paraId="0D0E0416" w14:textId="57AF93E1" w:rsidR="008146CE" w:rsidRPr="00E52A7E" w:rsidRDefault="008146CE" w:rsidP="004C500B">
      <w:pPr>
        <w:pStyle w:val="ListParagraph"/>
        <w:numPr>
          <w:ilvl w:val="0"/>
          <w:numId w:val="49"/>
        </w:numPr>
        <w:spacing w:before="60" w:after="0" w:line="240" w:lineRule="auto"/>
        <w:contextualSpacing w:val="0"/>
        <w:jc w:val="both"/>
        <w:rPr>
          <w:rFonts w:cstheme="minorHAnsi"/>
          <w:iCs/>
          <w:color w:val="002060"/>
          <w:sz w:val="24"/>
          <w:szCs w:val="24"/>
        </w:rPr>
      </w:pPr>
      <w:r w:rsidRPr="00E52A7E">
        <w:rPr>
          <w:rFonts w:cstheme="minorHAnsi"/>
          <w:iCs/>
          <w:color w:val="002060"/>
          <w:sz w:val="24"/>
          <w:szCs w:val="24"/>
        </w:rPr>
        <w:t>03. Neutralitatea de gen</w:t>
      </w:r>
    </w:p>
    <w:bookmarkEnd w:id="469"/>
    <w:p w14:paraId="4B342672" w14:textId="77777777" w:rsidR="006F0741" w:rsidRDefault="006F0741" w:rsidP="004C500B">
      <w:pPr>
        <w:spacing w:before="60" w:after="0" w:line="240" w:lineRule="auto"/>
        <w:jc w:val="both"/>
        <w:rPr>
          <w:rFonts w:cstheme="minorHAnsi"/>
          <w:iCs/>
          <w:color w:val="002060"/>
          <w:sz w:val="24"/>
          <w:szCs w:val="24"/>
        </w:rPr>
      </w:pPr>
    </w:p>
    <w:p w14:paraId="01DB9547" w14:textId="77777777" w:rsidR="00422D63" w:rsidRDefault="00422D63" w:rsidP="004C500B">
      <w:pPr>
        <w:spacing w:before="60" w:after="0" w:line="240" w:lineRule="auto"/>
        <w:jc w:val="both"/>
        <w:rPr>
          <w:rFonts w:cstheme="minorHAnsi"/>
          <w:iCs/>
          <w:color w:val="002060"/>
          <w:sz w:val="24"/>
          <w:szCs w:val="24"/>
        </w:rPr>
      </w:pPr>
    </w:p>
    <w:p w14:paraId="4397111A" w14:textId="77777777" w:rsidR="00422D63" w:rsidRDefault="00422D63" w:rsidP="004C500B">
      <w:pPr>
        <w:spacing w:before="60" w:after="0" w:line="240" w:lineRule="auto"/>
        <w:jc w:val="both"/>
        <w:rPr>
          <w:rFonts w:cstheme="minorHAnsi"/>
          <w:iCs/>
          <w:color w:val="002060"/>
          <w:sz w:val="24"/>
          <w:szCs w:val="24"/>
        </w:rPr>
      </w:pPr>
    </w:p>
    <w:p w14:paraId="563D697D" w14:textId="77777777" w:rsidR="00422D63" w:rsidRPr="00E52A7E" w:rsidRDefault="00422D63" w:rsidP="004C500B">
      <w:pPr>
        <w:spacing w:before="60" w:after="0" w:line="240" w:lineRule="auto"/>
        <w:jc w:val="both"/>
        <w:rPr>
          <w:rFonts w:cstheme="minorHAnsi"/>
          <w:iCs/>
          <w:color w:val="002060"/>
          <w:sz w:val="24"/>
          <w:szCs w:val="24"/>
        </w:rPr>
      </w:pPr>
    </w:p>
    <w:p w14:paraId="75471EF1" w14:textId="64D97050" w:rsidR="003D3EC6" w:rsidRPr="00E52A7E" w:rsidRDefault="00566CCA"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70" w:name="_Toc162447647"/>
      <w:bookmarkStart w:id="471" w:name="_Hlk134880163"/>
      <w:r w:rsidRPr="00E52A7E">
        <w:rPr>
          <w:rFonts w:cstheme="minorHAnsi"/>
          <w:b/>
          <w:bCs/>
          <w:iCs/>
          <w:color w:val="002060"/>
          <w:sz w:val="24"/>
          <w:szCs w:val="24"/>
        </w:rPr>
        <w:lastRenderedPageBreak/>
        <w:t xml:space="preserve">Anexe </w:t>
      </w:r>
      <w:r w:rsidR="002D47EF" w:rsidRPr="00E52A7E">
        <w:rPr>
          <w:rFonts w:cstheme="minorHAnsi"/>
          <w:b/>
          <w:bCs/>
          <w:iCs/>
          <w:color w:val="002060"/>
          <w:sz w:val="24"/>
          <w:szCs w:val="24"/>
        </w:rPr>
        <w:t xml:space="preserve">și documente </w:t>
      </w:r>
      <w:r w:rsidRPr="00E52A7E">
        <w:rPr>
          <w:rFonts w:cstheme="minorHAnsi"/>
          <w:b/>
          <w:bCs/>
          <w:iCs/>
          <w:color w:val="002060"/>
          <w:sz w:val="24"/>
          <w:szCs w:val="24"/>
        </w:rPr>
        <w:t>obligatorii la depunerea cererii</w:t>
      </w:r>
      <w:bookmarkEnd w:id="470"/>
      <w:r w:rsidRPr="00E52A7E">
        <w:rPr>
          <w:rFonts w:cstheme="minorHAnsi"/>
          <w:b/>
          <w:bCs/>
          <w:iCs/>
          <w:color w:val="002060"/>
          <w:sz w:val="24"/>
          <w:szCs w:val="24"/>
        </w:rPr>
        <w:t xml:space="preserve"> </w:t>
      </w:r>
    </w:p>
    <w:p w14:paraId="3FC1FC19" w14:textId="77777777" w:rsidR="00ED23AE" w:rsidRPr="00E52A7E" w:rsidRDefault="00ED23AE" w:rsidP="004C500B">
      <w:pPr>
        <w:pStyle w:val="ListParagraph"/>
        <w:tabs>
          <w:tab w:val="left" w:pos="990"/>
        </w:tabs>
        <w:spacing w:before="60" w:after="0" w:line="240" w:lineRule="auto"/>
        <w:ind w:left="360"/>
        <w:contextualSpacing w:val="0"/>
        <w:jc w:val="both"/>
        <w:rPr>
          <w:rFonts w:cstheme="minorHAnsi"/>
          <w:b/>
          <w:bCs/>
          <w:i/>
          <w:color w:val="002060"/>
          <w:sz w:val="24"/>
          <w:szCs w:val="24"/>
        </w:rPr>
      </w:pPr>
      <w:bookmarkStart w:id="472" w:name="_Hlk136431245"/>
      <w:r w:rsidRPr="00E52A7E">
        <w:rPr>
          <w:rFonts w:cstheme="minorHAnsi"/>
          <w:b/>
          <w:bCs/>
          <w:i/>
          <w:color w:val="002060"/>
          <w:sz w:val="24"/>
          <w:szCs w:val="24"/>
        </w:rPr>
        <w:t>Anexe:</w:t>
      </w:r>
    </w:p>
    <w:p w14:paraId="2B2459D6" w14:textId="35CFC9AE" w:rsidR="00605178" w:rsidRPr="00E52A7E" w:rsidRDefault="00605178" w:rsidP="004C500B">
      <w:pPr>
        <w:pStyle w:val="ListParagraph"/>
        <w:numPr>
          <w:ilvl w:val="0"/>
          <w:numId w:val="39"/>
        </w:numPr>
        <w:spacing w:before="60" w:after="0" w:line="240" w:lineRule="auto"/>
        <w:contextualSpacing w:val="0"/>
        <w:jc w:val="both"/>
        <w:rPr>
          <w:rFonts w:cstheme="minorHAnsi"/>
          <w:iCs/>
          <w:color w:val="002060"/>
          <w:sz w:val="24"/>
          <w:szCs w:val="24"/>
        </w:rPr>
      </w:pPr>
      <w:bookmarkStart w:id="473" w:name="_Hlk152668572"/>
      <w:bookmarkStart w:id="474" w:name="_Hlk134184848"/>
      <w:bookmarkEnd w:id="472"/>
      <w:r w:rsidRPr="00E52A7E">
        <w:rPr>
          <w:rFonts w:cstheme="minorHAnsi"/>
          <w:iCs/>
          <w:color w:val="002060"/>
          <w:sz w:val="24"/>
          <w:szCs w:val="24"/>
        </w:rPr>
        <w:t xml:space="preserve">Anexa </w:t>
      </w:r>
      <w:r w:rsidR="00CA00C4" w:rsidRPr="00E52A7E">
        <w:rPr>
          <w:rFonts w:cstheme="minorHAnsi"/>
          <w:iCs/>
          <w:color w:val="002060"/>
          <w:sz w:val="24"/>
          <w:szCs w:val="24"/>
        </w:rPr>
        <w:t>4</w:t>
      </w:r>
      <w:r w:rsidRPr="00E52A7E">
        <w:rPr>
          <w:rFonts w:cstheme="minorHAnsi"/>
          <w:iCs/>
          <w:color w:val="002060"/>
          <w:sz w:val="24"/>
          <w:szCs w:val="24"/>
        </w:rPr>
        <w:t>: Declarația unică;</w:t>
      </w:r>
    </w:p>
    <w:p w14:paraId="2C972A54" w14:textId="15E7EE9B" w:rsidR="00605178" w:rsidRPr="00E52A7E" w:rsidRDefault="00605178" w:rsidP="004C500B">
      <w:pPr>
        <w:pStyle w:val="ListParagraph"/>
        <w:numPr>
          <w:ilvl w:val="0"/>
          <w:numId w:val="39"/>
        </w:numPr>
        <w:spacing w:before="60" w:after="0" w:line="240" w:lineRule="auto"/>
        <w:contextualSpacing w:val="0"/>
        <w:jc w:val="both"/>
        <w:rPr>
          <w:rFonts w:cstheme="minorHAnsi"/>
          <w:iCs/>
          <w:color w:val="002060"/>
          <w:sz w:val="24"/>
          <w:szCs w:val="24"/>
        </w:rPr>
      </w:pPr>
      <w:r w:rsidRPr="00E52A7E">
        <w:rPr>
          <w:rFonts w:cstheme="minorHAnsi"/>
          <w:iCs/>
          <w:color w:val="002060"/>
          <w:sz w:val="24"/>
          <w:szCs w:val="24"/>
        </w:rPr>
        <w:t xml:space="preserve">Anexa </w:t>
      </w:r>
      <w:r w:rsidR="0075099C" w:rsidRPr="00E52A7E">
        <w:rPr>
          <w:rFonts w:cstheme="minorHAnsi"/>
          <w:iCs/>
          <w:color w:val="002060"/>
          <w:sz w:val="24"/>
          <w:szCs w:val="24"/>
        </w:rPr>
        <w:t>6</w:t>
      </w:r>
      <w:r w:rsidRPr="00E52A7E">
        <w:rPr>
          <w:rFonts w:cstheme="minorHAnsi"/>
          <w:iCs/>
          <w:color w:val="002060"/>
          <w:sz w:val="24"/>
          <w:szCs w:val="24"/>
        </w:rPr>
        <w:t>: Finanțări anterioare de tip FEDR (</w:t>
      </w:r>
      <w:bookmarkStart w:id="475" w:name="_Hlk140498594"/>
      <w:r w:rsidRPr="00E52A7E">
        <w:rPr>
          <w:rFonts w:cstheme="minorHAnsi"/>
          <w:iCs/>
          <w:color w:val="002060"/>
          <w:sz w:val="24"/>
          <w:szCs w:val="24"/>
        </w:rPr>
        <w:t>în situația în care MySmis2021 nu permite introducerea informațiilor și documentelor în secțiunile cererii de finanțare);</w:t>
      </w:r>
      <w:bookmarkEnd w:id="475"/>
    </w:p>
    <w:p w14:paraId="3E3FAC36" w14:textId="446E9B2A" w:rsidR="00605178" w:rsidRDefault="00605178" w:rsidP="004C500B">
      <w:pPr>
        <w:pStyle w:val="ListParagraph"/>
        <w:numPr>
          <w:ilvl w:val="0"/>
          <w:numId w:val="39"/>
        </w:numPr>
        <w:spacing w:before="60" w:after="0" w:line="240" w:lineRule="auto"/>
        <w:contextualSpacing w:val="0"/>
        <w:jc w:val="both"/>
        <w:rPr>
          <w:rFonts w:cstheme="minorHAnsi"/>
          <w:iCs/>
          <w:color w:val="002060"/>
          <w:sz w:val="24"/>
          <w:szCs w:val="24"/>
        </w:rPr>
      </w:pPr>
      <w:r w:rsidRPr="00E52A7E">
        <w:rPr>
          <w:rFonts w:cstheme="minorHAnsi"/>
          <w:iCs/>
          <w:color w:val="002060"/>
          <w:sz w:val="24"/>
          <w:szCs w:val="24"/>
        </w:rPr>
        <w:t xml:space="preserve">Anexa </w:t>
      </w:r>
      <w:r w:rsidR="00FD00BA">
        <w:rPr>
          <w:rFonts w:cstheme="minorHAnsi"/>
          <w:iCs/>
          <w:color w:val="002060"/>
          <w:sz w:val="24"/>
          <w:szCs w:val="24"/>
        </w:rPr>
        <w:t>7</w:t>
      </w:r>
      <w:r w:rsidRPr="00E52A7E">
        <w:rPr>
          <w:rFonts w:cstheme="minorHAnsi"/>
          <w:iCs/>
          <w:color w:val="002060"/>
          <w:sz w:val="24"/>
          <w:szCs w:val="24"/>
        </w:rPr>
        <w:t>: Tabel centralizator pentru documente ce dovedesc dreptul de proprietate/ administrare;</w:t>
      </w:r>
    </w:p>
    <w:p w14:paraId="1DF0A49A" w14:textId="7FAAF7E9" w:rsidR="00C9277E" w:rsidRDefault="00C9277E" w:rsidP="002959E1">
      <w:pPr>
        <w:pStyle w:val="ListParagraph"/>
        <w:numPr>
          <w:ilvl w:val="0"/>
          <w:numId w:val="39"/>
        </w:numPr>
        <w:spacing w:before="60" w:after="0" w:line="240" w:lineRule="auto"/>
        <w:contextualSpacing w:val="0"/>
        <w:jc w:val="both"/>
        <w:rPr>
          <w:rFonts w:cstheme="minorHAnsi"/>
          <w:iCs/>
          <w:color w:val="002060"/>
          <w:sz w:val="24"/>
          <w:szCs w:val="24"/>
        </w:rPr>
      </w:pPr>
      <w:r w:rsidRPr="00C9277E">
        <w:rPr>
          <w:rFonts w:cstheme="minorHAnsi"/>
          <w:iCs/>
          <w:color w:val="002060"/>
          <w:sz w:val="24"/>
          <w:szCs w:val="24"/>
        </w:rPr>
        <w:t>Anexa 8</w:t>
      </w:r>
      <w:r>
        <w:rPr>
          <w:rFonts w:cstheme="minorHAnsi"/>
          <w:iCs/>
          <w:color w:val="002060"/>
          <w:sz w:val="24"/>
          <w:szCs w:val="24"/>
        </w:rPr>
        <w:t>:</w:t>
      </w:r>
      <w:r w:rsidRPr="00C9277E">
        <w:rPr>
          <w:rFonts w:cstheme="minorHAnsi"/>
          <w:iCs/>
          <w:color w:val="002060"/>
          <w:sz w:val="24"/>
          <w:szCs w:val="24"/>
        </w:rPr>
        <w:t xml:space="preserve"> Model orientativ de hotărâre de aprobare a proiectului</w:t>
      </w:r>
      <w:r w:rsidR="00422D63">
        <w:rPr>
          <w:rFonts w:cstheme="minorHAnsi"/>
          <w:iCs/>
          <w:color w:val="002060"/>
          <w:sz w:val="24"/>
          <w:szCs w:val="24"/>
        </w:rPr>
        <w:t>;</w:t>
      </w:r>
    </w:p>
    <w:p w14:paraId="15C2B208" w14:textId="5CF59DAE" w:rsidR="002959E1" w:rsidRDefault="002959E1" w:rsidP="002959E1">
      <w:pPr>
        <w:pStyle w:val="ListParagraph"/>
        <w:numPr>
          <w:ilvl w:val="0"/>
          <w:numId w:val="39"/>
        </w:numPr>
        <w:spacing w:before="60" w:after="0" w:line="240" w:lineRule="auto"/>
        <w:contextualSpacing w:val="0"/>
        <w:jc w:val="both"/>
        <w:rPr>
          <w:rFonts w:cstheme="minorHAnsi"/>
          <w:iCs/>
          <w:color w:val="002060"/>
          <w:sz w:val="24"/>
          <w:szCs w:val="24"/>
        </w:rPr>
      </w:pPr>
      <w:r>
        <w:rPr>
          <w:rFonts w:cstheme="minorHAnsi"/>
          <w:iCs/>
          <w:color w:val="002060"/>
          <w:sz w:val="24"/>
          <w:szCs w:val="24"/>
        </w:rPr>
        <w:t xml:space="preserve">Anexa </w:t>
      </w:r>
      <w:r w:rsidR="007556A9">
        <w:rPr>
          <w:rFonts w:cstheme="minorHAnsi"/>
          <w:iCs/>
          <w:color w:val="002060"/>
          <w:sz w:val="24"/>
          <w:szCs w:val="24"/>
        </w:rPr>
        <w:t xml:space="preserve">11: </w:t>
      </w:r>
      <w:r>
        <w:rPr>
          <w:rFonts w:cstheme="minorHAnsi"/>
          <w:iCs/>
          <w:color w:val="002060"/>
          <w:sz w:val="24"/>
          <w:szCs w:val="24"/>
        </w:rPr>
        <w:t>Indicatorii de etapă</w:t>
      </w:r>
      <w:r w:rsidR="00422D63">
        <w:rPr>
          <w:rFonts w:cstheme="minorHAnsi"/>
          <w:iCs/>
          <w:color w:val="002060"/>
          <w:sz w:val="24"/>
          <w:szCs w:val="24"/>
        </w:rPr>
        <w:t>;</w:t>
      </w:r>
    </w:p>
    <w:p w14:paraId="0BB33E97" w14:textId="55AEF5C0" w:rsidR="00422D63" w:rsidRDefault="002959E1" w:rsidP="001A345B">
      <w:pPr>
        <w:pStyle w:val="ListParagraph"/>
        <w:numPr>
          <w:ilvl w:val="0"/>
          <w:numId w:val="39"/>
        </w:numPr>
        <w:spacing w:before="60" w:after="0" w:line="240" w:lineRule="auto"/>
        <w:contextualSpacing w:val="0"/>
        <w:jc w:val="both"/>
        <w:rPr>
          <w:rFonts w:cstheme="minorHAnsi"/>
          <w:iCs/>
          <w:color w:val="002060"/>
          <w:sz w:val="24"/>
          <w:szCs w:val="24"/>
        </w:rPr>
      </w:pPr>
      <w:r>
        <w:rPr>
          <w:rFonts w:cstheme="minorHAnsi"/>
          <w:iCs/>
          <w:color w:val="002060"/>
          <w:sz w:val="24"/>
          <w:szCs w:val="24"/>
        </w:rPr>
        <w:t xml:space="preserve">Anexa </w:t>
      </w:r>
      <w:r w:rsidR="007556A9">
        <w:rPr>
          <w:rFonts w:cstheme="minorHAnsi"/>
          <w:iCs/>
          <w:color w:val="002060"/>
          <w:sz w:val="24"/>
          <w:szCs w:val="24"/>
        </w:rPr>
        <w:t>12:</w:t>
      </w:r>
      <w:r>
        <w:rPr>
          <w:rFonts w:cstheme="minorHAnsi"/>
          <w:iCs/>
          <w:color w:val="002060"/>
          <w:sz w:val="24"/>
          <w:szCs w:val="24"/>
        </w:rPr>
        <w:t xml:space="preserve"> Plan de monitorizare</w:t>
      </w:r>
      <w:r w:rsidR="00422D63">
        <w:rPr>
          <w:rFonts w:cstheme="minorHAnsi"/>
          <w:iCs/>
          <w:color w:val="002060"/>
          <w:sz w:val="24"/>
          <w:szCs w:val="24"/>
        </w:rPr>
        <w:t>;</w:t>
      </w:r>
    </w:p>
    <w:p w14:paraId="42DBDA4A" w14:textId="04AD6974" w:rsidR="00605178" w:rsidRPr="001A345B" w:rsidRDefault="00605178" w:rsidP="001A345B">
      <w:pPr>
        <w:pStyle w:val="ListParagraph"/>
        <w:numPr>
          <w:ilvl w:val="0"/>
          <w:numId w:val="39"/>
        </w:numPr>
        <w:spacing w:before="60" w:after="0" w:line="240" w:lineRule="auto"/>
        <w:contextualSpacing w:val="0"/>
        <w:jc w:val="both"/>
        <w:rPr>
          <w:rFonts w:cstheme="minorHAnsi"/>
          <w:iCs/>
          <w:color w:val="002060"/>
          <w:sz w:val="24"/>
          <w:szCs w:val="24"/>
        </w:rPr>
      </w:pPr>
      <w:r w:rsidRPr="001A345B">
        <w:rPr>
          <w:rFonts w:cstheme="minorHAnsi"/>
          <w:iCs/>
          <w:color w:val="002060"/>
          <w:sz w:val="24"/>
          <w:szCs w:val="24"/>
        </w:rPr>
        <w:t xml:space="preserve">Anexa </w:t>
      </w:r>
      <w:r w:rsidR="00CA00C4" w:rsidRPr="001A345B">
        <w:rPr>
          <w:rFonts w:cstheme="minorHAnsi"/>
          <w:iCs/>
          <w:color w:val="002060"/>
          <w:sz w:val="24"/>
          <w:szCs w:val="24"/>
        </w:rPr>
        <w:t>1</w:t>
      </w:r>
      <w:r w:rsidR="00575A72" w:rsidRPr="001A345B">
        <w:rPr>
          <w:rFonts w:cstheme="minorHAnsi"/>
          <w:iCs/>
          <w:color w:val="002060"/>
          <w:sz w:val="24"/>
          <w:szCs w:val="24"/>
        </w:rPr>
        <w:t>3</w:t>
      </w:r>
      <w:r w:rsidRPr="001A345B">
        <w:rPr>
          <w:rFonts w:cstheme="minorHAnsi"/>
          <w:iCs/>
          <w:color w:val="002060"/>
          <w:sz w:val="24"/>
          <w:szCs w:val="24"/>
        </w:rPr>
        <w:t>: Tabel centralizator date calcul subcriterii;</w:t>
      </w:r>
    </w:p>
    <w:p w14:paraId="07521EC1" w14:textId="143B5474" w:rsidR="00605178" w:rsidRPr="00E52A7E" w:rsidRDefault="00605178" w:rsidP="004C500B">
      <w:pPr>
        <w:pStyle w:val="ListParagraph"/>
        <w:numPr>
          <w:ilvl w:val="0"/>
          <w:numId w:val="39"/>
        </w:numPr>
        <w:spacing w:before="60" w:after="0" w:line="240" w:lineRule="auto"/>
        <w:contextualSpacing w:val="0"/>
        <w:jc w:val="both"/>
        <w:rPr>
          <w:rFonts w:cstheme="minorHAnsi"/>
          <w:iCs/>
          <w:color w:val="002060"/>
          <w:sz w:val="24"/>
          <w:szCs w:val="24"/>
        </w:rPr>
      </w:pPr>
      <w:r w:rsidRPr="00E52A7E">
        <w:rPr>
          <w:rFonts w:cstheme="minorHAnsi"/>
          <w:iCs/>
          <w:color w:val="002060"/>
          <w:sz w:val="24"/>
          <w:szCs w:val="24"/>
        </w:rPr>
        <w:t xml:space="preserve">Anexa </w:t>
      </w:r>
      <w:r w:rsidR="00CA00C4" w:rsidRPr="00E52A7E">
        <w:rPr>
          <w:rFonts w:cstheme="minorHAnsi"/>
          <w:iCs/>
          <w:color w:val="002060"/>
          <w:sz w:val="24"/>
          <w:szCs w:val="24"/>
        </w:rPr>
        <w:t>1</w:t>
      </w:r>
      <w:r w:rsidR="00575A72" w:rsidRPr="00E52A7E">
        <w:rPr>
          <w:rFonts w:cstheme="minorHAnsi"/>
          <w:iCs/>
          <w:color w:val="002060"/>
          <w:sz w:val="24"/>
          <w:szCs w:val="24"/>
        </w:rPr>
        <w:t>5</w:t>
      </w:r>
      <w:r w:rsidRPr="00E52A7E">
        <w:rPr>
          <w:rFonts w:cstheme="minorHAnsi"/>
          <w:iCs/>
          <w:color w:val="002060"/>
          <w:sz w:val="24"/>
          <w:szCs w:val="24"/>
        </w:rPr>
        <w:t>: Tabel corelare buget-activități-resurse.</w:t>
      </w:r>
    </w:p>
    <w:bookmarkEnd w:id="473"/>
    <w:p w14:paraId="75DE50DC" w14:textId="77777777" w:rsidR="00526A08" w:rsidRPr="00E52A7E" w:rsidRDefault="00526A08" w:rsidP="004C500B">
      <w:pPr>
        <w:spacing w:before="60" w:after="0" w:line="240" w:lineRule="auto"/>
        <w:jc w:val="both"/>
        <w:rPr>
          <w:rFonts w:cstheme="minorHAnsi"/>
          <w:iCs/>
          <w:color w:val="002060"/>
          <w:sz w:val="24"/>
          <w:szCs w:val="24"/>
        </w:rPr>
      </w:pPr>
    </w:p>
    <w:bookmarkEnd w:id="474"/>
    <w:p w14:paraId="6AE81728" w14:textId="4FE359A3" w:rsidR="00285EB3" w:rsidRPr="00E52A7E" w:rsidRDefault="00285EB3" w:rsidP="004C500B">
      <w:pPr>
        <w:pStyle w:val="ListParagraph"/>
        <w:numPr>
          <w:ilvl w:val="0"/>
          <w:numId w:val="39"/>
        </w:numPr>
        <w:spacing w:before="60" w:after="0" w:line="240" w:lineRule="auto"/>
        <w:contextualSpacing w:val="0"/>
        <w:jc w:val="both"/>
        <w:rPr>
          <w:rFonts w:eastAsia="Times New Roman" w:cstheme="minorHAnsi"/>
          <w:b/>
          <w:bCs/>
          <w:snapToGrid w:val="0"/>
          <w:color w:val="002060"/>
          <w:sz w:val="24"/>
          <w:szCs w:val="24"/>
        </w:rPr>
      </w:pPr>
      <w:r w:rsidRPr="00E52A7E">
        <w:rPr>
          <w:rFonts w:cstheme="minorHAnsi"/>
          <w:b/>
          <w:bCs/>
          <w:iCs/>
          <w:color w:val="002060"/>
          <w:sz w:val="24"/>
          <w:szCs w:val="24"/>
        </w:rPr>
        <w:t xml:space="preserve">Documente care atestă valorile declarate pentru calculul punctajelor </w:t>
      </w:r>
      <w:r w:rsidR="00CC5DBF" w:rsidRPr="00E52A7E">
        <w:rPr>
          <w:rFonts w:cstheme="minorHAnsi"/>
          <w:b/>
          <w:bCs/>
          <w:iCs/>
          <w:color w:val="002060"/>
          <w:sz w:val="24"/>
          <w:szCs w:val="24"/>
        </w:rPr>
        <w:t xml:space="preserve">anumitor </w:t>
      </w:r>
      <w:r w:rsidRPr="009206E6">
        <w:rPr>
          <w:rFonts w:cstheme="minorHAnsi"/>
          <w:b/>
          <w:bCs/>
          <w:iCs/>
          <w:color w:val="002060"/>
          <w:sz w:val="24"/>
          <w:szCs w:val="24"/>
        </w:rPr>
        <w:t>subcriterii</w:t>
      </w:r>
      <w:r w:rsidR="00CC5DBF" w:rsidRPr="009206E6">
        <w:rPr>
          <w:rFonts w:cstheme="minorHAnsi"/>
          <w:b/>
          <w:bCs/>
          <w:iCs/>
          <w:color w:val="002060"/>
          <w:sz w:val="24"/>
          <w:szCs w:val="24"/>
        </w:rPr>
        <w:t xml:space="preserve"> </w:t>
      </w:r>
      <w:r w:rsidRPr="009206E6">
        <w:rPr>
          <w:rFonts w:cstheme="minorHAnsi"/>
          <w:b/>
          <w:bCs/>
          <w:iCs/>
          <w:color w:val="002060"/>
          <w:sz w:val="24"/>
          <w:szCs w:val="24"/>
        </w:rPr>
        <w:t>1.</w:t>
      </w:r>
      <w:r w:rsidR="007A44E9" w:rsidRPr="009206E6">
        <w:rPr>
          <w:rFonts w:cstheme="minorHAnsi"/>
          <w:b/>
          <w:bCs/>
          <w:iCs/>
          <w:color w:val="002060"/>
          <w:sz w:val="24"/>
          <w:szCs w:val="24"/>
        </w:rPr>
        <w:t>2</w:t>
      </w:r>
      <w:r w:rsidR="00D7047A" w:rsidRPr="009206E6">
        <w:rPr>
          <w:rFonts w:cstheme="minorHAnsi"/>
          <w:b/>
          <w:bCs/>
          <w:iCs/>
          <w:color w:val="002060"/>
          <w:sz w:val="24"/>
          <w:szCs w:val="24"/>
        </w:rPr>
        <w:t xml:space="preserve"> </w:t>
      </w:r>
      <w:r w:rsidRPr="009206E6">
        <w:rPr>
          <w:rFonts w:cstheme="minorHAnsi"/>
          <w:b/>
          <w:bCs/>
          <w:iCs/>
          <w:color w:val="002060"/>
          <w:sz w:val="24"/>
          <w:szCs w:val="24"/>
        </w:rPr>
        <w:t>– 1.</w:t>
      </w:r>
      <w:r w:rsidR="009206E6" w:rsidRPr="009206E6">
        <w:rPr>
          <w:rFonts w:cstheme="minorHAnsi"/>
          <w:b/>
          <w:bCs/>
          <w:iCs/>
          <w:color w:val="002060"/>
          <w:sz w:val="24"/>
          <w:szCs w:val="24"/>
        </w:rPr>
        <w:t>6</w:t>
      </w:r>
      <w:r w:rsidR="009E625C" w:rsidRPr="009206E6">
        <w:rPr>
          <w:rFonts w:cstheme="minorHAnsi"/>
          <w:b/>
          <w:bCs/>
          <w:iCs/>
          <w:color w:val="002060"/>
          <w:sz w:val="24"/>
          <w:szCs w:val="24"/>
        </w:rPr>
        <w:t xml:space="preserve"> și 4.3</w:t>
      </w:r>
      <w:r w:rsidR="004162C8" w:rsidRPr="009206E6">
        <w:rPr>
          <w:rFonts w:cstheme="minorHAnsi"/>
          <w:b/>
          <w:bCs/>
          <w:iCs/>
          <w:color w:val="002060"/>
          <w:sz w:val="24"/>
          <w:szCs w:val="24"/>
        </w:rPr>
        <w:t>,</w:t>
      </w:r>
      <w:r w:rsidR="00D93B5A" w:rsidRPr="009206E6">
        <w:rPr>
          <w:rFonts w:cstheme="minorHAnsi"/>
          <w:b/>
          <w:bCs/>
          <w:iCs/>
          <w:color w:val="002060"/>
          <w:sz w:val="24"/>
          <w:szCs w:val="24"/>
        </w:rPr>
        <w:t xml:space="preserve"> </w:t>
      </w:r>
      <w:r w:rsidRPr="009206E6">
        <w:rPr>
          <w:rFonts w:cstheme="minorHAnsi"/>
          <w:b/>
          <w:bCs/>
          <w:iCs/>
          <w:color w:val="002060"/>
          <w:sz w:val="24"/>
          <w:szCs w:val="24"/>
        </w:rPr>
        <w:t>prevăzute în cererea de finanțare, semnate de reprezentantul legal (vezi an</w:t>
      </w:r>
      <w:r w:rsidRPr="00E52A7E">
        <w:rPr>
          <w:rFonts w:cstheme="minorHAnsi"/>
          <w:b/>
          <w:bCs/>
          <w:iCs/>
          <w:color w:val="002060"/>
          <w:sz w:val="24"/>
          <w:szCs w:val="24"/>
        </w:rPr>
        <w:t xml:space="preserve">exa </w:t>
      </w:r>
      <w:r w:rsidR="00CA00C4" w:rsidRPr="00E52A7E">
        <w:rPr>
          <w:rFonts w:cstheme="minorHAnsi"/>
          <w:b/>
          <w:bCs/>
          <w:iCs/>
          <w:color w:val="002060"/>
          <w:sz w:val="24"/>
          <w:szCs w:val="24"/>
        </w:rPr>
        <w:t>1</w:t>
      </w:r>
      <w:r w:rsidR="00575A72" w:rsidRPr="00E52A7E">
        <w:rPr>
          <w:rFonts w:cstheme="minorHAnsi"/>
          <w:b/>
          <w:bCs/>
          <w:iCs/>
          <w:color w:val="002060"/>
          <w:sz w:val="24"/>
          <w:szCs w:val="24"/>
        </w:rPr>
        <w:t>3</w:t>
      </w:r>
      <w:r w:rsidRPr="00E52A7E">
        <w:rPr>
          <w:rFonts w:cstheme="minorHAnsi"/>
          <w:b/>
          <w:bCs/>
          <w:iCs/>
          <w:color w:val="002060"/>
          <w:sz w:val="24"/>
          <w:szCs w:val="24"/>
        </w:rPr>
        <w:t xml:space="preserve">: Tabel centralizator date </w:t>
      </w:r>
      <w:bookmarkStart w:id="476" w:name="_Hlk140737529"/>
      <w:r w:rsidRPr="00E52A7E">
        <w:rPr>
          <w:rFonts w:cstheme="minorHAnsi"/>
          <w:b/>
          <w:bCs/>
          <w:iCs/>
          <w:color w:val="002060"/>
          <w:sz w:val="24"/>
          <w:szCs w:val="24"/>
        </w:rPr>
        <w:t>calcul subcriterii</w:t>
      </w:r>
      <w:bookmarkEnd w:id="476"/>
      <w:r w:rsidRPr="00E52A7E">
        <w:rPr>
          <w:rFonts w:cstheme="minorHAnsi"/>
          <w:b/>
          <w:bCs/>
          <w:iCs/>
          <w:color w:val="002060"/>
          <w:sz w:val="24"/>
          <w:szCs w:val="24"/>
        </w:rPr>
        <w:t>)</w:t>
      </w:r>
    </w:p>
    <w:p w14:paraId="4434510A" w14:textId="77777777" w:rsidR="007D6323" w:rsidRPr="00E52A7E" w:rsidRDefault="007D6323" w:rsidP="007D6323">
      <w:pPr>
        <w:pStyle w:val="ListParagraph"/>
        <w:rPr>
          <w:rFonts w:eastAsia="Times New Roman" w:cstheme="minorHAnsi"/>
          <w:b/>
          <w:bCs/>
          <w:snapToGrid w:val="0"/>
          <w:color w:val="002060"/>
          <w:sz w:val="24"/>
          <w:szCs w:val="24"/>
        </w:rPr>
      </w:pPr>
    </w:p>
    <w:p w14:paraId="5DF82EE5" w14:textId="77777777" w:rsidR="007D6323" w:rsidRPr="00E52A7E" w:rsidRDefault="007D6323" w:rsidP="007D6323">
      <w:pPr>
        <w:pStyle w:val="ListParagraph"/>
        <w:numPr>
          <w:ilvl w:val="0"/>
          <w:numId w:val="39"/>
        </w:numPr>
        <w:tabs>
          <w:tab w:val="left" w:pos="990"/>
        </w:tabs>
        <w:spacing w:before="60" w:after="0" w:line="240" w:lineRule="auto"/>
        <w:contextualSpacing w:val="0"/>
        <w:jc w:val="both"/>
        <w:rPr>
          <w:rFonts w:cstheme="minorHAnsi"/>
          <w:b/>
          <w:bCs/>
          <w:iCs/>
          <w:color w:val="002060"/>
          <w:sz w:val="24"/>
          <w:szCs w:val="24"/>
        </w:rPr>
      </w:pPr>
      <w:r w:rsidRPr="00E52A7E">
        <w:rPr>
          <w:rFonts w:cstheme="minorHAnsi"/>
          <w:b/>
          <w:bCs/>
          <w:iCs/>
          <w:color w:val="002060"/>
          <w:sz w:val="24"/>
          <w:szCs w:val="24"/>
        </w:rPr>
        <w:t>Documente statutare pentru solicitant/solicitant și parteneri</w:t>
      </w:r>
    </w:p>
    <w:p w14:paraId="152BFA49" w14:textId="77777777" w:rsidR="007D6323" w:rsidRPr="00E52A7E" w:rsidRDefault="007D6323" w:rsidP="007D6323">
      <w:pPr>
        <w:pStyle w:val="ListParagraph"/>
        <w:numPr>
          <w:ilvl w:val="0"/>
          <w:numId w:val="17"/>
        </w:numPr>
        <w:spacing w:before="60" w:after="0" w:line="240" w:lineRule="auto"/>
        <w:ind w:right="120"/>
        <w:contextualSpacing w:val="0"/>
        <w:jc w:val="both"/>
        <w:rPr>
          <w:rFonts w:cstheme="minorHAnsi"/>
          <w:color w:val="002060"/>
          <w:sz w:val="24"/>
          <w:szCs w:val="24"/>
        </w:rPr>
      </w:pPr>
      <w:r w:rsidRPr="00E52A7E">
        <w:rPr>
          <w:rFonts w:cstheme="minorHAnsi"/>
          <w:color w:val="002060"/>
          <w:sz w:val="24"/>
          <w:szCs w:val="24"/>
        </w:rPr>
        <w:t xml:space="preserve">documentele care demonstrează forma de constituire / documente statutare; </w:t>
      </w:r>
    </w:p>
    <w:p w14:paraId="532D75FF" w14:textId="77777777" w:rsidR="007D6323" w:rsidRPr="00E52A7E" w:rsidRDefault="007D6323" w:rsidP="007D6323">
      <w:pPr>
        <w:pStyle w:val="ListParagraph"/>
        <w:numPr>
          <w:ilvl w:val="0"/>
          <w:numId w:val="17"/>
        </w:numPr>
        <w:spacing w:before="60" w:after="0" w:line="240" w:lineRule="auto"/>
        <w:ind w:right="120"/>
        <w:contextualSpacing w:val="0"/>
        <w:jc w:val="both"/>
        <w:rPr>
          <w:rFonts w:cstheme="minorHAnsi"/>
          <w:color w:val="002060"/>
          <w:sz w:val="24"/>
          <w:szCs w:val="24"/>
        </w:rPr>
      </w:pPr>
      <w:r w:rsidRPr="00E52A7E">
        <w:rPr>
          <w:rFonts w:cstheme="minorHAnsi"/>
          <w:color w:val="002060"/>
          <w:sz w:val="24"/>
          <w:szCs w:val="24"/>
        </w:rPr>
        <w:t xml:space="preserve">document de numire a reprezentantului legal/ împuternicitului; </w:t>
      </w:r>
    </w:p>
    <w:p w14:paraId="12148950" w14:textId="77777777" w:rsidR="007D6323" w:rsidRPr="00E52A7E" w:rsidRDefault="007D6323" w:rsidP="007D6323">
      <w:pPr>
        <w:pStyle w:val="ListParagraph"/>
        <w:numPr>
          <w:ilvl w:val="0"/>
          <w:numId w:val="17"/>
        </w:numPr>
        <w:spacing w:before="60" w:after="0" w:line="240" w:lineRule="auto"/>
        <w:ind w:right="120"/>
        <w:contextualSpacing w:val="0"/>
        <w:jc w:val="both"/>
        <w:rPr>
          <w:rFonts w:cstheme="minorHAnsi"/>
          <w:color w:val="002060"/>
          <w:sz w:val="24"/>
          <w:szCs w:val="24"/>
        </w:rPr>
      </w:pPr>
      <w:r w:rsidRPr="00E52A7E">
        <w:rPr>
          <w:rFonts w:cstheme="minorHAnsi"/>
          <w:color w:val="002060"/>
          <w:sz w:val="24"/>
          <w:szCs w:val="24"/>
        </w:rPr>
        <w:t>act de identificare al reprezentantului legal/ împuternicitului.</w:t>
      </w:r>
    </w:p>
    <w:p w14:paraId="38E47517" w14:textId="77777777" w:rsidR="007D6323" w:rsidRPr="00E52A7E" w:rsidRDefault="007D6323" w:rsidP="007D6323">
      <w:pPr>
        <w:pStyle w:val="ListParagraph"/>
        <w:spacing w:before="60" w:after="0" w:line="240" w:lineRule="auto"/>
        <w:contextualSpacing w:val="0"/>
        <w:rPr>
          <w:rFonts w:cstheme="minorHAnsi"/>
          <w:color w:val="002060"/>
          <w:sz w:val="24"/>
          <w:szCs w:val="24"/>
        </w:rPr>
      </w:pPr>
    </w:p>
    <w:p w14:paraId="2F6CC195" w14:textId="77777777" w:rsidR="007D6323" w:rsidRPr="00E52A7E" w:rsidRDefault="007D6323" w:rsidP="007D6323">
      <w:pPr>
        <w:pStyle w:val="ListParagraph"/>
        <w:numPr>
          <w:ilvl w:val="0"/>
          <w:numId w:val="39"/>
        </w:numPr>
        <w:tabs>
          <w:tab w:val="left" w:pos="990"/>
        </w:tabs>
        <w:spacing w:before="60" w:after="0" w:line="240" w:lineRule="auto"/>
        <w:contextualSpacing w:val="0"/>
        <w:jc w:val="both"/>
        <w:rPr>
          <w:rFonts w:cstheme="minorHAnsi"/>
          <w:b/>
          <w:bCs/>
          <w:color w:val="002060"/>
          <w:sz w:val="24"/>
          <w:szCs w:val="24"/>
        </w:rPr>
      </w:pPr>
      <w:bookmarkStart w:id="477" w:name="_Hlk145327196"/>
      <w:r w:rsidRPr="00E52A7E">
        <w:rPr>
          <w:rFonts w:cstheme="minorHAnsi"/>
          <w:b/>
          <w:bCs/>
          <w:color w:val="002060"/>
          <w:sz w:val="24"/>
          <w:szCs w:val="24"/>
        </w:rPr>
        <w:t xml:space="preserve">În cazul </w:t>
      </w:r>
      <w:r w:rsidRPr="00E52A7E">
        <w:rPr>
          <w:rFonts w:cstheme="minorHAnsi"/>
          <w:b/>
          <w:bCs/>
          <w:iCs/>
          <w:color w:val="002060"/>
          <w:sz w:val="24"/>
          <w:szCs w:val="24"/>
        </w:rPr>
        <w:t>proiectelor</w:t>
      </w:r>
      <w:r w:rsidRPr="00E52A7E">
        <w:rPr>
          <w:rFonts w:cstheme="minorHAnsi"/>
          <w:b/>
          <w:bCs/>
          <w:color w:val="002060"/>
          <w:sz w:val="24"/>
          <w:szCs w:val="24"/>
        </w:rPr>
        <w:t xml:space="preserve"> implementate în parteneriat:</w:t>
      </w:r>
    </w:p>
    <w:p w14:paraId="7A4B3CE1" w14:textId="4CC99365" w:rsidR="007D6323" w:rsidRPr="007F38E4" w:rsidRDefault="007D6323" w:rsidP="00323F6D">
      <w:pPr>
        <w:pStyle w:val="ListParagraph"/>
        <w:numPr>
          <w:ilvl w:val="0"/>
          <w:numId w:val="17"/>
        </w:numPr>
        <w:spacing w:before="60" w:after="0" w:line="240" w:lineRule="auto"/>
        <w:ind w:right="120"/>
        <w:contextualSpacing w:val="0"/>
        <w:jc w:val="both"/>
        <w:rPr>
          <w:rFonts w:cstheme="minorHAnsi"/>
          <w:iCs/>
          <w:color w:val="002060"/>
          <w:sz w:val="24"/>
          <w:szCs w:val="24"/>
        </w:rPr>
      </w:pPr>
      <w:bookmarkStart w:id="478" w:name="_Hlk152668593"/>
      <w:bookmarkEnd w:id="477"/>
      <w:r w:rsidRPr="00E52A7E">
        <w:rPr>
          <w:rFonts w:cstheme="minorHAnsi"/>
          <w:iCs/>
          <w:color w:val="002060"/>
          <w:sz w:val="24"/>
          <w:szCs w:val="24"/>
        </w:rPr>
        <w:t>Anexa 5: Acordul de parteneriat</w:t>
      </w:r>
      <w:r w:rsidR="00F130E7">
        <w:rPr>
          <w:rFonts w:cstheme="minorHAnsi"/>
          <w:iCs/>
          <w:color w:val="002060"/>
          <w:sz w:val="24"/>
          <w:szCs w:val="24"/>
        </w:rPr>
        <w:t>;</w:t>
      </w:r>
      <w:r w:rsidR="00323F6D">
        <w:rPr>
          <w:rFonts w:cstheme="minorHAnsi"/>
          <w:iCs/>
          <w:color w:val="002060"/>
          <w:sz w:val="24"/>
          <w:szCs w:val="24"/>
        </w:rPr>
        <w:t xml:space="preserve"> </w:t>
      </w:r>
    </w:p>
    <w:p w14:paraId="472465C5" w14:textId="6C2857D7" w:rsidR="00323F6D" w:rsidRPr="00E52A7E" w:rsidRDefault="00323F6D" w:rsidP="00323F6D">
      <w:pPr>
        <w:pStyle w:val="ListParagraph"/>
        <w:numPr>
          <w:ilvl w:val="0"/>
          <w:numId w:val="17"/>
        </w:numPr>
        <w:spacing w:before="60" w:after="0" w:line="240" w:lineRule="auto"/>
        <w:ind w:right="120"/>
        <w:contextualSpacing w:val="0"/>
        <w:jc w:val="both"/>
        <w:rPr>
          <w:rFonts w:cstheme="minorHAnsi"/>
          <w:iCs/>
          <w:color w:val="002060"/>
          <w:sz w:val="24"/>
          <w:szCs w:val="24"/>
        </w:rPr>
      </w:pPr>
      <w:r w:rsidRPr="00E52A7E">
        <w:rPr>
          <w:rFonts w:cstheme="minorHAnsi"/>
          <w:iCs/>
          <w:color w:val="002060"/>
          <w:sz w:val="24"/>
          <w:szCs w:val="24"/>
        </w:rPr>
        <w:t>Notă justificativă în cazul parteneriatului;</w:t>
      </w:r>
    </w:p>
    <w:p w14:paraId="336B7614" w14:textId="77777777" w:rsidR="007D6323" w:rsidRPr="00E52A7E" w:rsidRDefault="007D6323" w:rsidP="007D6323">
      <w:pPr>
        <w:pStyle w:val="ListParagraph"/>
        <w:numPr>
          <w:ilvl w:val="0"/>
          <w:numId w:val="17"/>
        </w:numPr>
        <w:spacing w:before="60" w:after="0" w:line="240" w:lineRule="auto"/>
        <w:ind w:right="120"/>
        <w:contextualSpacing w:val="0"/>
        <w:jc w:val="both"/>
        <w:rPr>
          <w:rFonts w:cstheme="minorHAnsi"/>
          <w:iCs/>
          <w:color w:val="002060"/>
          <w:sz w:val="24"/>
          <w:szCs w:val="24"/>
        </w:rPr>
      </w:pPr>
      <w:r w:rsidRPr="00E52A7E">
        <w:rPr>
          <w:rFonts w:cstheme="minorHAnsi"/>
          <w:iCs/>
          <w:color w:val="002060"/>
          <w:sz w:val="24"/>
          <w:szCs w:val="24"/>
        </w:rPr>
        <w:t>Anexa 8: Hotărârea de aprobare a proiectului și a cheltuielilor legate de proiect;</w:t>
      </w:r>
    </w:p>
    <w:bookmarkEnd w:id="478"/>
    <w:p w14:paraId="7C402765" w14:textId="77777777" w:rsidR="007D6323" w:rsidRPr="00E52A7E" w:rsidRDefault="007D6323" w:rsidP="007D6323">
      <w:pPr>
        <w:pStyle w:val="ListParagraph"/>
        <w:spacing w:before="60" w:after="0" w:line="240" w:lineRule="auto"/>
        <w:ind w:left="360"/>
        <w:contextualSpacing w:val="0"/>
        <w:jc w:val="both"/>
        <w:rPr>
          <w:rFonts w:eastAsia="Times New Roman" w:cstheme="minorHAnsi"/>
          <w:b/>
          <w:bCs/>
          <w:snapToGrid w:val="0"/>
          <w:color w:val="002060"/>
          <w:sz w:val="24"/>
          <w:szCs w:val="24"/>
        </w:rPr>
      </w:pPr>
    </w:p>
    <w:p w14:paraId="73674CC9" w14:textId="717358F3" w:rsidR="003D3EC6" w:rsidRPr="00E52A7E" w:rsidRDefault="00C7369F" w:rsidP="004C500B">
      <w:pPr>
        <w:pStyle w:val="ListParagraph"/>
        <w:numPr>
          <w:ilvl w:val="0"/>
          <w:numId w:val="39"/>
        </w:numPr>
        <w:tabs>
          <w:tab w:val="left" w:pos="990"/>
        </w:tabs>
        <w:spacing w:before="60" w:after="0" w:line="240" w:lineRule="auto"/>
        <w:contextualSpacing w:val="0"/>
        <w:jc w:val="both"/>
        <w:rPr>
          <w:rFonts w:cstheme="minorHAnsi"/>
          <w:b/>
          <w:bCs/>
          <w:color w:val="002060"/>
          <w:sz w:val="24"/>
          <w:szCs w:val="24"/>
        </w:rPr>
      </w:pPr>
      <w:r w:rsidRPr="00E52A7E">
        <w:rPr>
          <w:rFonts w:cstheme="minorHAnsi"/>
          <w:b/>
          <w:bCs/>
          <w:color w:val="002060"/>
          <w:sz w:val="24"/>
          <w:szCs w:val="24"/>
        </w:rPr>
        <w:t xml:space="preserve">Alte </w:t>
      </w:r>
      <w:r w:rsidRPr="00E52A7E">
        <w:rPr>
          <w:rFonts w:cstheme="minorHAnsi"/>
          <w:b/>
          <w:bCs/>
          <w:i/>
          <w:color w:val="002060"/>
          <w:sz w:val="24"/>
          <w:szCs w:val="24"/>
        </w:rPr>
        <w:t>documente</w:t>
      </w:r>
      <w:r w:rsidRPr="00E52A7E">
        <w:rPr>
          <w:rFonts w:cstheme="minorHAnsi"/>
          <w:b/>
          <w:bCs/>
          <w:color w:val="002060"/>
          <w:sz w:val="24"/>
          <w:szCs w:val="24"/>
        </w:rPr>
        <w:t>:</w:t>
      </w:r>
    </w:p>
    <w:p w14:paraId="5BB80DD1" w14:textId="76928643" w:rsidR="00F25B08" w:rsidRPr="00E52A7E" w:rsidRDefault="00F25B08" w:rsidP="004C500B">
      <w:pPr>
        <w:pStyle w:val="ListParagraph"/>
        <w:numPr>
          <w:ilvl w:val="0"/>
          <w:numId w:val="98"/>
        </w:numPr>
        <w:spacing w:before="60" w:after="0" w:line="240" w:lineRule="auto"/>
        <w:jc w:val="both"/>
        <w:rPr>
          <w:rFonts w:cstheme="minorHAnsi"/>
          <w:iCs/>
          <w:color w:val="002060"/>
          <w:sz w:val="24"/>
          <w:szCs w:val="24"/>
        </w:rPr>
      </w:pPr>
      <w:r w:rsidRPr="00E52A7E">
        <w:rPr>
          <w:rFonts w:cstheme="minorHAnsi"/>
          <w:iCs/>
          <w:color w:val="002060"/>
          <w:sz w:val="24"/>
          <w:szCs w:val="24"/>
        </w:rPr>
        <w:t xml:space="preserve">CV-urile  </w:t>
      </w:r>
      <w:r w:rsidRPr="00E52A7E">
        <w:rPr>
          <w:rFonts w:cstheme="minorHAnsi"/>
          <w:color w:val="002060"/>
          <w:sz w:val="24"/>
          <w:szCs w:val="24"/>
        </w:rPr>
        <w:t>experților</w:t>
      </w:r>
      <w:r w:rsidRPr="00E52A7E">
        <w:rPr>
          <w:rFonts w:cstheme="minorHAnsi"/>
          <w:iCs/>
          <w:color w:val="002060"/>
          <w:sz w:val="24"/>
          <w:szCs w:val="24"/>
        </w:rPr>
        <w:t xml:space="preserve"> relevanți </w:t>
      </w:r>
      <w:r w:rsidR="00852747">
        <w:rPr>
          <w:rFonts w:cstheme="minorHAnsi"/>
          <w:iCs/>
          <w:color w:val="002060"/>
          <w:sz w:val="24"/>
          <w:szCs w:val="24"/>
        </w:rPr>
        <w:t xml:space="preserve">pentru </w:t>
      </w:r>
      <w:r w:rsidRPr="00E52A7E">
        <w:rPr>
          <w:rFonts w:cstheme="minorHAnsi"/>
          <w:iCs/>
          <w:color w:val="002060"/>
          <w:sz w:val="24"/>
          <w:szCs w:val="24"/>
        </w:rPr>
        <w:t>subcriteriul 3.2. din Anexa 1</w:t>
      </w:r>
      <w:r w:rsidR="007F38E4">
        <w:rPr>
          <w:rFonts w:cstheme="minorHAnsi"/>
          <w:iCs/>
          <w:color w:val="002060"/>
          <w:sz w:val="24"/>
          <w:szCs w:val="24"/>
        </w:rPr>
        <w:t>:</w:t>
      </w:r>
      <w:r w:rsidRPr="00E52A7E">
        <w:rPr>
          <w:rFonts w:cstheme="minorHAnsi"/>
          <w:iCs/>
          <w:color w:val="002060"/>
          <w:sz w:val="24"/>
          <w:szCs w:val="24"/>
        </w:rPr>
        <w:t xml:space="preserve"> Criterii de evaluare </w:t>
      </w:r>
      <w:r w:rsidR="00575A72" w:rsidRPr="00E52A7E">
        <w:rPr>
          <w:rFonts w:cstheme="minorHAnsi"/>
          <w:iCs/>
          <w:color w:val="002060"/>
          <w:sz w:val="24"/>
          <w:szCs w:val="24"/>
        </w:rPr>
        <w:t>tehnică și financiară;</w:t>
      </w:r>
    </w:p>
    <w:p w14:paraId="18958631" w14:textId="53D9B5C6" w:rsidR="00F25B08" w:rsidRPr="00E52A7E" w:rsidRDefault="00F25B08" w:rsidP="004C500B">
      <w:pPr>
        <w:pStyle w:val="ListParagraph"/>
        <w:numPr>
          <w:ilvl w:val="0"/>
          <w:numId w:val="98"/>
        </w:numPr>
        <w:spacing w:before="60" w:after="0" w:line="240" w:lineRule="auto"/>
        <w:ind w:right="120"/>
        <w:contextualSpacing w:val="0"/>
        <w:jc w:val="both"/>
        <w:rPr>
          <w:rFonts w:cstheme="minorHAnsi"/>
          <w:color w:val="002060"/>
          <w:sz w:val="24"/>
          <w:szCs w:val="24"/>
        </w:rPr>
      </w:pPr>
      <w:r w:rsidRPr="00E52A7E">
        <w:rPr>
          <w:rFonts w:cstheme="minorHAnsi"/>
          <w:color w:val="002060"/>
          <w:sz w:val="24"/>
          <w:szCs w:val="24"/>
        </w:rPr>
        <w:t xml:space="preserve">pentru toate achizițiile de echipamente </w:t>
      </w:r>
      <w:r w:rsidR="0010715E" w:rsidRPr="00E52A7E">
        <w:rPr>
          <w:rFonts w:cstheme="minorHAnsi"/>
          <w:color w:val="002060"/>
          <w:sz w:val="24"/>
          <w:szCs w:val="24"/>
        </w:rPr>
        <w:t>medicale</w:t>
      </w:r>
      <w:r w:rsidRPr="00E52A7E">
        <w:rPr>
          <w:rFonts w:cstheme="minorHAnsi"/>
          <w:color w:val="002060"/>
          <w:sz w:val="24"/>
          <w:szCs w:val="24"/>
        </w:rPr>
        <w:t>, cu excepția celor care fac obiectul costurilor indirecte se vor depune</w:t>
      </w:r>
      <w:r w:rsidRPr="00E52A7E">
        <w:rPr>
          <w:rFonts w:cstheme="minorHAnsi"/>
          <w:i/>
          <w:iCs/>
          <w:color w:val="002060"/>
          <w:sz w:val="24"/>
          <w:szCs w:val="24"/>
        </w:rPr>
        <w:t xml:space="preserve"> </w:t>
      </w:r>
      <w:r w:rsidRPr="00E52A7E">
        <w:rPr>
          <w:rFonts w:cstheme="minorHAnsi"/>
          <w:color w:val="002060"/>
          <w:sz w:val="24"/>
          <w:szCs w:val="24"/>
        </w:rPr>
        <w:t>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p w14:paraId="3D075A52" w14:textId="6E35B997" w:rsidR="002057C9" w:rsidRPr="00E52A7E" w:rsidRDefault="002057C9" w:rsidP="004C500B">
      <w:pPr>
        <w:pStyle w:val="ListParagraph"/>
        <w:numPr>
          <w:ilvl w:val="0"/>
          <w:numId w:val="98"/>
        </w:numPr>
        <w:spacing w:before="60" w:after="0" w:line="240" w:lineRule="auto"/>
        <w:ind w:right="120"/>
        <w:contextualSpacing w:val="0"/>
        <w:jc w:val="both"/>
        <w:rPr>
          <w:rFonts w:cstheme="minorHAnsi"/>
          <w:color w:val="002060"/>
          <w:sz w:val="24"/>
          <w:szCs w:val="24"/>
        </w:rPr>
      </w:pPr>
      <w:r w:rsidRPr="00E52A7E">
        <w:rPr>
          <w:rFonts w:cstheme="minorHAnsi"/>
          <w:color w:val="002060"/>
          <w:sz w:val="24"/>
          <w:szCs w:val="24"/>
        </w:rPr>
        <w:t xml:space="preserve">aviz de oportunitate </w:t>
      </w:r>
      <w:r w:rsidR="004656AD" w:rsidRPr="00E52A7E">
        <w:rPr>
          <w:rFonts w:cstheme="minorHAnsi"/>
          <w:color w:val="002060"/>
          <w:sz w:val="24"/>
          <w:szCs w:val="24"/>
        </w:rPr>
        <w:t xml:space="preserve">emis de Ministerul Sănătății </w:t>
      </w:r>
      <w:r w:rsidRPr="00E52A7E">
        <w:rPr>
          <w:rFonts w:cstheme="minorHAnsi"/>
          <w:color w:val="002060"/>
          <w:sz w:val="24"/>
          <w:szCs w:val="24"/>
        </w:rPr>
        <w:t xml:space="preserve">pentru </w:t>
      </w:r>
      <w:r w:rsidR="00496E02" w:rsidRPr="00E52A7E">
        <w:rPr>
          <w:rFonts w:cstheme="minorHAnsi"/>
          <w:color w:val="002060"/>
          <w:sz w:val="24"/>
          <w:szCs w:val="24"/>
        </w:rPr>
        <w:t xml:space="preserve">dotările </w:t>
      </w:r>
      <w:r w:rsidRPr="00E52A7E">
        <w:rPr>
          <w:rFonts w:cstheme="minorHAnsi"/>
          <w:color w:val="002060"/>
          <w:sz w:val="24"/>
          <w:szCs w:val="24"/>
        </w:rPr>
        <w:t>propuse</w:t>
      </w:r>
      <w:r w:rsidR="00852747">
        <w:rPr>
          <w:rFonts w:cstheme="minorHAnsi"/>
          <w:color w:val="002060"/>
          <w:sz w:val="24"/>
          <w:szCs w:val="24"/>
        </w:rPr>
        <w:t xml:space="preserve"> a fi achiziționate și utilizate în procesul de diagnosticare și/ sau tratament cancer</w:t>
      </w:r>
      <w:r w:rsidR="00496E02" w:rsidRPr="00E52A7E">
        <w:rPr>
          <w:rFonts w:cstheme="minorHAnsi"/>
          <w:color w:val="002060"/>
          <w:sz w:val="24"/>
          <w:szCs w:val="24"/>
        </w:rPr>
        <w:t>. Acesta va evidenția necesitatea și oportunitatea dotărilor prin raportare la: personalul medical și nemedical; numărul</w:t>
      </w:r>
      <w:r w:rsidR="00224575" w:rsidRPr="00E52A7E">
        <w:rPr>
          <w:rFonts w:cstheme="minorHAnsi"/>
          <w:color w:val="002060"/>
          <w:sz w:val="24"/>
          <w:szCs w:val="24"/>
        </w:rPr>
        <w:t xml:space="preserve"> și</w:t>
      </w:r>
      <w:r w:rsidR="00496E02" w:rsidRPr="00E52A7E">
        <w:rPr>
          <w:rFonts w:cstheme="minorHAnsi"/>
          <w:color w:val="002060"/>
          <w:sz w:val="24"/>
          <w:szCs w:val="24"/>
        </w:rPr>
        <w:t xml:space="preserve"> tipologia echipamentelor solicitate; numărul, tipologia și vechimea echipamentelor existente; serviciile furnizate de unitatea medicală</w:t>
      </w:r>
      <w:r w:rsidR="00224575" w:rsidRPr="00E52A7E">
        <w:rPr>
          <w:rFonts w:cstheme="minorHAnsi"/>
          <w:color w:val="002060"/>
          <w:sz w:val="24"/>
          <w:szCs w:val="24"/>
        </w:rPr>
        <w:t>;</w:t>
      </w:r>
    </w:p>
    <w:p w14:paraId="099A5F8E" w14:textId="01B247F7" w:rsidR="004E5289" w:rsidRPr="00E52A7E" w:rsidRDefault="004E5289" w:rsidP="004C500B">
      <w:pPr>
        <w:pStyle w:val="ListParagraph"/>
        <w:numPr>
          <w:ilvl w:val="0"/>
          <w:numId w:val="98"/>
        </w:numPr>
        <w:spacing w:before="60" w:after="0" w:line="240" w:lineRule="auto"/>
        <w:ind w:right="120"/>
        <w:contextualSpacing w:val="0"/>
        <w:jc w:val="both"/>
        <w:rPr>
          <w:rFonts w:cstheme="minorHAnsi"/>
          <w:color w:val="002060"/>
          <w:sz w:val="24"/>
          <w:szCs w:val="24"/>
        </w:rPr>
      </w:pPr>
      <w:r w:rsidRPr="00E52A7E">
        <w:rPr>
          <w:rFonts w:cstheme="minorHAnsi"/>
          <w:color w:val="002060"/>
          <w:sz w:val="24"/>
          <w:szCs w:val="24"/>
        </w:rPr>
        <w:lastRenderedPageBreak/>
        <w:t xml:space="preserve">nota de fundamentare privind necesitatea </w:t>
      </w:r>
      <w:proofErr w:type="spellStart"/>
      <w:r w:rsidRPr="00E52A7E">
        <w:rPr>
          <w:rFonts w:cstheme="minorHAnsi"/>
          <w:color w:val="002060"/>
          <w:sz w:val="24"/>
          <w:szCs w:val="24"/>
        </w:rPr>
        <w:t>şi</w:t>
      </w:r>
      <w:proofErr w:type="spellEnd"/>
      <w:r w:rsidRPr="00E52A7E">
        <w:rPr>
          <w:rFonts w:cstheme="minorHAnsi"/>
          <w:color w:val="002060"/>
          <w:sz w:val="24"/>
          <w:szCs w:val="24"/>
        </w:rPr>
        <w:t xml:space="preserve"> oportunitatea efectuării cheltuielilor aferente categoriilor de </w:t>
      </w:r>
      <w:r w:rsidR="002057C9" w:rsidRPr="00E52A7E">
        <w:rPr>
          <w:rFonts w:cstheme="minorHAnsi"/>
          <w:color w:val="002060"/>
          <w:sz w:val="24"/>
          <w:szCs w:val="24"/>
        </w:rPr>
        <w:t>investiții</w:t>
      </w:r>
      <w:r w:rsidR="000F3E53" w:rsidRPr="00E52A7E">
        <w:rPr>
          <w:rFonts w:cstheme="minorHAnsi"/>
          <w:color w:val="002060"/>
          <w:sz w:val="24"/>
          <w:szCs w:val="24"/>
        </w:rPr>
        <w:t>,</w:t>
      </w:r>
      <w:r w:rsidRPr="00E52A7E">
        <w:rPr>
          <w:rFonts w:cstheme="minorHAnsi"/>
          <w:color w:val="002060"/>
          <w:sz w:val="24"/>
          <w:szCs w:val="24"/>
        </w:rPr>
        <w:t xml:space="preserve"> aprobată potrivit dispozițiilor legale</w:t>
      </w:r>
      <w:r w:rsidR="000041AE" w:rsidRPr="00E52A7E">
        <w:rPr>
          <w:rFonts w:cstheme="minorHAnsi"/>
          <w:color w:val="002060"/>
          <w:sz w:val="24"/>
          <w:szCs w:val="24"/>
        </w:rPr>
        <w:t>.</w:t>
      </w:r>
    </w:p>
    <w:bookmarkEnd w:id="471"/>
    <w:p w14:paraId="0C715846" w14:textId="793A3094" w:rsidR="00566CCA" w:rsidRPr="00E52A7E" w:rsidRDefault="00566CCA" w:rsidP="004C500B">
      <w:pPr>
        <w:pStyle w:val="ListParagraph"/>
        <w:spacing w:before="60" w:after="0" w:line="240" w:lineRule="auto"/>
        <w:contextualSpacing w:val="0"/>
        <w:rPr>
          <w:rFonts w:cstheme="minorHAnsi"/>
          <w:b/>
          <w:bCs/>
          <w:i/>
          <w:color w:val="002060"/>
          <w:sz w:val="24"/>
          <w:szCs w:val="24"/>
        </w:rPr>
      </w:pPr>
    </w:p>
    <w:p w14:paraId="0B7F7F16" w14:textId="24C9E2C4" w:rsidR="00B20313" w:rsidRPr="00E52A7E" w:rsidRDefault="00B20313"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79" w:name="_Toc162447648"/>
      <w:r w:rsidRPr="00E52A7E">
        <w:rPr>
          <w:rFonts w:cstheme="minorHAnsi"/>
          <w:b/>
          <w:bCs/>
          <w:iCs/>
          <w:color w:val="002060"/>
          <w:sz w:val="24"/>
          <w:szCs w:val="24"/>
        </w:rPr>
        <w:t>Aspecte administrative privind depunerea cererii de finanțare</w:t>
      </w:r>
      <w:bookmarkEnd w:id="479"/>
      <w:r w:rsidRPr="00E52A7E">
        <w:rPr>
          <w:rFonts w:cstheme="minorHAnsi"/>
          <w:b/>
          <w:bCs/>
          <w:iCs/>
          <w:color w:val="002060"/>
          <w:sz w:val="24"/>
          <w:szCs w:val="24"/>
        </w:rPr>
        <w:t xml:space="preserve"> </w:t>
      </w:r>
      <w:r w:rsidRPr="00E52A7E">
        <w:rPr>
          <w:rFonts w:cstheme="minorHAnsi"/>
          <w:b/>
          <w:bCs/>
          <w:iCs/>
          <w:color w:val="002060"/>
          <w:sz w:val="24"/>
          <w:szCs w:val="24"/>
        </w:rPr>
        <w:tab/>
      </w:r>
    </w:p>
    <w:p w14:paraId="2D523DF8" w14:textId="7DDCF81F" w:rsidR="00C32C68" w:rsidRPr="00E52A7E" w:rsidRDefault="00C32C68" w:rsidP="004C500B">
      <w:pPr>
        <w:spacing w:before="60" w:after="0" w:line="240" w:lineRule="auto"/>
        <w:jc w:val="both"/>
        <w:rPr>
          <w:rFonts w:cstheme="minorHAnsi"/>
          <w:color w:val="002060"/>
          <w:sz w:val="24"/>
          <w:szCs w:val="24"/>
        </w:rPr>
      </w:pPr>
      <w:bookmarkStart w:id="480" w:name="_Hlk140498964"/>
      <w:r w:rsidRPr="00E52A7E">
        <w:rPr>
          <w:rFonts w:cstheme="minorHAnsi"/>
          <w:color w:val="002060"/>
          <w:sz w:val="24"/>
          <w:szCs w:val="24"/>
        </w:rPr>
        <w:t xml:space="preserve">Cererile de finanțare se depun exclusiv prin intermediul aplicației MySMIS2021/SMIS2021+ prin completarea și transmiterea acesteia integral, inclusiv prin încărcarea documentelor </w:t>
      </w:r>
      <w:r w:rsidR="003E4A13" w:rsidRPr="00E52A7E">
        <w:rPr>
          <w:rFonts w:cstheme="minorHAnsi"/>
          <w:color w:val="002060"/>
          <w:sz w:val="24"/>
          <w:szCs w:val="24"/>
        </w:rPr>
        <w:t>menționate</w:t>
      </w:r>
      <w:r w:rsidRPr="00E52A7E">
        <w:rPr>
          <w:rFonts w:cstheme="minorHAnsi"/>
          <w:color w:val="002060"/>
          <w:sz w:val="24"/>
          <w:szCs w:val="24"/>
        </w:rPr>
        <w:t xml:space="preserve"> </w:t>
      </w:r>
      <w:r w:rsidR="00C16A38" w:rsidRPr="00E52A7E">
        <w:rPr>
          <w:rFonts w:cstheme="minorHAnsi"/>
          <w:color w:val="002060"/>
          <w:sz w:val="24"/>
          <w:szCs w:val="24"/>
        </w:rPr>
        <w:t>î</w:t>
      </w:r>
      <w:r w:rsidRPr="00E52A7E">
        <w:rPr>
          <w:rFonts w:cstheme="minorHAnsi"/>
          <w:color w:val="002060"/>
          <w:sz w:val="24"/>
          <w:szCs w:val="24"/>
        </w:rPr>
        <w:t xml:space="preserve">n </w:t>
      </w:r>
      <w:r w:rsidR="003E4A13" w:rsidRPr="00E52A7E">
        <w:rPr>
          <w:rFonts w:cstheme="minorHAnsi"/>
          <w:color w:val="002060"/>
          <w:sz w:val="24"/>
          <w:szCs w:val="24"/>
        </w:rPr>
        <w:t>secțiunea</w:t>
      </w:r>
      <w:r w:rsidRPr="00E52A7E">
        <w:rPr>
          <w:rFonts w:cstheme="minorHAnsi"/>
          <w:color w:val="002060"/>
          <w:sz w:val="24"/>
          <w:szCs w:val="24"/>
        </w:rPr>
        <w:t xml:space="preserve"> 7.4.</w:t>
      </w:r>
    </w:p>
    <w:p w14:paraId="47201D59" w14:textId="39CCDD8B" w:rsidR="00C32C68" w:rsidRPr="00E52A7E" w:rsidRDefault="00C32C68" w:rsidP="004C500B">
      <w:pPr>
        <w:spacing w:before="60" w:after="0" w:line="240" w:lineRule="auto"/>
        <w:jc w:val="both"/>
        <w:rPr>
          <w:rFonts w:cstheme="minorHAnsi"/>
          <w:color w:val="002060"/>
          <w:sz w:val="24"/>
          <w:szCs w:val="24"/>
        </w:rPr>
      </w:pPr>
      <w:r w:rsidRPr="00E52A7E">
        <w:rPr>
          <w:rFonts w:cstheme="minorHAnsi"/>
          <w:color w:val="002060"/>
          <w:sz w:val="24"/>
          <w:szCs w:val="24"/>
        </w:rPr>
        <w:t xml:space="preserve">Toate </w:t>
      </w:r>
      <w:r w:rsidR="00C16A38" w:rsidRPr="00E52A7E">
        <w:rPr>
          <w:rFonts w:cstheme="minorHAnsi"/>
          <w:color w:val="002060"/>
          <w:sz w:val="24"/>
          <w:szCs w:val="24"/>
        </w:rPr>
        <w:t>c</w:t>
      </w:r>
      <w:r w:rsidRPr="00E52A7E">
        <w:rPr>
          <w:rFonts w:cstheme="minorHAnsi"/>
          <w:color w:val="002060"/>
          <w:sz w:val="24"/>
          <w:szCs w:val="24"/>
        </w:rPr>
        <w:t xml:space="preserve">ererile de finanțare transmise în alt mod și/sau toate documentele aferente unei </w:t>
      </w:r>
      <w:r w:rsidR="00C16A38" w:rsidRPr="00E52A7E">
        <w:rPr>
          <w:rFonts w:cstheme="minorHAnsi"/>
          <w:color w:val="002060"/>
          <w:sz w:val="24"/>
          <w:szCs w:val="24"/>
        </w:rPr>
        <w:t>c</w:t>
      </w:r>
      <w:r w:rsidRPr="00E52A7E">
        <w:rPr>
          <w:rFonts w:cstheme="minorHAnsi"/>
          <w:color w:val="002060"/>
          <w:sz w:val="24"/>
          <w:szCs w:val="24"/>
        </w:rPr>
        <w:t xml:space="preserve">ereri de finanțare transmise în alt mod nu vor fi luate în considerare în procesul de evaluare </w:t>
      </w:r>
      <w:r w:rsidR="00C16A38" w:rsidRPr="00E52A7E">
        <w:rPr>
          <w:rFonts w:cstheme="minorHAnsi"/>
          <w:color w:val="002060"/>
          <w:sz w:val="24"/>
          <w:szCs w:val="24"/>
        </w:rPr>
        <w:t>ș</w:t>
      </w:r>
      <w:r w:rsidRPr="00E52A7E">
        <w:rPr>
          <w:rFonts w:cstheme="minorHAnsi"/>
          <w:color w:val="002060"/>
          <w:sz w:val="24"/>
          <w:szCs w:val="24"/>
        </w:rPr>
        <w:t xml:space="preserve">i </w:t>
      </w:r>
      <w:r w:rsidR="003E4A13" w:rsidRPr="00E52A7E">
        <w:rPr>
          <w:rFonts w:cstheme="minorHAnsi"/>
          <w:color w:val="002060"/>
          <w:sz w:val="24"/>
          <w:szCs w:val="24"/>
        </w:rPr>
        <w:t>selecție</w:t>
      </w:r>
      <w:r w:rsidRPr="00E52A7E">
        <w:rPr>
          <w:rFonts w:cstheme="minorHAnsi"/>
          <w:color w:val="002060"/>
          <w:sz w:val="24"/>
          <w:szCs w:val="24"/>
        </w:rPr>
        <w:t>.</w:t>
      </w:r>
    </w:p>
    <w:bookmarkEnd w:id="480"/>
    <w:p w14:paraId="25270A0E" w14:textId="77777777" w:rsidR="00E70079" w:rsidRPr="00E52A7E" w:rsidRDefault="00E70079" w:rsidP="004C500B">
      <w:pPr>
        <w:spacing w:before="60" w:after="0" w:line="240" w:lineRule="auto"/>
        <w:rPr>
          <w:rFonts w:cstheme="minorHAnsi"/>
          <w:color w:val="002060"/>
          <w:sz w:val="24"/>
          <w:szCs w:val="24"/>
        </w:rPr>
      </w:pPr>
    </w:p>
    <w:p w14:paraId="503C824E" w14:textId="0CF0848A" w:rsidR="00E61D9C" w:rsidRPr="00E52A7E" w:rsidRDefault="00E61D9C"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81" w:name="_Toc162447649"/>
      <w:r w:rsidRPr="00E52A7E">
        <w:rPr>
          <w:rFonts w:cstheme="minorHAnsi"/>
          <w:b/>
          <w:bCs/>
          <w:iCs/>
          <w:color w:val="002060"/>
          <w:sz w:val="24"/>
          <w:szCs w:val="24"/>
        </w:rPr>
        <w:t>Anexele și documente obligatorii la momentul contractării</w:t>
      </w:r>
      <w:bookmarkEnd w:id="481"/>
      <w:r w:rsidRPr="00E52A7E">
        <w:rPr>
          <w:rFonts w:cstheme="minorHAnsi"/>
          <w:b/>
          <w:bCs/>
          <w:iCs/>
          <w:color w:val="002060"/>
          <w:sz w:val="24"/>
          <w:szCs w:val="24"/>
        </w:rPr>
        <w:t xml:space="preserve"> </w:t>
      </w:r>
      <w:r w:rsidRPr="00E52A7E">
        <w:rPr>
          <w:rFonts w:cstheme="minorHAnsi"/>
          <w:b/>
          <w:bCs/>
          <w:iCs/>
          <w:color w:val="002060"/>
          <w:sz w:val="24"/>
          <w:szCs w:val="24"/>
        </w:rPr>
        <w:tab/>
      </w:r>
    </w:p>
    <w:p w14:paraId="1BAA7014" w14:textId="6D522660" w:rsidR="00EF51B6" w:rsidRPr="00E52A7E" w:rsidRDefault="00EF51B6" w:rsidP="004C500B">
      <w:pPr>
        <w:pStyle w:val="ListParagraph"/>
        <w:numPr>
          <w:ilvl w:val="0"/>
          <w:numId w:val="89"/>
        </w:numPr>
        <w:spacing w:before="60" w:after="0" w:line="240" w:lineRule="auto"/>
        <w:contextualSpacing w:val="0"/>
        <w:jc w:val="both"/>
        <w:rPr>
          <w:rFonts w:cstheme="minorHAnsi"/>
          <w:iCs/>
          <w:color w:val="002060"/>
          <w:sz w:val="24"/>
          <w:szCs w:val="24"/>
        </w:rPr>
      </w:pPr>
      <w:r w:rsidRPr="00E52A7E">
        <w:rPr>
          <w:rFonts w:cstheme="minorHAnsi"/>
          <w:iCs/>
          <w:color w:val="002060"/>
          <w:sz w:val="24"/>
          <w:szCs w:val="24"/>
        </w:rPr>
        <w:t xml:space="preserve">Dovada înregistrării imobilului/imobilelor în registrul de publicitate imobiliară - </w:t>
      </w:r>
      <w:r w:rsidRPr="00E52A7E">
        <w:rPr>
          <w:rFonts w:cstheme="minorHAnsi"/>
          <w:b/>
          <w:bCs/>
          <w:iCs/>
          <w:color w:val="002060"/>
          <w:sz w:val="24"/>
          <w:szCs w:val="24"/>
        </w:rPr>
        <w:t>extras de carte funciară</w:t>
      </w:r>
      <w:r w:rsidRPr="00E52A7E">
        <w:rPr>
          <w:rFonts w:cstheme="minorHAnsi"/>
          <w:iCs/>
          <w:color w:val="002060"/>
          <w:sz w:val="24"/>
          <w:szCs w:val="24"/>
        </w:rPr>
        <w:t>, emis cu maximum 30 de zile înaintea depunerii, din care să rezulte intabularea dreptului de proprietate/administrare și absența sarcinilor /interdicțiilor incompatibile cu realizarea activităților proiectului;</w:t>
      </w:r>
    </w:p>
    <w:p w14:paraId="749A6B0E" w14:textId="572603BA" w:rsidR="00EF51B6" w:rsidRPr="00E52A7E" w:rsidRDefault="00EF51B6" w:rsidP="004C500B">
      <w:pPr>
        <w:pStyle w:val="ListParagraph"/>
        <w:numPr>
          <w:ilvl w:val="0"/>
          <w:numId w:val="89"/>
        </w:numPr>
        <w:spacing w:before="60" w:after="0" w:line="240" w:lineRule="auto"/>
        <w:contextualSpacing w:val="0"/>
        <w:jc w:val="both"/>
        <w:rPr>
          <w:rFonts w:cstheme="minorHAnsi"/>
          <w:iCs/>
          <w:color w:val="002060"/>
          <w:sz w:val="24"/>
          <w:szCs w:val="24"/>
        </w:rPr>
      </w:pPr>
      <w:r w:rsidRPr="00E52A7E">
        <w:rPr>
          <w:rFonts w:cstheme="minorHAnsi"/>
          <w:b/>
          <w:bCs/>
          <w:iCs/>
          <w:color w:val="002060"/>
          <w:sz w:val="24"/>
          <w:szCs w:val="24"/>
        </w:rPr>
        <w:t xml:space="preserve">Actul juridic prin care se conferă dreptul de </w:t>
      </w:r>
      <w:r w:rsidRPr="00E52A7E">
        <w:rPr>
          <w:rFonts w:cstheme="minorHAnsi"/>
          <w:b/>
          <w:bCs/>
          <w:color w:val="002060"/>
          <w:sz w:val="24"/>
          <w:szCs w:val="24"/>
        </w:rPr>
        <w:t>administrare</w:t>
      </w:r>
      <w:r w:rsidRPr="00E52A7E">
        <w:rPr>
          <w:rFonts w:cstheme="minorHAnsi"/>
          <w:iCs/>
          <w:color w:val="002060"/>
          <w:sz w:val="24"/>
          <w:szCs w:val="24"/>
        </w:rPr>
        <w:t xml:space="preserve"> pe o perioadă estimată acoperitoare până la împlinirea a cel puțin cinci ani de la efectuarea plății finale după finalizarea proiectului pentru care se solicită finanțare;</w:t>
      </w:r>
    </w:p>
    <w:p w14:paraId="6309F657" w14:textId="4669A2D8" w:rsidR="00EF51B6" w:rsidRPr="00E52A7E" w:rsidRDefault="00EF51B6" w:rsidP="004C500B">
      <w:pPr>
        <w:pStyle w:val="ListParagraph"/>
        <w:numPr>
          <w:ilvl w:val="0"/>
          <w:numId w:val="89"/>
        </w:numPr>
        <w:spacing w:before="60" w:after="0" w:line="240" w:lineRule="auto"/>
        <w:contextualSpacing w:val="0"/>
        <w:jc w:val="both"/>
        <w:rPr>
          <w:rFonts w:cstheme="minorHAnsi"/>
          <w:iCs/>
          <w:color w:val="002060"/>
          <w:sz w:val="24"/>
          <w:szCs w:val="24"/>
        </w:rPr>
      </w:pPr>
      <w:r w:rsidRPr="00E52A7E">
        <w:rPr>
          <w:rFonts w:cstheme="minorHAnsi"/>
          <w:b/>
          <w:bCs/>
          <w:iCs/>
          <w:color w:val="002060"/>
          <w:sz w:val="24"/>
          <w:szCs w:val="24"/>
        </w:rPr>
        <w:t>Plan de amplasament vizat de OCPI</w:t>
      </w:r>
      <w:r w:rsidRPr="00E52A7E">
        <w:rPr>
          <w:rFonts w:cstheme="minorHAnsi"/>
          <w:iCs/>
          <w:color w:val="002060"/>
          <w:sz w:val="24"/>
          <w:szCs w:val="24"/>
        </w:rPr>
        <w:t xml:space="preserve">, pentru imobilele pe care se propune a se realiza investiția în cadrul proiectului, plan în care să fie evidențiate numerele cadastrale </w:t>
      </w:r>
      <w:r w:rsidRPr="00E52A7E">
        <w:rPr>
          <w:rFonts w:cstheme="minorHAnsi"/>
          <w:color w:val="002060"/>
          <w:sz w:val="24"/>
          <w:szCs w:val="24"/>
        </w:rPr>
        <w:t>(</w:t>
      </w:r>
      <w:r w:rsidRPr="00E52A7E">
        <w:rPr>
          <w:rFonts w:cstheme="minorHAnsi"/>
          <w:i/>
          <w:color w:val="002060"/>
          <w:sz w:val="24"/>
          <w:szCs w:val="24"/>
        </w:rPr>
        <w:t>în cazul în care acestea nu sunt evidențiate în anexa la extrasul de carte funciară</w:t>
      </w:r>
      <w:r w:rsidRPr="00E52A7E">
        <w:rPr>
          <w:rFonts w:cstheme="minorHAnsi"/>
          <w:iCs/>
          <w:color w:val="002060"/>
          <w:sz w:val="24"/>
          <w:szCs w:val="24"/>
        </w:rPr>
        <w:t>);</w:t>
      </w:r>
    </w:p>
    <w:p w14:paraId="408A02A1" w14:textId="2F22C19A" w:rsidR="008C3B5B" w:rsidRPr="00E52A7E" w:rsidRDefault="00507468" w:rsidP="004C500B">
      <w:pPr>
        <w:pStyle w:val="ListParagraph"/>
        <w:numPr>
          <w:ilvl w:val="0"/>
          <w:numId w:val="33"/>
        </w:numPr>
        <w:autoSpaceDE w:val="0"/>
        <w:autoSpaceDN w:val="0"/>
        <w:adjustRightInd w:val="0"/>
        <w:spacing w:before="60" w:after="0" w:line="240" w:lineRule="auto"/>
        <w:contextualSpacing w:val="0"/>
        <w:jc w:val="both"/>
        <w:rPr>
          <w:rFonts w:cstheme="minorHAnsi"/>
          <w:color w:val="002060"/>
          <w:sz w:val="24"/>
          <w:szCs w:val="24"/>
        </w:rPr>
      </w:pPr>
      <w:bookmarkStart w:id="482" w:name="_Hlk140499113"/>
      <w:r w:rsidRPr="00E52A7E">
        <w:rPr>
          <w:rFonts w:cstheme="minorHAnsi"/>
          <w:b/>
          <w:bCs/>
          <w:color w:val="002060"/>
          <w:sz w:val="24"/>
          <w:szCs w:val="24"/>
        </w:rPr>
        <w:t>Certificat de atestare fiscală</w:t>
      </w:r>
      <w:r w:rsidRPr="00E52A7E">
        <w:rPr>
          <w:rFonts w:cstheme="minorHAnsi"/>
          <w:color w:val="002060"/>
          <w:sz w:val="24"/>
          <w:szCs w:val="24"/>
        </w:rPr>
        <w:t xml:space="preserve">,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 </w:t>
      </w:r>
    </w:p>
    <w:p w14:paraId="58B9EDB5" w14:textId="075F059A" w:rsidR="00113CAD" w:rsidRPr="00E52A7E" w:rsidRDefault="00507468" w:rsidP="004C500B">
      <w:pPr>
        <w:pStyle w:val="ListParagraph"/>
        <w:numPr>
          <w:ilvl w:val="0"/>
          <w:numId w:val="33"/>
        </w:numPr>
        <w:spacing w:before="60" w:after="0" w:line="240" w:lineRule="auto"/>
        <w:contextualSpacing w:val="0"/>
        <w:jc w:val="both"/>
        <w:rPr>
          <w:rFonts w:cstheme="minorHAnsi"/>
          <w:color w:val="002060"/>
          <w:sz w:val="24"/>
          <w:szCs w:val="24"/>
        </w:rPr>
      </w:pPr>
      <w:r w:rsidRPr="00E52A7E">
        <w:rPr>
          <w:rFonts w:cstheme="minorHAnsi"/>
          <w:b/>
          <w:bCs/>
          <w:color w:val="002060"/>
          <w:sz w:val="24"/>
          <w:szCs w:val="24"/>
        </w:rPr>
        <w:t>Certificatul</w:t>
      </w:r>
      <w:r w:rsidRPr="00E52A7E">
        <w:rPr>
          <w:rFonts w:cstheme="minorHAnsi"/>
          <w:b/>
          <w:bCs/>
          <w:iCs/>
          <w:color w:val="002060"/>
          <w:sz w:val="24"/>
          <w:szCs w:val="24"/>
        </w:rPr>
        <w:t xml:space="preserve"> de cazier fiscal al solicitantului</w:t>
      </w:r>
      <w:r w:rsidR="00857821" w:rsidRPr="00E52A7E">
        <w:rPr>
          <w:rFonts w:cstheme="minorHAnsi"/>
          <w:iCs/>
          <w:color w:val="002060"/>
          <w:sz w:val="24"/>
          <w:szCs w:val="24"/>
        </w:rPr>
        <w:t>.</w:t>
      </w:r>
      <w:r w:rsidR="002553C4" w:rsidRPr="00E52A7E">
        <w:rPr>
          <w:rFonts w:cstheme="minorHAnsi"/>
          <w:iCs/>
          <w:color w:val="002060"/>
          <w:sz w:val="24"/>
          <w:szCs w:val="24"/>
        </w:rPr>
        <w:t xml:space="preserve"> </w:t>
      </w:r>
      <w:r w:rsidRPr="00E52A7E">
        <w:rPr>
          <w:rFonts w:cstheme="minorHAnsi"/>
          <w:color w:val="002060"/>
          <w:sz w:val="24"/>
          <w:szCs w:val="24"/>
        </w:rPr>
        <w:t>Certificatul de cazier fiscal trebuie să fie în termen de valabilitate, conform prevederilor</w:t>
      </w:r>
      <w:r w:rsidR="00367C00" w:rsidRPr="00E52A7E">
        <w:rPr>
          <w:rFonts w:cstheme="minorHAnsi"/>
          <w:color w:val="002060"/>
          <w:sz w:val="24"/>
          <w:szCs w:val="24"/>
        </w:rPr>
        <w:t xml:space="preserve"> </w:t>
      </w:r>
      <w:bookmarkStart w:id="483" w:name="_Hlk141378513"/>
      <w:r w:rsidR="00367C00" w:rsidRPr="00E52A7E">
        <w:rPr>
          <w:rFonts w:cstheme="minorHAnsi"/>
          <w:color w:val="002060"/>
          <w:sz w:val="24"/>
          <w:szCs w:val="24"/>
        </w:rPr>
        <w:t xml:space="preserve">art. 9 din alin. (7) din </w:t>
      </w:r>
      <w:bookmarkEnd w:id="483"/>
      <w:r w:rsidRPr="00E52A7E">
        <w:rPr>
          <w:rFonts w:cstheme="minorHAnsi"/>
          <w:color w:val="002060"/>
          <w:sz w:val="24"/>
          <w:szCs w:val="24"/>
        </w:rPr>
        <w:t xml:space="preserve">OG nr. 39/2015 privind cazierul fiscal, cu modificările și completările ulterioare. </w:t>
      </w:r>
    </w:p>
    <w:p w14:paraId="0B521EA6" w14:textId="210789C8" w:rsidR="00113CAD" w:rsidRPr="00E52A7E" w:rsidRDefault="00113CAD" w:rsidP="004C500B">
      <w:pPr>
        <w:pStyle w:val="ListParagraph"/>
        <w:numPr>
          <w:ilvl w:val="0"/>
          <w:numId w:val="33"/>
        </w:numPr>
        <w:spacing w:before="60" w:after="0" w:line="240" w:lineRule="auto"/>
        <w:contextualSpacing w:val="0"/>
        <w:jc w:val="both"/>
        <w:rPr>
          <w:rFonts w:cstheme="minorHAnsi"/>
          <w:color w:val="002060"/>
          <w:sz w:val="24"/>
          <w:szCs w:val="24"/>
        </w:rPr>
      </w:pPr>
      <w:bookmarkStart w:id="484" w:name="_Hlk141378452"/>
      <w:r w:rsidRPr="00E52A7E">
        <w:rPr>
          <w:rFonts w:cstheme="minorHAnsi"/>
          <w:color w:val="002060"/>
          <w:sz w:val="24"/>
          <w:szCs w:val="24"/>
        </w:rPr>
        <w:t xml:space="preserve">C.V. Manager proiect </w:t>
      </w:r>
      <w:r w:rsidR="00496E02" w:rsidRPr="00E52A7E">
        <w:rPr>
          <w:rFonts w:cstheme="minorHAnsi"/>
          <w:color w:val="002060"/>
          <w:sz w:val="24"/>
          <w:szCs w:val="24"/>
        </w:rPr>
        <w:t xml:space="preserve">/ expert achiziții </w:t>
      </w:r>
      <w:r w:rsidRPr="00E52A7E">
        <w:rPr>
          <w:rFonts w:cstheme="minorHAnsi"/>
          <w:color w:val="002060"/>
          <w:sz w:val="24"/>
          <w:szCs w:val="24"/>
        </w:rPr>
        <w:t>și documente justificative (în cazul în care nu au fost depuse la momentul depunerii cererii de finanțare);</w:t>
      </w:r>
    </w:p>
    <w:bookmarkEnd w:id="484"/>
    <w:p w14:paraId="3CEDB37B" w14:textId="6366A89B" w:rsidR="00507468" w:rsidRPr="00E52A7E" w:rsidRDefault="00507468" w:rsidP="004C500B">
      <w:pPr>
        <w:pStyle w:val="ListParagraph"/>
        <w:numPr>
          <w:ilvl w:val="0"/>
          <w:numId w:val="33"/>
        </w:numPr>
        <w:autoSpaceDE w:val="0"/>
        <w:autoSpaceDN w:val="0"/>
        <w:adjustRightInd w:val="0"/>
        <w:spacing w:before="60" w:after="0" w:line="240" w:lineRule="auto"/>
        <w:contextualSpacing w:val="0"/>
        <w:jc w:val="both"/>
        <w:rPr>
          <w:rFonts w:cstheme="minorHAnsi"/>
          <w:color w:val="002060"/>
          <w:sz w:val="24"/>
          <w:szCs w:val="24"/>
        </w:rPr>
      </w:pPr>
      <w:r w:rsidRPr="00E52A7E">
        <w:rPr>
          <w:rFonts w:cstheme="minorHAnsi"/>
          <w:color w:val="002060"/>
          <w:sz w:val="24"/>
          <w:szCs w:val="24"/>
        </w:rPr>
        <w:t xml:space="preserve">Formularul </w:t>
      </w:r>
      <w:r w:rsidRPr="00E52A7E">
        <w:rPr>
          <w:rFonts w:cstheme="minorHAnsi"/>
          <w:i/>
          <w:iCs/>
          <w:color w:val="002060"/>
          <w:sz w:val="24"/>
          <w:szCs w:val="24"/>
        </w:rPr>
        <w:t>Fișă de fundamentare. Proiect propus la finanțare/</w:t>
      </w:r>
      <w:r w:rsidR="00C16A38" w:rsidRPr="00E52A7E">
        <w:rPr>
          <w:rFonts w:cstheme="minorHAnsi"/>
          <w:i/>
          <w:iCs/>
          <w:color w:val="002060"/>
          <w:sz w:val="24"/>
          <w:szCs w:val="24"/>
        </w:rPr>
        <w:t xml:space="preserve"> </w:t>
      </w:r>
      <w:r w:rsidRPr="00E52A7E">
        <w:rPr>
          <w:rFonts w:cstheme="minorHAnsi"/>
          <w:i/>
          <w:iCs/>
          <w:color w:val="002060"/>
          <w:sz w:val="24"/>
          <w:szCs w:val="24"/>
        </w:rPr>
        <w:t>finanțat din fonduri europene</w:t>
      </w:r>
      <w:r w:rsidR="00C16A38" w:rsidRPr="00E52A7E">
        <w:rPr>
          <w:rFonts w:cstheme="minorHAnsi"/>
          <w:i/>
          <w:iCs/>
          <w:color w:val="002060"/>
          <w:sz w:val="24"/>
          <w:szCs w:val="24"/>
        </w:rPr>
        <w:t>;</w:t>
      </w:r>
      <w:r w:rsidRPr="00E52A7E">
        <w:rPr>
          <w:rFonts w:cstheme="minorHAnsi"/>
          <w:color w:val="002060"/>
          <w:sz w:val="24"/>
          <w:szCs w:val="24"/>
        </w:rPr>
        <w:t xml:space="preserve"> </w:t>
      </w:r>
    </w:p>
    <w:p w14:paraId="7C976699" w14:textId="36A66912" w:rsidR="00507468" w:rsidRPr="00E52A7E" w:rsidRDefault="00507468" w:rsidP="004C500B">
      <w:pPr>
        <w:pStyle w:val="ListParagraph"/>
        <w:numPr>
          <w:ilvl w:val="0"/>
          <w:numId w:val="33"/>
        </w:numPr>
        <w:autoSpaceDE w:val="0"/>
        <w:autoSpaceDN w:val="0"/>
        <w:adjustRightInd w:val="0"/>
        <w:spacing w:before="60" w:after="0" w:line="240" w:lineRule="auto"/>
        <w:contextualSpacing w:val="0"/>
        <w:jc w:val="both"/>
        <w:rPr>
          <w:rFonts w:cstheme="minorHAnsi"/>
          <w:iCs/>
          <w:color w:val="002060"/>
          <w:sz w:val="24"/>
          <w:szCs w:val="24"/>
        </w:rPr>
      </w:pPr>
      <w:r w:rsidRPr="00E52A7E">
        <w:rPr>
          <w:rFonts w:cstheme="minorHAnsi"/>
          <w:iCs/>
          <w:color w:val="002060"/>
          <w:sz w:val="24"/>
          <w:szCs w:val="24"/>
        </w:rPr>
        <w:t xml:space="preserve">Alte documente necesare a fi depuse ca urmare a </w:t>
      </w:r>
      <w:r w:rsidR="00FF24E4" w:rsidRPr="00E52A7E">
        <w:rPr>
          <w:rFonts w:cstheme="minorHAnsi"/>
          <w:iCs/>
          <w:color w:val="002060"/>
          <w:sz w:val="24"/>
          <w:szCs w:val="24"/>
        </w:rPr>
        <w:t>finalizării</w:t>
      </w:r>
      <w:r w:rsidRPr="00E52A7E">
        <w:rPr>
          <w:rFonts w:cstheme="minorHAnsi"/>
          <w:iCs/>
          <w:color w:val="002060"/>
          <w:sz w:val="24"/>
          <w:szCs w:val="24"/>
        </w:rPr>
        <w:t xml:space="preserve"> procesului de evaluare tehnic</w:t>
      </w:r>
      <w:r w:rsidR="00C16A38" w:rsidRPr="00E52A7E">
        <w:rPr>
          <w:rFonts w:cstheme="minorHAnsi"/>
          <w:iCs/>
          <w:color w:val="002060"/>
          <w:sz w:val="24"/>
          <w:szCs w:val="24"/>
        </w:rPr>
        <w:t>ă</w:t>
      </w:r>
      <w:r w:rsidRPr="00E52A7E">
        <w:rPr>
          <w:rFonts w:cstheme="minorHAnsi"/>
          <w:iCs/>
          <w:color w:val="002060"/>
          <w:sz w:val="24"/>
          <w:szCs w:val="24"/>
        </w:rPr>
        <w:t xml:space="preserve"> </w:t>
      </w:r>
      <w:r w:rsidR="00C16A38" w:rsidRPr="00E52A7E">
        <w:rPr>
          <w:rFonts w:cstheme="minorHAnsi"/>
          <w:iCs/>
          <w:color w:val="002060"/>
          <w:sz w:val="24"/>
          <w:szCs w:val="24"/>
        </w:rPr>
        <w:t>ș</w:t>
      </w:r>
      <w:r w:rsidRPr="00E52A7E">
        <w:rPr>
          <w:rFonts w:cstheme="minorHAnsi"/>
          <w:iCs/>
          <w:color w:val="002060"/>
          <w:sz w:val="24"/>
          <w:szCs w:val="24"/>
        </w:rPr>
        <w:t>i financiar</w:t>
      </w:r>
      <w:r w:rsidR="00C16A38" w:rsidRPr="00E52A7E">
        <w:rPr>
          <w:rFonts w:cstheme="minorHAnsi"/>
          <w:iCs/>
          <w:color w:val="002060"/>
          <w:sz w:val="24"/>
          <w:szCs w:val="24"/>
        </w:rPr>
        <w:t>ă</w:t>
      </w:r>
      <w:r w:rsidRPr="00E52A7E">
        <w:rPr>
          <w:rFonts w:cstheme="minorHAnsi"/>
          <w:iCs/>
          <w:color w:val="002060"/>
          <w:sz w:val="24"/>
          <w:szCs w:val="24"/>
        </w:rPr>
        <w:t>.</w:t>
      </w:r>
    </w:p>
    <w:bookmarkEnd w:id="482"/>
    <w:p w14:paraId="7A4A37F0" w14:textId="77777777" w:rsidR="00507468" w:rsidRPr="00E52A7E" w:rsidRDefault="00507468" w:rsidP="004C500B">
      <w:pPr>
        <w:pStyle w:val="ListParagraph"/>
        <w:spacing w:before="60" w:after="0" w:line="240" w:lineRule="auto"/>
        <w:ind w:left="1004"/>
        <w:contextualSpacing w:val="0"/>
        <w:jc w:val="both"/>
        <w:rPr>
          <w:rFonts w:cstheme="minorHAnsi"/>
          <w:b/>
          <w:bCs/>
          <w:i/>
          <w:color w:val="002060"/>
          <w:sz w:val="24"/>
          <w:szCs w:val="24"/>
        </w:rPr>
      </w:pPr>
    </w:p>
    <w:p w14:paraId="5FB2110B" w14:textId="77777777" w:rsidR="003256EB" w:rsidRPr="00E52A7E" w:rsidRDefault="003256EB"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85" w:name="_Toc162447650"/>
      <w:r w:rsidRPr="00E52A7E">
        <w:rPr>
          <w:rFonts w:cstheme="minorHAnsi"/>
          <w:b/>
          <w:bCs/>
          <w:iCs/>
          <w:color w:val="002060"/>
          <w:sz w:val="24"/>
          <w:szCs w:val="24"/>
        </w:rPr>
        <w:t>Renunțarea la cererea de finanțare</w:t>
      </w:r>
      <w:bookmarkEnd w:id="485"/>
      <w:r w:rsidRPr="00E52A7E">
        <w:rPr>
          <w:rFonts w:cstheme="minorHAnsi"/>
          <w:b/>
          <w:bCs/>
          <w:iCs/>
          <w:color w:val="002060"/>
          <w:sz w:val="24"/>
          <w:szCs w:val="24"/>
        </w:rPr>
        <w:tab/>
      </w:r>
    </w:p>
    <w:p w14:paraId="2F6DA0F9" w14:textId="37708670" w:rsidR="00507468" w:rsidRPr="00E52A7E" w:rsidRDefault="00507468" w:rsidP="004C500B">
      <w:pPr>
        <w:autoSpaceDE w:val="0"/>
        <w:autoSpaceDN w:val="0"/>
        <w:adjustRightInd w:val="0"/>
        <w:spacing w:before="60" w:after="0" w:line="240" w:lineRule="auto"/>
        <w:jc w:val="both"/>
        <w:rPr>
          <w:rFonts w:cstheme="minorHAnsi"/>
          <w:color w:val="002060"/>
          <w:sz w:val="24"/>
          <w:szCs w:val="24"/>
        </w:rPr>
      </w:pPr>
      <w:r w:rsidRPr="00E52A7E">
        <w:rPr>
          <w:rFonts w:cstheme="minorHAnsi"/>
          <w:color w:val="002060"/>
          <w:sz w:val="24"/>
          <w:szCs w:val="24"/>
        </w:rPr>
        <w:t xml:space="preserve">În situația renunțării la solicitarea finanțării, solicitantul va trebui să transmită o cerere către AM </w:t>
      </w:r>
      <w:proofErr w:type="spellStart"/>
      <w:r w:rsidR="000041AE" w:rsidRPr="00E52A7E">
        <w:rPr>
          <w:rFonts w:cstheme="minorHAnsi"/>
          <w:color w:val="002060"/>
          <w:sz w:val="24"/>
          <w:szCs w:val="24"/>
        </w:rPr>
        <w:t>PoS</w:t>
      </w:r>
      <w:proofErr w:type="spellEnd"/>
      <w:r w:rsidRPr="00E52A7E">
        <w:rPr>
          <w:rFonts w:cstheme="minorHAnsi"/>
          <w:color w:val="002060"/>
          <w:sz w:val="24"/>
          <w:szCs w:val="24"/>
        </w:rPr>
        <w:t xml:space="preserve">. Renunțarea la cererea de finanțare se va face numai de către reprezentantul legal/ persoana împuternicită al/a solicitantului în mod expres prin mandat special/împuternicire specială. Retragerea solicitării de finanțare depuse se va realiza prin sistemul </w:t>
      </w:r>
      <w:r w:rsidR="009C5988" w:rsidRPr="00E52A7E">
        <w:rPr>
          <w:rFonts w:cstheme="minorHAnsi"/>
          <w:iCs/>
          <w:color w:val="002060"/>
          <w:sz w:val="24"/>
          <w:szCs w:val="24"/>
        </w:rPr>
        <w:t xml:space="preserve">informatic MySMIS2021 </w:t>
      </w:r>
      <w:r w:rsidRPr="00E52A7E">
        <w:rPr>
          <w:rFonts w:cstheme="minorHAnsi"/>
          <w:color w:val="002060"/>
          <w:sz w:val="24"/>
          <w:szCs w:val="24"/>
        </w:rPr>
        <w:t>prin care cererea de finanțare a fost depusă. Documentația cererii de finanțare depuse, va fi arhivată corespunzător procedurilor specifice. Procedura de renunțare la cererea de finanțare depusă, anterior menționată, se aplică pentru toate etapele procesului de evaluare, selecție și contractare.</w:t>
      </w:r>
    </w:p>
    <w:p w14:paraId="7DE052E4" w14:textId="3EF660DB" w:rsidR="00566CCA" w:rsidRPr="00E52A7E" w:rsidRDefault="00566CCA"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86" w:name="_Toc162447651"/>
      <w:r w:rsidRPr="00E52A7E">
        <w:rPr>
          <w:rFonts w:cstheme="minorHAnsi"/>
          <w:b/>
          <w:bCs/>
          <w:iCs/>
          <w:color w:val="002060"/>
          <w:sz w:val="24"/>
          <w:szCs w:val="24"/>
        </w:rPr>
        <w:lastRenderedPageBreak/>
        <w:t>PROCESUL DE EVALUARE, SELECȚIE ȘI CONTRACTARE A PROIECTELOR</w:t>
      </w:r>
      <w:bookmarkEnd w:id="486"/>
      <w:r w:rsidRPr="00E52A7E">
        <w:rPr>
          <w:rFonts w:cstheme="minorHAnsi"/>
          <w:b/>
          <w:bCs/>
          <w:iCs/>
          <w:color w:val="002060"/>
          <w:sz w:val="24"/>
          <w:szCs w:val="24"/>
        </w:rPr>
        <w:t xml:space="preserve"> </w:t>
      </w:r>
      <w:r w:rsidRPr="00E52A7E">
        <w:rPr>
          <w:rFonts w:cstheme="minorHAnsi"/>
          <w:b/>
          <w:bCs/>
          <w:iCs/>
          <w:color w:val="002060"/>
          <w:sz w:val="24"/>
          <w:szCs w:val="24"/>
        </w:rPr>
        <w:tab/>
      </w:r>
    </w:p>
    <w:p w14:paraId="5F586463" w14:textId="77777777" w:rsidR="001C4D50" w:rsidRPr="00E52A7E" w:rsidRDefault="007022AD"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87" w:name="_Toc162447652"/>
      <w:r w:rsidRPr="00E52A7E">
        <w:rPr>
          <w:rFonts w:cstheme="minorHAnsi"/>
          <w:b/>
          <w:bCs/>
          <w:iCs/>
          <w:color w:val="002060"/>
          <w:sz w:val="24"/>
          <w:szCs w:val="24"/>
        </w:rPr>
        <w:t>Principalele etape ale procesului de evaluare, selecție și contractare</w:t>
      </w:r>
      <w:bookmarkEnd w:id="487"/>
    </w:p>
    <w:p w14:paraId="77ECA50E" w14:textId="1966F801" w:rsidR="007350A4" w:rsidRPr="00E52A7E" w:rsidRDefault="007350A4" w:rsidP="004C500B">
      <w:pPr>
        <w:spacing w:before="60" w:after="0" w:line="240" w:lineRule="auto"/>
        <w:jc w:val="both"/>
        <w:rPr>
          <w:rFonts w:cstheme="minorHAnsi"/>
          <w:iCs/>
          <w:color w:val="002060"/>
          <w:sz w:val="24"/>
          <w:szCs w:val="24"/>
        </w:rPr>
      </w:pPr>
      <w:bookmarkStart w:id="488" w:name="_Hlk140499592"/>
      <w:bookmarkStart w:id="489" w:name="_Hlk140507905"/>
      <w:r w:rsidRPr="00E52A7E">
        <w:rPr>
          <w:rFonts w:cstheme="minorHAnsi"/>
          <w:iCs/>
          <w:color w:val="002060"/>
          <w:sz w:val="24"/>
          <w:szCs w:val="24"/>
        </w:rPr>
        <w:t xml:space="preserve">Procesul de evaluare și selecție a proiectelor se realizează în conformitate cu prevederile  art. 69, art. 72, art. 73 ale Regulamentului </w:t>
      </w:r>
      <w:r w:rsidR="00C20208" w:rsidRPr="00E52A7E">
        <w:rPr>
          <w:rFonts w:cstheme="minorHAnsi"/>
          <w:color w:val="002060"/>
          <w:sz w:val="24"/>
          <w:szCs w:val="24"/>
        </w:rPr>
        <w:t xml:space="preserve">UE de stabilire a dispozițiilor comune nr. </w:t>
      </w:r>
      <w:r w:rsidR="00436778" w:rsidRPr="00E52A7E">
        <w:rPr>
          <w:rFonts w:cstheme="minorHAnsi"/>
          <w:color w:val="002060"/>
          <w:sz w:val="24"/>
          <w:szCs w:val="24"/>
        </w:rPr>
        <w:t>2021/1060</w:t>
      </w:r>
      <w:r w:rsidRPr="00E52A7E">
        <w:rPr>
          <w:rFonts w:cstheme="minorHAnsi"/>
          <w:iCs/>
          <w:color w:val="002060"/>
          <w:sz w:val="24"/>
          <w:szCs w:val="24"/>
        </w:rPr>
        <w:t xml:space="preserve">. </w:t>
      </w:r>
    </w:p>
    <w:p w14:paraId="4C850F3C" w14:textId="4D32B8EC" w:rsidR="007350A4" w:rsidRPr="00E52A7E" w:rsidRDefault="007350A4" w:rsidP="004C500B">
      <w:pPr>
        <w:spacing w:before="60" w:after="0" w:line="240" w:lineRule="auto"/>
        <w:jc w:val="both"/>
        <w:rPr>
          <w:rFonts w:cstheme="minorHAnsi"/>
          <w:iCs/>
          <w:color w:val="002060"/>
          <w:sz w:val="24"/>
          <w:szCs w:val="24"/>
        </w:rPr>
      </w:pPr>
      <w:r w:rsidRPr="00E52A7E">
        <w:rPr>
          <w:rFonts w:cstheme="minorHAnsi"/>
          <w:iCs/>
          <w:color w:val="002060"/>
          <w:sz w:val="24"/>
          <w:szCs w:val="24"/>
        </w:rPr>
        <w:t>Ulterior depunerii, cerer</w:t>
      </w:r>
      <w:r w:rsidR="000F3E53" w:rsidRPr="00E52A7E">
        <w:rPr>
          <w:rFonts w:cstheme="minorHAnsi"/>
          <w:iCs/>
          <w:color w:val="002060"/>
          <w:sz w:val="24"/>
          <w:szCs w:val="24"/>
        </w:rPr>
        <w:t>ea</w:t>
      </w:r>
      <w:r w:rsidRPr="00E52A7E">
        <w:rPr>
          <w:rFonts w:cstheme="minorHAnsi"/>
          <w:iCs/>
          <w:color w:val="002060"/>
          <w:sz w:val="24"/>
          <w:szCs w:val="24"/>
        </w:rPr>
        <w:t xml:space="preserve"> de finanțare </w:t>
      </w:r>
      <w:r w:rsidR="000F3E53" w:rsidRPr="00E52A7E">
        <w:rPr>
          <w:rFonts w:cstheme="minorHAnsi"/>
          <w:iCs/>
          <w:color w:val="002060"/>
          <w:sz w:val="24"/>
          <w:szCs w:val="24"/>
        </w:rPr>
        <w:t xml:space="preserve">va </w:t>
      </w:r>
      <w:r w:rsidRPr="00E52A7E">
        <w:rPr>
          <w:rFonts w:cstheme="minorHAnsi"/>
          <w:iCs/>
          <w:color w:val="002060"/>
          <w:sz w:val="24"/>
          <w:szCs w:val="24"/>
        </w:rPr>
        <w:t>intra în etapele de conformitate administrativ</w:t>
      </w:r>
      <w:r w:rsidR="00C20208" w:rsidRPr="00E52A7E">
        <w:rPr>
          <w:rFonts w:cstheme="minorHAnsi"/>
          <w:iCs/>
          <w:color w:val="002060"/>
          <w:sz w:val="24"/>
          <w:szCs w:val="24"/>
        </w:rPr>
        <w:t>ă</w:t>
      </w:r>
      <w:r w:rsidRPr="00E52A7E">
        <w:rPr>
          <w:rFonts w:cstheme="minorHAnsi"/>
          <w:iCs/>
          <w:color w:val="002060"/>
          <w:sz w:val="24"/>
          <w:szCs w:val="24"/>
        </w:rPr>
        <w:t>, evaluare și selecție în urma cărora v</w:t>
      </w:r>
      <w:r w:rsidR="000F3E53" w:rsidRPr="00E52A7E">
        <w:rPr>
          <w:rFonts w:cstheme="minorHAnsi"/>
          <w:iCs/>
          <w:color w:val="002060"/>
          <w:sz w:val="24"/>
          <w:szCs w:val="24"/>
        </w:rPr>
        <w:t>a</w:t>
      </w:r>
      <w:r w:rsidRPr="00E52A7E">
        <w:rPr>
          <w:rFonts w:cstheme="minorHAnsi"/>
          <w:iCs/>
          <w:color w:val="002060"/>
          <w:sz w:val="24"/>
          <w:szCs w:val="24"/>
        </w:rPr>
        <w:t xml:space="preserve"> fi finanțat doar proiect</w:t>
      </w:r>
      <w:r w:rsidR="000F3E53" w:rsidRPr="00E52A7E">
        <w:rPr>
          <w:rFonts w:cstheme="minorHAnsi"/>
          <w:iCs/>
          <w:color w:val="002060"/>
          <w:sz w:val="24"/>
          <w:szCs w:val="24"/>
        </w:rPr>
        <w:t>ul</w:t>
      </w:r>
      <w:r w:rsidRPr="00E52A7E">
        <w:rPr>
          <w:rFonts w:cstheme="minorHAnsi"/>
          <w:iCs/>
          <w:color w:val="002060"/>
          <w:sz w:val="24"/>
          <w:szCs w:val="24"/>
        </w:rPr>
        <w:t xml:space="preserve"> care întrune</w:t>
      </w:r>
      <w:r w:rsidR="000F3E53" w:rsidRPr="00E52A7E">
        <w:rPr>
          <w:rFonts w:cstheme="minorHAnsi"/>
          <w:iCs/>
          <w:color w:val="002060"/>
          <w:sz w:val="24"/>
          <w:szCs w:val="24"/>
        </w:rPr>
        <w:t>ște</w:t>
      </w:r>
      <w:r w:rsidRPr="00E52A7E">
        <w:rPr>
          <w:rFonts w:cstheme="minorHAnsi"/>
          <w:iCs/>
          <w:color w:val="002060"/>
          <w:sz w:val="24"/>
          <w:szCs w:val="24"/>
        </w:rPr>
        <w:t xml:space="preserve"> toate condițiile de eligibilitate și care</w:t>
      </w:r>
      <w:r w:rsidR="00C20208" w:rsidRPr="00E52A7E">
        <w:rPr>
          <w:rFonts w:cstheme="minorHAnsi"/>
          <w:iCs/>
          <w:color w:val="002060"/>
          <w:sz w:val="24"/>
          <w:szCs w:val="24"/>
        </w:rPr>
        <w:t>,</w:t>
      </w:r>
      <w:r w:rsidRPr="00E52A7E">
        <w:rPr>
          <w:rFonts w:cstheme="minorHAnsi"/>
          <w:iCs/>
          <w:color w:val="002060"/>
          <w:sz w:val="24"/>
          <w:szCs w:val="24"/>
        </w:rPr>
        <w:t xml:space="preserve"> în urma evaluării tehnice și financiare</w:t>
      </w:r>
      <w:r w:rsidR="00C20208" w:rsidRPr="00E52A7E">
        <w:rPr>
          <w:rFonts w:cstheme="minorHAnsi"/>
          <w:iCs/>
          <w:color w:val="002060"/>
          <w:sz w:val="24"/>
          <w:szCs w:val="24"/>
        </w:rPr>
        <w:t>,</w:t>
      </w:r>
      <w:r w:rsidRPr="00E52A7E">
        <w:rPr>
          <w:rFonts w:cstheme="minorHAnsi"/>
          <w:iCs/>
          <w:color w:val="002060"/>
          <w:sz w:val="24"/>
          <w:szCs w:val="24"/>
        </w:rPr>
        <w:t xml:space="preserve"> </w:t>
      </w:r>
      <w:r w:rsidR="000F3E53" w:rsidRPr="00E52A7E">
        <w:rPr>
          <w:rFonts w:cstheme="minorHAnsi"/>
          <w:iCs/>
          <w:color w:val="002060"/>
          <w:sz w:val="24"/>
          <w:szCs w:val="24"/>
        </w:rPr>
        <w:t xml:space="preserve">este </w:t>
      </w:r>
      <w:r w:rsidRPr="00E52A7E">
        <w:rPr>
          <w:rFonts w:cstheme="minorHAnsi"/>
          <w:iCs/>
          <w:color w:val="002060"/>
          <w:sz w:val="24"/>
          <w:szCs w:val="24"/>
        </w:rPr>
        <w:t>admis</w:t>
      </w:r>
      <w:r w:rsidR="00EE5018" w:rsidRPr="00E52A7E">
        <w:rPr>
          <w:rFonts w:cstheme="minorHAnsi"/>
          <w:iCs/>
          <w:color w:val="002060"/>
          <w:sz w:val="24"/>
          <w:szCs w:val="24"/>
        </w:rPr>
        <w:t>ă</w:t>
      </w:r>
      <w:r w:rsidRPr="00E52A7E">
        <w:rPr>
          <w:rFonts w:cstheme="minorHAnsi"/>
          <w:iCs/>
          <w:color w:val="002060"/>
          <w:sz w:val="24"/>
          <w:szCs w:val="24"/>
        </w:rPr>
        <w:t xml:space="preserve"> și se încadrează în alocarea apelului de proiecte respectiv. </w:t>
      </w:r>
    </w:p>
    <w:p w14:paraId="31C85319" w14:textId="2280577E" w:rsidR="00A75C15" w:rsidRPr="00E52A7E" w:rsidRDefault="007350A4"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Calculul termenelor se realizează în conformitate cu prevederile </w:t>
      </w:r>
      <w:r w:rsidR="008227B7" w:rsidRPr="00E52A7E">
        <w:rPr>
          <w:rFonts w:cstheme="minorHAnsi"/>
          <w:iCs/>
          <w:color w:val="002060"/>
          <w:sz w:val="24"/>
          <w:szCs w:val="24"/>
        </w:rPr>
        <w:t>O</w:t>
      </w:r>
      <w:r w:rsidRPr="00E52A7E">
        <w:rPr>
          <w:rFonts w:cstheme="minorHAnsi"/>
          <w:iCs/>
          <w:color w:val="002060"/>
          <w:sz w:val="24"/>
          <w:szCs w:val="24"/>
        </w:rPr>
        <w:t xml:space="preserve">rdonanței de urgență </w:t>
      </w:r>
      <w:r w:rsidR="008227B7" w:rsidRPr="00E52A7E">
        <w:rPr>
          <w:rFonts w:cstheme="minorHAnsi"/>
          <w:iCs/>
          <w:color w:val="002060"/>
          <w:sz w:val="24"/>
          <w:szCs w:val="24"/>
        </w:rPr>
        <w:t xml:space="preserve">a Guvernului </w:t>
      </w:r>
      <w:r w:rsidR="00C20208" w:rsidRPr="00E52A7E">
        <w:rPr>
          <w:rFonts w:cstheme="minorHAnsi"/>
          <w:iCs/>
          <w:color w:val="002060"/>
          <w:sz w:val="24"/>
          <w:szCs w:val="24"/>
        </w:rPr>
        <w:t xml:space="preserve">nr. 23/2023 </w:t>
      </w:r>
      <w:r w:rsidRPr="00E52A7E">
        <w:rPr>
          <w:rFonts w:cstheme="minorHAnsi"/>
          <w:i/>
          <w:color w:val="002060"/>
          <w:sz w:val="24"/>
          <w:szCs w:val="24"/>
        </w:rPr>
        <w:t>privind instituirea unor măsuri de simplificare și digitalizare pentru gestionarea fondurilor europene aferente Politicii de Coeziune 2021-2027</w:t>
      </w:r>
      <w:r w:rsidR="00C20208" w:rsidRPr="00E52A7E">
        <w:rPr>
          <w:rFonts w:cstheme="minorHAnsi"/>
          <w:iCs/>
          <w:color w:val="002060"/>
          <w:sz w:val="24"/>
          <w:szCs w:val="24"/>
        </w:rPr>
        <w:t>,</w:t>
      </w:r>
      <w:r w:rsidRPr="00E52A7E">
        <w:rPr>
          <w:rFonts w:cstheme="minorHAnsi"/>
          <w:iCs/>
          <w:color w:val="002060"/>
          <w:sz w:val="24"/>
          <w:szCs w:val="24"/>
        </w:rPr>
        <w:t xml:space="preserve"> precum </w:t>
      </w:r>
      <w:r w:rsidR="00C20208" w:rsidRPr="00E52A7E">
        <w:rPr>
          <w:rFonts w:cstheme="minorHAnsi"/>
          <w:iCs/>
          <w:color w:val="002060"/>
          <w:sz w:val="24"/>
          <w:szCs w:val="24"/>
        </w:rPr>
        <w:t>ș</w:t>
      </w:r>
      <w:r w:rsidRPr="00E52A7E">
        <w:rPr>
          <w:rFonts w:cstheme="minorHAnsi"/>
          <w:iCs/>
          <w:color w:val="002060"/>
          <w:sz w:val="24"/>
          <w:szCs w:val="24"/>
        </w:rPr>
        <w:t xml:space="preserve">i </w:t>
      </w:r>
      <w:r w:rsidR="00C20208" w:rsidRPr="00E52A7E">
        <w:rPr>
          <w:rFonts w:cstheme="minorHAnsi"/>
          <w:iCs/>
          <w:color w:val="002060"/>
          <w:sz w:val="24"/>
          <w:szCs w:val="24"/>
        </w:rPr>
        <w:t>cu</w:t>
      </w:r>
      <w:r w:rsidRPr="00E52A7E">
        <w:rPr>
          <w:rFonts w:cstheme="minorHAnsi"/>
          <w:iCs/>
          <w:color w:val="002060"/>
          <w:sz w:val="24"/>
          <w:szCs w:val="24"/>
        </w:rPr>
        <w:t xml:space="preserve"> regulile aplicabile prevăzute în Codul Civil </w:t>
      </w:r>
      <w:r w:rsidR="00A75C15" w:rsidRPr="00E52A7E">
        <w:rPr>
          <w:rFonts w:cstheme="minorHAnsi"/>
          <w:iCs/>
          <w:color w:val="002060"/>
          <w:sz w:val="24"/>
          <w:szCs w:val="24"/>
        </w:rPr>
        <w:t>aprobat prin Legea nr. 287/2009, republicată cu modificările si completările ulterioare.</w:t>
      </w:r>
    </w:p>
    <w:bookmarkEnd w:id="488"/>
    <w:p w14:paraId="30426FA2" w14:textId="77777777" w:rsidR="007350A4" w:rsidRPr="00E52A7E" w:rsidRDefault="007350A4" w:rsidP="004C500B">
      <w:pPr>
        <w:spacing w:before="60" w:after="0" w:line="240" w:lineRule="auto"/>
        <w:jc w:val="both"/>
        <w:rPr>
          <w:rFonts w:cstheme="minorHAnsi"/>
          <w:iCs/>
          <w:color w:val="002060"/>
          <w:sz w:val="24"/>
          <w:szCs w:val="24"/>
        </w:rPr>
      </w:pPr>
      <w:r w:rsidRPr="00E52A7E">
        <w:rPr>
          <w:rFonts w:cstheme="minorHAnsi"/>
          <w:iCs/>
          <w:color w:val="002060"/>
          <w:sz w:val="24"/>
          <w:szCs w:val="24"/>
        </w:rPr>
        <w:tab/>
      </w:r>
    </w:p>
    <w:p w14:paraId="7FC15651" w14:textId="77777777" w:rsidR="007350A4" w:rsidRPr="00E52A7E" w:rsidRDefault="007350A4"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90" w:name="_Toc162447653"/>
      <w:bookmarkEnd w:id="489"/>
      <w:r w:rsidRPr="00E52A7E">
        <w:rPr>
          <w:rFonts w:cstheme="minorHAnsi"/>
          <w:b/>
          <w:bCs/>
          <w:iCs/>
          <w:color w:val="002060"/>
          <w:sz w:val="24"/>
          <w:szCs w:val="24"/>
        </w:rPr>
        <w:t>Conformitate administrativă – DECLARAȚIA UNICĂ</w:t>
      </w:r>
      <w:bookmarkEnd w:id="490"/>
      <w:r w:rsidRPr="00E52A7E">
        <w:rPr>
          <w:rFonts w:cstheme="minorHAnsi"/>
          <w:b/>
          <w:bCs/>
          <w:iCs/>
          <w:color w:val="002060"/>
          <w:sz w:val="24"/>
          <w:szCs w:val="24"/>
        </w:rPr>
        <w:tab/>
      </w:r>
    </w:p>
    <w:p w14:paraId="371951AB" w14:textId="50182B2E" w:rsidR="007350A4" w:rsidRPr="00E52A7E" w:rsidRDefault="007350A4" w:rsidP="004C500B">
      <w:pPr>
        <w:spacing w:before="60" w:after="0" w:line="240" w:lineRule="auto"/>
        <w:jc w:val="both"/>
        <w:rPr>
          <w:rFonts w:cstheme="minorHAnsi"/>
          <w:iCs/>
          <w:color w:val="002060"/>
          <w:sz w:val="24"/>
          <w:szCs w:val="24"/>
        </w:rPr>
      </w:pPr>
      <w:bookmarkStart w:id="491" w:name="_Hlk140499620"/>
      <w:r w:rsidRPr="00E52A7E">
        <w:rPr>
          <w:rFonts w:cstheme="minorHAnsi"/>
          <w:iCs/>
          <w:color w:val="002060"/>
          <w:sz w:val="24"/>
          <w:szCs w:val="24"/>
        </w:rPr>
        <w:t>Proiect</w:t>
      </w:r>
      <w:r w:rsidR="00EE5018" w:rsidRPr="00E52A7E">
        <w:rPr>
          <w:rFonts w:cstheme="minorHAnsi"/>
          <w:iCs/>
          <w:color w:val="002060"/>
          <w:sz w:val="24"/>
          <w:szCs w:val="24"/>
        </w:rPr>
        <w:t>ul</w:t>
      </w:r>
      <w:r w:rsidRPr="00E52A7E">
        <w:rPr>
          <w:rFonts w:cstheme="minorHAnsi"/>
          <w:iCs/>
          <w:color w:val="002060"/>
          <w:sz w:val="24"/>
          <w:szCs w:val="24"/>
        </w:rPr>
        <w:t xml:space="preserve"> conform din punct de vedere al criteriilor de depunere (dată, oră </w:t>
      </w:r>
      <w:proofErr w:type="spellStart"/>
      <w:r w:rsidRPr="00E52A7E">
        <w:rPr>
          <w:rFonts w:cstheme="minorHAnsi"/>
          <w:iCs/>
          <w:color w:val="002060"/>
          <w:sz w:val="24"/>
          <w:szCs w:val="24"/>
        </w:rPr>
        <w:t>şi</w:t>
      </w:r>
      <w:proofErr w:type="spellEnd"/>
      <w:r w:rsidRPr="00E52A7E">
        <w:rPr>
          <w:rFonts w:cstheme="minorHAnsi"/>
          <w:iCs/>
          <w:color w:val="002060"/>
          <w:sz w:val="24"/>
          <w:szCs w:val="24"/>
        </w:rPr>
        <w:t xml:space="preserve"> modalitate de depunere) v</w:t>
      </w:r>
      <w:r w:rsidR="0040312C" w:rsidRPr="00E52A7E">
        <w:rPr>
          <w:rFonts w:cstheme="minorHAnsi"/>
          <w:iCs/>
          <w:color w:val="002060"/>
          <w:sz w:val="24"/>
          <w:szCs w:val="24"/>
        </w:rPr>
        <w:t>a</w:t>
      </w:r>
      <w:r w:rsidRPr="00E52A7E">
        <w:rPr>
          <w:rFonts w:cstheme="minorHAnsi"/>
          <w:iCs/>
          <w:color w:val="002060"/>
          <w:sz w:val="24"/>
          <w:szCs w:val="24"/>
        </w:rPr>
        <w:t xml:space="preserve"> intra în etapa de conformitate administrativă.</w:t>
      </w:r>
    </w:p>
    <w:p w14:paraId="2F1BD856" w14:textId="49ADFDB0" w:rsidR="001558D2" w:rsidRPr="00E52A7E" w:rsidRDefault="001558D2" w:rsidP="004C500B">
      <w:pPr>
        <w:spacing w:before="60" w:after="0" w:line="240" w:lineRule="auto"/>
        <w:jc w:val="both"/>
        <w:rPr>
          <w:rFonts w:cstheme="minorHAnsi"/>
          <w:iCs/>
          <w:color w:val="002060"/>
          <w:sz w:val="24"/>
          <w:szCs w:val="24"/>
        </w:rPr>
      </w:pPr>
      <w:r w:rsidRPr="00E52A7E">
        <w:rPr>
          <w:rFonts w:cstheme="minorHAnsi"/>
          <w:iCs/>
          <w:color w:val="002060"/>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în etapa de contractare dovada îndeplinirii condițiilor de eligibilitate prevăzute de Ghidul Solicitantului prin documente justificative.</w:t>
      </w:r>
    </w:p>
    <w:p w14:paraId="7CCA7395" w14:textId="7C8688B0" w:rsidR="009C5988" w:rsidRPr="00E52A7E" w:rsidRDefault="009C5988" w:rsidP="004C500B">
      <w:pPr>
        <w:spacing w:before="60" w:after="0" w:line="240" w:lineRule="auto"/>
        <w:jc w:val="both"/>
        <w:rPr>
          <w:rFonts w:cstheme="minorHAnsi"/>
          <w:iCs/>
          <w:color w:val="002060"/>
          <w:sz w:val="24"/>
          <w:szCs w:val="24"/>
        </w:rPr>
      </w:pPr>
      <w:r w:rsidRPr="00E52A7E">
        <w:rPr>
          <w:rFonts w:cstheme="minorHAnsi"/>
          <w:iCs/>
          <w:color w:val="002060"/>
          <w:sz w:val="24"/>
          <w:szCs w:val="24"/>
        </w:rPr>
        <w:t>Astfel, verificarea conformității administrative este complet digitalizată, respectiv este realizată în mod automat prin sistemul informatic MySMIS2021, pe baza declarației unice generată de sistemul informatic MySMIS2021</w:t>
      </w:r>
      <w:r w:rsidR="00C16A38" w:rsidRPr="00E52A7E">
        <w:rPr>
          <w:rFonts w:cstheme="minorHAnsi"/>
          <w:iCs/>
          <w:color w:val="002060"/>
          <w:sz w:val="24"/>
          <w:szCs w:val="24"/>
        </w:rPr>
        <w:t>.</w:t>
      </w:r>
      <w:r w:rsidRPr="00E52A7E">
        <w:rPr>
          <w:rFonts w:cstheme="minorHAnsi"/>
          <w:iCs/>
          <w:color w:val="002060"/>
          <w:sz w:val="24"/>
          <w:szCs w:val="24"/>
        </w:rPr>
        <w:t xml:space="preserve"> </w:t>
      </w:r>
    </w:p>
    <w:p w14:paraId="5FB30456" w14:textId="1FB91DA5" w:rsidR="007350A4" w:rsidRDefault="007350A4"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Verificarea conformității administrative va urmări existența cererii de finanțare și a anexelor necesare a fi depuse conform </w:t>
      </w:r>
      <w:r w:rsidR="00A21F05" w:rsidRPr="00E52A7E">
        <w:rPr>
          <w:rFonts w:cstheme="minorHAnsi"/>
          <w:iCs/>
          <w:color w:val="002060"/>
          <w:sz w:val="24"/>
          <w:szCs w:val="24"/>
        </w:rPr>
        <w:t>secțiunii</w:t>
      </w:r>
      <w:r w:rsidRPr="00E52A7E">
        <w:rPr>
          <w:rFonts w:cstheme="minorHAnsi"/>
          <w:iCs/>
          <w:color w:val="002060"/>
          <w:sz w:val="24"/>
          <w:szCs w:val="24"/>
        </w:rPr>
        <w:t xml:space="preserve"> 7.4.</w:t>
      </w:r>
    </w:p>
    <w:p w14:paraId="74F5D61A" w14:textId="77777777" w:rsidR="004C473A" w:rsidRPr="00E52A7E" w:rsidRDefault="004C473A" w:rsidP="004C500B">
      <w:pPr>
        <w:spacing w:before="60" w:after="0" w:line="240" w:lineRule="auto"/>
        <w:jc w:val="both"/>
        <w:rPr>
          <w:rFonts w:cstheme="minorHAnsi"/>
          <w:iCs/>
          <w:color w:val="002060"/>
          <w:sz w:val="24"/>
          <w:szCs w:val="24"/>
        </w:rPr>
      </w:pPr>
    </w:p>
    <w:bookmarkEnd w:id="491"/>
    <w:p w14:paraId="71BA38F2" w14:textId="1266CE3C" w:rsidR="007350A4" w:rsidRPr="00E52A7E" w:rsidRDefault="007350A4" w:rsidP="004C500B">
      <w:pPr>
        <w:pStyle w:val="ListParagraph"/>
        <w:numPr>
          <w:ilvl w:val="0"/>
          <w:numId w:val="34"/>
        </w:numPr>
        <w:spacing w:before="60" w:after="0" w:line="240" w:lineRule="auto"/>
        <w:contextualSpacing w:val="0"/>
        <w:jc w:val="both"/>
        <w:rPr>
          <w:rFonts w:cstheme="minorHAnsi"/>
          <w:b/>
          <w:bCs/>
          <w:iCs/>
          <w:color w:val="002060"/>
          <w:sz w:val="24"/>
          <w:szCs w:val="24"/>
        </w:rPr>
      </w:pPr>
      <w:r w:rsidRPr="00E52A7E">
        <w:rPr>
          <w:rFonts w:cstheme="minorHAnsi"/>
          <w:b/>
          <w:bCs/>
          <w:iCs/>
          <w:color w:val="002060"/>
          <w:sz w:val="24"/>
          <w:szCs w:val="24"/>
        </w:rPr>
        <w:t>Declarația Unică a solicitantului</w:t>
      </w:r>
      <w:bookmarkStart w:id="492" w:name="_Hlk152576308"/>
      <w:r w:rsidR="00884B90" w:rsidRPr="00E52A7E">
        <w:rPr>
          <w:rFonts w:cstheme="minorHAnsi"/>
          <w:b/>
          <w:bCs/>
          <w:iCs/>
          <w:color w:val="002060"/>
          <w:sz w:val="24"/>
          <w:szCs w:val="24"/>
        </w:rPr>
        <w:t>/partenerului/partenerilor</w:t>
      </w:r>
      <w:bookmarkEnd w:id="492"/>
    </w:p>
    <w:p w14:paraId="102796BA" w14:textId="7C99EF9D" w:rsidR="007350A4" w:rsidRPr="00E52A7E" w:rsidRDefault="007350A4" w:rsidP="004C500B">
      <w:pPr>
        <w:spacing w:before="60" w:after="0" w:line="240" w:lineRule="auto"/>
        <w:jc w:val="both"/>
        <w:rPr>
          <w:rFonts w:cstheme="minorHAnsi"/>
          <w:iCs/>
          <w:color w:val="002060"/>
          <w:sz w:val="24"/>
          <w:szCs w:val="24"/>
        </w:rPr>
      </w:pPr>
      <w:bookmarkStart w:id="493" w:name="_Hlk140499662"/>
      <w:r w:rsidRPr="00E52A7E">
        <w:rPr>
          <w:rFonts w:cstheme="minorHAnsi"/>
          <w:iCs/>
          <w:color w:val="002060"/>
          <w:sz w:val="24"/>
          <w:szCs w:val="24"/>
        </w:rPr>
        <w:t>Se va transmite Declarația unică pentru solicitant</w:t>
      </w:r>
      <w:r w:rsidR="00AD14F0" w:rsidRPr="00AD14F0">
        <w:rPr>
          <w:rFonts w:cstheme="minorHAnsi"/>
          <w:iCs/>
          <w:color w:val="002060"/>
          <w:sz w:val="24"/>
          <w:szCs w:val="24"/>
        </w:rPr>
        <w:t>, iar în cazul parteneriatelor se generează  și se încarcă atât pentru liderul de parteneriat, cât și pentru fiecare partener.</w:t>
      </w:r>
    </w:p>
    <w:p w14:paraId="4FC75E2C" w14:textId="3AA2EEA8" w:rsidR="007350A4" w:rsidRPr="00E52A7E" w:rsidRDefault="007350A4" w:rsidP="004C500B">
      <w:pPr>
        <w:spacing w:before="60" w:after="0" w:line="240" w:lineRule="auto"/>
        <w:jc w:val="both"/>
        <w:rPr>
          <w:rFonts w:cstheme="minorHAnsi"/>
          <w:iCs/>
          <w:color w:val="002060"/>
          <w:sz w:val="24"/>
          <w:szCs w:val="24"/>
        </w:rPr>
      </w:pPr>
      <w:r w:rsidRPr="00E52A7E">
        <w:rPr>
          <w:rFonts w:cstheme="minorHAnsi"/>
          <w:iCs/>
          <w:color w:val="002060"/>
          <w:sz w:val="24"/>
          <w:szCs w:val="24"/>
        </w:rPr>
        <w:t>Aplicația MySMIS2021/SMIS2021+ va genera declarația unică, care va fi semnată cu semnătură electronică extinsă de către reprezentantul legal al solicitantului</w:t>
      </w:r>
      <w:r w:rsidR="00AD14F0">
        <w:rPr>
          <w:rFonts w:cstheme="minorHAnsi"/>
          <w:iCs/>
          <w:color w:val="002060"/>
          <w:sz w:val="24"/>
          <w:szCs w:val="24"/>
        </w:rPr>
        <w:t>/partenerului</w:t>
      </w:r>
      <w:r w:rsidRPr="00E52A7E">
        <w:rPr>
          <w:rFonts w:cstheme="minorHAnsi"/>
          <w:iCs/>
          <w:color w:val="002060"/>
          <w:sz w:val="24"/>
          <w:szCs w:val="24"/>
        </w:rPr>
        <w:t>.</w:t>
      </w:r>
    </w:p>
    <w:p w14:paraId="064433D0" w14:textId="77777777" w:rsidR="00AD14F0" w:rsidRPr="003649CD" w:rsidRDefault="00AD14F0" w:rsidP="00AD14F0">
      <w:pPr>
        <w:spacing w:before="60" w:after="0" w:line="240" w:lineRule="auto"/>
        <w:jc w:val="both"/>
        <w:rPr>
          <w:rFonts w:cstheme="minorHAnsi"/>
          <w:iCs/>
          <w:color w:val="002060"/>
          <w:sz w:val="24"/>
          <w:szCs w:val="24"/>
        </w:rPr>
      </w:pPr>
      <w:r w:rsidRPr="003649CD">
        <w:rPr>
          <w:rFonts w:cstheme="minorHAnsi"/>
          <w:iCs/>
          <w:color w:val="002060"/>
          <w:sz w:val="24"/>
          <w:szCs w:val="24"/>
        </w:rPr>
        <w:t>În cazul proiectelor implementate în parteneriat:</w:t>
      </w:r>
    </w:p>
    <w:p w14:paraId="018465E4" w14:textId="77777777" w:rsidR="00AD14F0" w:rsidRDefault="00AD14F0" w:rsidP="00AD14F0">
      <w:pPr>
        <w:pStyle w:val="ListParagraph"/>
        <w:numPr>
          <w:ilvl w:val="0"/>
          <w:numId w:val="20"/>
        </w:numPr>
        <w:spacing w:before="60" w:after="0" w:line="240" w:lineRule="auto"/>
        <w:contextualSpacing w:val="0"/>
        <w:jc w:val="both"/>
        <w:rPr>
          <w:rFonts w:cstheme="minorHAnsi"/>
          <w:iCs/>
          <w:color w:val="002060"/>
          <w:sz w:val="24"/>
          <w:szCs w:val="24"/>
        </w:rPr>
      </w:pPr>
      <w:r w:rsidRPr="003649CD">
        <w:rPr>
          <w:rFonts w:cstheme="minorHAnsi"/>
          <w:iCs/>
          <w:color w:val="002060"/>
          <w:sz w:val="24"/>
          <w:szCs w:val="24"/>
        </w:rPr>
        <w:t>fiecare partener va completa declarația unică, care va fi semnată cu semnătură electronică extinsă de către reprezentantul legal al partenerului;</w:t>
      </w:r>
    </w:p>
    <w:p w14:paraId="4F459F90" w14:textId="77777777" w:rsidR="00AD14F0" w:rsidRPr="00891FFE" w:rsidRDefault="00AD14F0" w:rsidP="00AD14F0">
      <w:pPr>
        <w:pStyle w:val="ListParagraph"/>
        <w:numPr>
          <w:ilvl w:val="0"/>
          <w:numId w:val="20"/>
        </w:numPr>
        <w:spacing w:before="60" w:after="0" w:line="240" w:lineRule="auto"/>
        <w:contextualSpacing w:val="0"/>
        <w:jc w:val="both"/>
        <w:rPr>
          <w:rFonts w:cstheme="minorHAnsi"/>
          <w:iCs/>
          <w:color w:val="002060"/>
          <w:sz w:val="24"/>
          <w:szCs w:val="24"/>
        </w:rPr>
      </w:pPr>
      <w:r w:rsidRPr="00891FFE">
        <w:rPr>
          <w:rFonts w:cstheme="minorHAnsi"/>
          <w:iCs/>
          <w:color w:val="002060"/>
          <w:sz w:val="24"/>
          <w:szCs w:val="24"/>
        </w:rPr>
        <w:t>pentru liderul de parteneriat, declarația unică va fi generată de sistemul informatic doar după ce declarațiile unice ale partenerilor au fost semnate electronic de către reprezentanții legali ai acestora</w:t>
      </w:r>
    </w:p>
    <w:p w14:paraId="1CAFDEF7" w14:textId="524B76AE" w:rsidR="007350A4" w:rsidRPr="00E52A7E" w:rsidRDefault="007350A4"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După verificarea digitalizată a conformității administrative, sistemul informatic MySMIS2021/SMIS2021+  va informa solicitantul, cu privire la trecerea proiectului în etapa de evaluare tehnică și financiară, prin emiterea, în mod automat, a unei notificări prin intermediul </w:t>
      </w:r>
      <w:r w:rsidRPr="00E52A7E">
        <w:rPr>
          <w:rFonts w:cstheme="minorHAnsi"/>
          <w:iCs/>
          <w:color w:val="002060"/>
          <w:sz w:val="24"/>
          <w:szCs w:val="24"/>
        </w:rPr>
        <w:lastRenderedPageBreak/>
        <w:t>aplicației. În cazul în care sistemul informatic MySMIS2021/SMIS2021+ emite o notificare de neconformitate, nu va fi demarată etapa de evaluare tehnică și financiară.</w:t>
      </w:r>
    </w:p>
    <w:bookmarkEnd w:id="493"/>
    <w:p w14:paraId="22095B8F" w14:textId="77777777" w:rsidR="007350A4" w:rsidRPr="00E52A7E" w:rsidRDefault="007350A4" w:rsidP="004C500B">
      <w:pPr>
        <w:spacing w:before="60" w:after="0" w:line="240" w:lineRule="auto"/>
        <w:jc w:val="both"/>
        <w:rPr>
          <w:rFonts w:cstheme="minorHAnsi"/>
          <w:iCs/>
          <w:color w:val="002060"/>
          <w:sz w:val="24"/>
          <w:szCs w:val="24"/>
        </w:rPr>
      </w:pPr>
    </w:p>
    <w:p w14:paraId="5C0A4EC5" w14:textId="77777777" w:rsidR="007350A4" w:rsidRPr="00E52A7E" w:rsidRDefault="007350A4"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94" w:name="_Toc162447654"/>
      <w:r w:rsidRPr="00E52A7E">
        <w:rPr>
          <w:rFonts w:cstheme="minorHAnsi"/>
          <w:b/>
          <w:bCs/>
          <w:iCs/>
          <w:color w:val="002060"/>
          <w:sz w:val="24"/>
          <w:szCs w:val="24"/>
        </w:rPr>
        <w:t>Etapa de evaluare preliminară – dacă este cazul (specific pentru intervențiile FSE+)</w:t>
      </w:r>
      <w:bookmarkEnd w:id="494"/>
    </w:p>
    <w:p w14:paraId="127CC2E5" w14:textId="492F4440" w:rsidR="007350A4" w:rsidRPr="00E52A7E" w:rsidRDefault="007350A4" w:rsidP="004C500B">
      <w:pPr>
        <w:spacing w:before="60" w:after="0" w:line="240" w:lineRule="auto"/>
        <w:jc w:val="both"/>
        <w:rPr>
          <w:rFonts w:cstheme="minorHAnsi"/>
          <w:iCs/>
          <w:color w:val="002060"/>
          <w:sz w:val="24"/>
          <w:szCs w:val="24"/>
        </w:rPr>
      </w:pPr>
      <w:r w:rsidRPr="00E52A7E">
        <w:rPr>
          <w:rFonts w:cstheme="minorHAnsi"/>
          <w:iCs/>
          <w:color w:val="002060"/>
          <w:sz w:val="24"/>
          <w:szCs w:val="24"/>
        </w:rPr>
        <w:t>În cadrul prezentului apel nu se aplică mecanismul de evaluare preliminară, intervențiile vizate fiind de tip FEDR.</w:t>
      </w:r>
    </w:p>
    <w:p w14:paraId="13D7F76B" w14:textId="77777777" w:rsidR="006323E9" w:rsidRPr="00E52A7E" w:rsidRDefault="006323E9" w:rsidP="004C500B">
      <w:pPr>
        <w:spacing w:before="60" w:after="0" w:line="240" w:lineRule="auto"/>
        <w:jc w:val="both"/>
        <w:rPr>
          <w:rFonts w:cstheme="minorHAnsi"/>
          <w:iCs/>
          <w:color w:val="002060"/>
          <w:sz w:val="24"/>
          <w:szCs w:val="24"/>
        </w:rPr>
      </w:pPr>
    </w:p>
    <w:p w14:paraId="55C737D9" w14:textId="77777777" w:rsidR="007350A4" w:rsidRPr="00E52A7E" w:rsidRDefault="007350A4"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95" w:name="_Toc162447655"/>
      <w:r w:rsidRPr="00E52A7E">
        <w:rPr>
          <w:rFonts w:cstheme="minorHAnsi"/>
          <w:b/>
          <w:bCs/>
          <w:iCs/>
          <w:color w:val="002060"/>
          <w:sz w:val="24"/>
          <w:szCs w:val="24"/>
        </w:rPr>
        <w:t>Evaluarea tehnică și financiară. Criterii de evaluare tehnică și financiară</w:t>
      </w:r>
      <w:bookmarkEnd w:id="495"/>
    </w:p>
    <w:p w14:paraId="0D90081A" w14:textId="71B62773" w:rsidR="00720CBB" w:rsidRPr="00E52A7E" w:rsidRDefault="00720CBB" w:rsidP="004C500B">
      <w:pPr>
        <w:spacing w:before="60" w:after="0" w:line="240" w:lineRule="auto"/>
        <w:jc w:val="both"/>
        <w:rPr>
          <w:rFonts w:cstheme="minorHAnsi"/>
          <w:iCs/>
          <w:color w:val="002060"/>
          <w:sz w:val="24"/>
          <w:szCs w:val="24"/>
        </w:rPr>
      </w:pPr>
      <w:bookmarkStart w:id="496" w:name="_Hlk134715130"/>
      <w:bookmarkStart w:id="497" w:name="_Hlk140827742"/>
      <w:r w:rsidRPr="00E52A7E">
        <w:rPr>
          <w:rFonts w:cstheme="minorHAnsi"/>
          <w:iCs/>
          <w:color w:val="002060"/>
          <w:sz w:val="24"/>
          <w:szCs w:val="24"/>
        </w:rPr>
        <w:t>Evaluarea tehnică și financiară se efectuează de către comisi</w:t>
      </w:r>
      <w:r w:rsidR="0040312C" w:rsidRPr="00E52A7E">
        <w:rPr>
          <w:rFonts w:cstheme="minorHAnsi"/>
          <w:iCs/>
          <w:color w:val="002060"/>
          <w:sz w:val="24"/>
          <w:szCs w:val="24"/>
        </w:rPr>
        <w:t>a</w:t>
      </w:r>
      <w:r w:rsidRPr="00E52A7E">
        <w:rPr>
          <w:rFonts w:cstheme="minorHAnsi"/>
          <w:iCs/>
          <w:color w:val="002060"/>
          <w:sz w:val="24"/>
          <w:szCs w:val="24"/>
        </w:rPr>
        <w:t xml:space="preserve"> de evaluare stabilit</w:t>
      </w:r>
      <w:r w:rsidR="0040312C" w:rsidRPr="00E52A7E">
        <w:rPr>
          <w:rFonts w:cstheme="minorHAnsi"/>
          <w:iCs/>
          <w:color w:val="002060"/>
          <w:sz w:val="24"/>
          <w:szCs w:val="24"/>
        </w:rPr>
        <w:t>ă</w:t>
      </w:r>
      <w:r w:rsidRPr="00E52A7E">
        <w:rPr>
          <w:rFonts w:cstheme="minorHAnsi"/>
          <w:iCs/>
          <w:color w:val="002060"/>
          <w:sz w:val="24"/>
          <w:szCs w:val="24"/>
        </w:rPr>
        <w:t xml:space="preserve"> la nivelul autorității de management pe baza documentelor depuse în sistemul informatic MySMIS2021/SMIS2021+ la cererea de finanțare și conform grilelor de evaluare tehnică și financiară. </w:t>
      </w:r>
    </w:p>
    <w:p w14:paraId="69938531" w14:textId="73854B49" w:rsidR="00720CBB" w:rsidRPr="00E52A7E" w:rsidRDefault="00720CBB"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Evaluarea tehnică și financiară va permite aprecierea gradului în care proiectul răspunde obiectivului specific selectat, a oportunității investiției propuse, a maturității și eficienței financiare, </w:t>
      </w:r>
      <w:bookmarkStart w:id="498" w:name="_Hlk126242681"/>
      <w:r w:rsidRPr="00E52A7E">
        <w:rPr>
          <w:rFonts w:cstheme="minorHAnsi"/>
          <w:b/>
          <w:bCs/>
          <w:color w:val="002060"/>
          <w:sz w:val="24"/>
          <w:szCs w:val="24"/>
        </w:rPr>
        <w:t>operaționalizării, sustenabilității și impactului investiției</w:t>
      </w:r>
      <w:bookmarkEnd w:id="498"/>
      <w:r w:rsidRPr="00E52A7E">
        <w:rPr>
          <w:rFonts w:cstheme="minorHAnsi"/>
          <w:iCs/>
          <w:color w:val="002060"/>
          <w:sz w:val="24"/>
          <w:szCs w:val="24"/>
        </w:rPr>
        <w:t xml:space="preserve"> etc</w:t>
      </w:r>
      <w:r w:rsidR="00A0230F" w:rsidRPr="00E52A7E">
        <w:rPr>
          <w:rFonts w:cstheme="minorHAnsi"/>
          <w:iCs/>
          <w:color w:val="002060"/>
          <w:sz w:val="24"/>
          <w:szCs w:val="24"/>
        </w:rPr>
        <w:t>.</w:t>
      </w:r>
      <w:r w:rsidRPr="00E52A7E">
        <w:rPr>
          <w:rFonts w:cstheme="minorHAnsi"/>
          <w:iCs/>
          <w:color w:val="002060"/>
          <w:sz w:val="24"/>
          <w:szCs w:val="24"/>
        </w:rPr>
        <w:t xml:space="preserve"> și se va realiza în baza grilei de evaluare, care reprezintă Anexa 1 la prezentul ghid. </w:t>
      </w:r>
    </w:p>
    <w:p w14:paraId="5B698809" w14:textId="741466AD" w:rsidR="00720CBB" w:rsidRPr="00E52A7E" w:rsidRDefault="00720CBB" w:rsidP="004C500B">
      <w:pPr>
        <w:spacing w:before="60" w:after="0" w:line="240" w:lineRule="auto"/>
        <w:jc w:val="both"/>
        <w:rPr>
          <w:rFonts w:cstheme="minorHAnsi"/>
          <w:iCs/>
          <w:color w:val="002060"/>
          <w:sz w:val="24"/>
          <w:szCs w:val="24"/>
        </w:rPr>
      </w:pPr>
      <w:r w:rsidRPr="00E52A7E">
        <w:rPr>
          <w:rFonts w:cstheme="minorHAnsi"/>
          <w:iCs/>
          <w:color w:val="002060"/>
          <w:sz w:val="24"/>
          <w:szCs w:val="24"/>
        </w:rPr>
        <w:t>Gril</w:t>
      </w:r>
      <w:r w:rsidR="0040312C" w:rsidRPr="00E52A7E">
        <w:rPr>
          <w:rFonts w:cstheme="minorHAnsi"/>
          <w:iCs/>
          <w:color w:val="002060"/>
          <w:sz w:val="24"/>
          <w:szCs w:val="24"/>
        </w:rPr>
        <w:t>a</w:t>
      </w:r>
      <w:r w:rsidRPr="00E52A7E">
        <w:rPr>
          <w:rFonts w:cstheme="minorHAnsi"/>
          <w:iCs/>
          <w:color w:val="002060"/>
          <w:sz w:val="24"/>
          <w:szCs w:val="24"/>
        </w:rPr>
        <w:t xml:space="preserve"> de evaluare tehnică și financiară se completează și se generează în sistemul informatic MySMIS2021/SMIS2021+.</w:t>
      </w:r>
    </w:p>
    <w:p w14:paraId="7A9495EF" w14:textId="346FD3B7" w:rsidR="00720CBB" w:rsidRPr="00E52A7E" w:rsidRDefault="00720CBB"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Criteriile de evaluare tehnică și financiară aplicabile prezentului apel de proiecte sunt cuprinse în </w:t>
      </w:r>
      <w:r w:rsidRPr="00E52A7E">
        <w:rPr>
          <w:rFonts w:cstheme="minorHAnsi"/>
          <w:b/>
          <w:bCs/>
          <w:iCs/>
          <w:color w:val="002060"/>
          <w:sz w:val="24"/>
          <w:szCs w:val="24"/>
        </w:rPr>
        <w:t>Anexa 1</w:t>
      </w:r>
      <w:r w:rsidRPr="00930E7F">
        <w:rPr>
          <w:rFonts w:cstheme="minorHAnsi"/>
          <w:b/>
          <w:bCs/>
          <w:iCs/>
          <w:color w:val="002060"/>
          <w:sz w:val="24"/>
          <w:szCs w:val="24"/>
        </w:rPr>
        <w:t xml:space="preserve">: Criterii de </w:t>
      </w:r>
      <w:r w:rsidR="00FC3A95" w:rsidRPr="00930E7F">
        <w:rPr>
          <w:rFonts w:cstheme="minorHAnsi"/>
          <w:b/>
          <w:bCs/>
          <w:iCs/>
          <w:color w:val="002060"/>
          <w:sz w:val="24"/>
          <w:szCs w:val="24"/>
        </w:rPr>
        <w:t>tehnică și financiară</w:t>
      </w:r>
      <w:r w:rsidR="00DD2117">
        <w:rPr>
          <w:rFonts w:cstheme="minorHAnsi"/>
          <w:b/>
          <w:bCs/>
          <w:iCs/>
          <w:color w:val="002060"/>
          <w:sz w:val="24"/>
          <w:szCs w:val="24"/>
        </w:rPr>
        <w:t>.</w:t>
      </w:r>
    </w:p>
    <w:bookmarkEnd w:id="496"/>
    <w:p w14:paraId="5B2B31EA" w14:textId="1CF5DC9D" w:rsidR="00720CBB" w:rsidRPr="00E52A7E" w:rsidRDefault="00720CBB" w:rsidP="004C500B">
      <w:pPr>
        <w:autoSpaceDE w:val="0"/>
        <w:autoSpaceDN w:val="0"/>
        <w:adjustRightInd w:val="0"/>
        <w:spacing w:before="60" w:after="0" w:line="240" w:lineRule="auto"/>
        <w:jc w:val="both"/>
        <w:rPr>
          <w:rFonts w:cstheme="minorHAnsi"/>
          <w:iCs/>
          <w:color w:val="002060"/>
          <w:sz w:val="24"/>
          <w:szCs w:val="24"/>
        </w:rPr>
      </w:pPr>
      <w:r w:rsidRPr="00E52A7E">
        <w:rPr>
          <w:rFonts w:cstheme="minorHAnsi"/>
          <w:iCs/>
          <w:color w:val="002060"/>
          <w:sz w:val="24"/>
          <w:szCs w:val="24"/>
        </w:rPr>
        <w:t>Pe parcursul etapei de evaluare tehnică și financiară, comisia de evaluare poate solicita clarificări cu termen limită de răspuns de maxim 5 zile lucrătoare/solicitare. Termenul curge din ziua lucrătoare imediat următoare transmiterii solicitării prin sistemul electronic.</w:t>
      </w:r>
    </w:p>
    <w:p w14:paraId="2326C124" w14:textId="77777777" w:rsidR="00720CBB" w:rsidRPr="00E52A7E" w:rsidRDefault="00720CBB" w:rsidP="004C500B">
      <w:pPr>
        <w:spacing w:before="60" w:after="0" w:line="240" w:lineRule="auto"/>
        <w:jc w:val="both"/>
        <w:rPr>
          <w:rFonts w:cstheme="minorHAnsi"/>
          <w:iCs/>
          <w:color w:val="002060"/>
          <w:sz w:val="24"/>
          <w:szCs w:val="24"/>
        </w:rPr>
      </w:pPr>
      <w:r w:rsidRPr="00E52A7E">
        <w:rPr>
          <w:rFonts w:cstheme="minorHAnsi"/>
          <w:iCs/>
          <w:color w:val="002060"/>
          <w:sz w:val="24"/>
          <w:szCs w:val="24"/>
        </w:rPr>
        <w:t>Clarificările se vor transmite urmând modalitatea descrisă în manualul MYSMIS2021+.</w:t>
      </w:r>
    </w:p>
    <w:p w14:paraId="20CC4178" w14:textId="77777777" w:rsidR="00720CBB" w:rsidRPr="00E52A7E" w:rsidRDefault="00720CBB" w:rsidP="004C500B">
      <w:pPr>
        <w:spacing w:before="60" w:after="0" w:line="240" w:lineRule="auto"/>
        <w:jc w:val="both"/>
        <w:rPr>
          <w:rFonts w:cstheme="minorHAnsi"/>
          <w:iCs/>
          <w:color w:val="002060"/>
          <w:sz w:val="24"/>
          <w:szCs w:val="24"/>
        </w:rPr>
      </w:pPr>
      <w:r w:rsidRPr="00E52A7E">
        <w:rPr>
          <w:rFonts w:cstheme="minorHAnsi"/>
          <w:iCs/>
          <w:color w:val="002060"/>
          <w:sz w:val="24"/>
          <w:szCs w:val="24"/>
        </w:rPr>
        <w:t>În lipsa transmiterii unor răspunsuri la clarificările solicitate, AM, după caz, va analiza cererea de finanțare pe baza informațiilor existente.</w:t>
      </w:r>
    </w:p>
    <w:p w14:paraId="56F865B2" w14:textId="77777777" w:rsidR="00720CBB" w:rsidRPr="00E52A7E" w:rsidRDefault="00720CBB" w:rsidP="004C500B">
      <w:pPr>
        <w:spacing w:before="60" w:after="0" w:line="240" w:lineRule="auto"/>
        <w:jc w:val="both"/>
        <w:rPr>
          <w:rFonts w:cstheme="minorHAnsi"/>
          <w:iCs/>
          <w:color w:val="002060"/>
          <w:sz w:val="24"/>
          <w:szCs w:val="24"/>
        </w:rPr>
      </w:pPr>
      <w:r w:rsidRPr="00E52A7E">
        <w:rPr>
          <w:rFonts w:cstheme="minorHAnsi"/>
          <w:iCs/>
          <w:color w:val="002060"/>
          <w:sz w:val="24"/>
          <w:szCs w:val="24"/>
        </w:rPr>
        <w:t>Experții evaluatori pot recomanda modificarea bugetului proiectului în sensul reducerii valorii cheltuielilor eligibile, astfel evaluatorii pot aplica corecții/ ajustări bugetare.</w:t>
      </w:r>
      <w:r w:rsidRPr="00E52A7E" w:rsidDel="00A63751">
        <w:rPr>
          <w:rFonts w:cstheme="minorHAnsi"/>
          <w:iCs/>
          <w:color w:val="002060"/>
          <w:sz w:val="24"/>
          <w:szCs w:val="24"/>
        </w:rPr>
        <w:t xml:space="preserve"> </w:t>
      </w:r>
    </w:p>
    <w:p w14:paraId="126233FC" w14:textId="6109D9B1" w:rsidR="00720CBB" w:rsidRPr="00E52A7E" w:rsidRDefault="00720CBB"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Ajustările/corecțiile bugetare se realizează de echipa de evaluare doar în urma transmiterii solicitării de clarificări și analizării răspunsului primit de la </w:t>
      </w:r>
      <w:r w:rsidR="00E4550A" w:rsidRPr="00E52A7E">
        <w:rPr>
          <w:rFonts w:cstheme="minorHAnsi"/>
          <w:iCs/>
          <w:color w:val="002060"/>
          <w:sz w:val="24"/>
          <w:szCs w:val="24"/>
        </w:rPr>
        <w:t xml:space="preserve">solicitant </w:t>
      </w:r>
      <w:r w:rsidRPr="00E52A7E">
        <w:rPr>
          <w:rFonts w:cstheme="minorHAnsi"/>
          <w:iCs/>
          <w:color w:val="002060"/>
          <w:sz w:val="24"/>
          <w:szCs w:val="24"/>
        </w:rPr>
        <w:t>(cu excepția cheltuielilor neeligibile pe care solicitantul le-a încadrat greșit ca eligibile și/sau a depășirii plafoanelor, care pot fi corectate sau diminuate, fără să fie solicitată nicio clarificare).</w:t>
      </w:r>
    </w:p>
    <w:p w14:paraId="5C71079D" w14:textId="791ECF50" w:rsidR="00720CBB" w:rsidRPr="00E52A7E" w:rsidRDefault="00720CBB" w:rsidP="004C500B">
      <w:pPr>
        <w:spacing w:before="60" w:after="0" w:line="240" w:lineRule="auto"/>
        <w:jc w:val="both"/>
        <w:rPr>
          <w:rFonts w:cstheme="minorHAnsi"/>
          <w:iCs/>
          <w:color w:val="002060"/>
          <w:sz w:val="24"/>
          <w:szCs w:val="24"/>
        </w:rPr>
      </w:pPr>
      <w:r w:rsidRPr="00E52A7E">
        <w:rPr>
          <w:rFonts w:cstheme="minorHAnsi"/>
          <w:iCs/>
          <w:color w:val="002060"/>
          <w:sz w:val="24"/>
          <w:szCs w:val="24"/>
        </w:rPr>
        <w:t>În cazul în care solicitantul nu este de acord cu ajustările /corecțiile bugetare, are posibilitatea de a formula contestație potrivit prevederilor prevăzute în prezentul Ghid, subcap</w:t>
      </w:r>
      <w:r w:rsidR="00D747A1">
        <w:rPr>
          <w:rFonts w:cstheme="minorHAnsi"/>
          <w:iCs/>
          <w:color w:val="002060"/>
          <w:sz w:val="24"/>
          <w:szCs w:val="24"/>
        </w:rPr>
        <w:t>itolul</w:t>
      </w:r>
      <w:r w:rsidRPr="00E52A7E">
        <w:rPr>
          <w:rFonts w:cstheme="minorHAnsi"/>
          <w:iCs/>
          <w:color w:val="002060"/>
          <w:sz w:val="24"/>
          <w:szCs w:val="24"/>
        </w:rPr>
        <w:t xml:space="preserve"> 8.8</w:t>
      </w:r>
      <w:r w:rsidR="00D747A1">
        <w:rPr>
          <w:rFonts w:cstheme="minorHAnsi"/>
          <w:iCs/>
          <w:color w:val="002060"/>
          <w:sz w:val="24"/>
          <w:szCs w:val="24"/>
        </w:rPr>
        <w:t xml:space="preserve">: </w:t>
      </w:r>
      <w:r w:rsidRPr="00E52A7E">
        <w:rPr>
          <w:rFonts w:cstheme="minorHAnsi"/>
          <w:iCs/>
          <w:color w:val="002060"/>
          <w:sz w:val="24"/>
          <w:szCs w:val="24"/>
        </w:rPr>
        <w:t>Contestații.</w:t>
      </w:r>
    </w:p>
    <w:p w14:paraId="006B247A" w14:textId="77777777" w:rsidR="00720CBB" w:rsidRPr="00E52A7E" w:rsidRDefault="00720CBB" w:rsidP="004C500B">
      <w:pPr>
        <w:spacing w:before="60" w:after="0" w:line="240" w:lineRule="auto"/>
        <w:jc w:val="both"/>
        <w:rPr>
          <w:rFonts w:cstheme="minorHAnsi"/>
          <w:iCs/>
          <w:color w:val="002060"/>
          <w:sz w:val="24"/>
          <w:szCs w:val="24"/>
        </w:rPr>
      </w:pPr>
    </w:p>
    <w:p w14:paraId="1E09E4D4" w14:textId="34A1BDD7" w:rsidR="009E3CD9" w:rsidRPr="00E52A7E" w:rsidRDefault="009E3CD9"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99" w:name="_Toc162447656"/>
      <w:bookmarkEnd w:id="497"/>
      <w:r w:rsidRPr="00E52A7E">
        <w:rPr>
          <w:rFonts w:cstheme="minorHAnsi"/>
          <w:b/>
          <w:bCs/>
          <w:iCs/>
          <w:color w:val="002060"/>
          <w:sz w:val="24"/>
          <w:szCs w:val="24"/>
        </w:rPr>
        <w:t>Aplicarea pragului de calitate</w:t>
      </w:r>
      <w:bookmarkEnd w:id="499"/>
      <w:r w:rsidRPr="00E52A7E">
        <w:rPr>
          <w:rFonts w:cstheme="minorHAnsi"/>
          <w:b/>
          <w:bCs/>
          <w:iCs/>
          <w:color w:val="002060"/>
          <w:sz w:val="24"/>
          <w:szCs w:val="24"/>
        </w:rPr>
        <w:t xml:space="preserve"> </w:t>
      </w:r>
    </w:p>
    <w:p w14:paraId="52FBF780" w14:textId="5F3B87C1" w:rsidR="00F5157E" w:rsidRPr="00E52A7E" w:rsidRDefault="00C73099" w:rsidP="004C500B">
      <w:pPr>
        <w:spacing w:before="60" w:after="0" w:line="240" w:lineRule="auto"/>
        <w:ind w:right="120"/>
        <w:jc w:val="both"/>
        <w:rPr>
          <w:rFonts w:cstheme="minorHAnsi"/>
          <w:color w:val="002060"/>
          <w:sz w:val="24"/>
          <w:szCs w:val="24"/>
        </w:rPr>
      </w:pPr>
      <w:r w:rsidRPr="00E52A7E">
        <w:rPr>
          <w:rFonts w:cstheme="minorHAnsi"/>
          <w:color w:val="002060"/>
          <w:sz w:val="24"/>
          <w:szCs w:val="24"/>
        </w:rPr>
        <w:t>În cadrul prezentului apel,</w:t>
      </w:r>
      <w:r w:rsidR="00E4461A" w:rsidRPr="00E52A7E">
        <w:rPr>
          <w:rFonts w:cstheme="minorHAnsi"/>
          <w:color w:val="002060"/>
          <w:sz w:val="24"/>
          <w:szCs w:val="24"/>
        </w:rPr>
        <w:t xml:space="preserve"> </w:t>
      </w:r>
      <w:r w:rsidRPr="00E52A7E">
        <w:rPr>
          <w:rFonts w:cstheme="minorHAnsi"/>
          <w:color w:val="002060"/>
          <w:sz w:val="24"/>
          <w:szCs w:val="24"/>
        </w:rPr>
        <w:t xml:space="preserve">se aplică </w:t>
      </w:r>
      <w:r w:rsidR="00E4461A" w:rsidRPr="00E52A7E">
        <w:rPr>
          <w:rFonts w:cstheme="minorHAnsi"/>
          <w:color w:val="002060"/>
          <w:sz w:val="24"/>
          <w:szCs w:val="24"/>
        </w:rPr>
        <w:t>prag</w:t>
      </w:r>
      <w:r w:rsidRPr="00E52A7E">
        <w:rPr>
          <w:rFonts w:cstheme="minorHAnsi"/>
          <w:color w:val="002060"/>
          <w:sz w:val="24"/>
          <w:szCs w:val="24"/>
        </w:rPr>
        <w:t>ul</w:t>
      </w:r>
      <w:r w:rsidR="00E4461A" w:rsidRPr="00E52A7E">
        <w:rPr>
          <w:rFonts w:cstheme="minorHAnsi"/>
          <w:color w:val="002060"/>
          <w:sz w:val="24"/>
          <w:szCs w:val="24"/>
        </w:rPr>
        <w:t xml:space="preserve"> minim de calitate, precum și praguri minime la nivelul fiecărui criteriu de selecție, după cum urmează:</w:t>
      </w:r>
    </w:p>
    <w:p w14:paraId="49BBA79D" w14:textId="1EBA9DED" w:rsidR="00304153" w:rsidRPr="00E52A7E" w:rsidRDefault="00304153" w:rsidP="004C500B">
      <w:pPr>
        <w:spacing w:before="60" w:after="0" w:line="240" w:lineRule="auto"/>
        <w:ind w:right="120"/>
        <w:jc w:val="both"/>
        <w:rPr>
          <w:rFonts w:cstheme="minorHAnsi"/>
          <w:color w:val="002060"/>
          <w:sz w:val="24"/>
          <w:szCs w:val="24"/>
        </w:rPr>
      </w:pPr>
    </w:p>
    <w:tbl>
      <w:tblPr>
        <w:tblStyle w:val="TableGrid"/>
        <w:tblW w:w="0" w:type="auto"/>
        <w:tblLook w:val="04A0" w:firstRow="1" w:lastRow="0" w:firstColumn="1" w:lastColumn="0" w:noHBand="0" w:noVBand="1"/>
      </w:tblPr>
      <w:tblGrid>
        <w:gridCol w:w="977"/>
        <w:gridCol w:w="3454"/>
        <w:gridCol w:w="2275"/>
        <w:gridCol w:w="2310"/>
      </w:tblGrid>
      <w:tr w:rsidR="00472E5B" w:rsidRPr="00E52A7E" w14:paraId="49FDA173" w14:textId="77777777" w:rsidTr="00304153">
        <w:trPr>
          <w:tblHeader/>
        </w:trPr>
        <w:tc>
          <w:tcPr>
            <w:tcW w:w="977" w:type="dxa"/>
            <w:shd w:val="clear" w:color="auto" w:fill="E2EFD9" w:themeFill="accent6" w:themeFillTint="33"/>
          </w:tcPr>
          <w:p w14:paraId="41753FA2" w14:textId="77777777" w:rsidR="00304153" w:rsidRPr="00E52A7E" w:rsidRDefault="00304153" w:rsidP="004C500B">
            <w:pPr>
              <w:spacing w:before="60"/>
              <w:ind w:right="120"/>
              <w:jc w:val="both"/>
              <w:rPr>
                <w:rFonts w:cstheme="minorHAnsi"/>
                <w:b/>
                <w:bCs/>
                <w:color w:val="002060"/>
                <w:sz w:val="24"/>
                <w:szCs w:val="24"/>
              </w:rPr>
            </w:pPr>
            <w:r w:rsidRPr="00E52A7E">
              <w:rPr>
                <w:rFonts w:cstheme="minorHAnsi"/>
                <w:b/>
                <w:bCs/>
                <w:color w:val="002060"/>
                <w:sz w:val="24"/>
                <w:szCs w:val="24"/>
              </w:rPr>
              <w:lastRenderedPageBreak/>
              <w:t>Nr.crt.</w:t>
            </w:r>
          </w:p>
        </w:tc>
        <w:tc>
          <w:tcPr>
            <w:tcW w:w="3454" w:type="dxa"/>
            <w:shd w:val="clear" w:color="auto" w:fill="E2EFD9" w:themeFill="accent6" w:themeFillTint="33"/>
          </w:tcPr>
          <w:p w14:paraId="4A16FC0C" w14:textId="77777777" w:rsidR="00304153" w:rsidRPr="00E52A7E" w:rsidRDefault="00304153" w:rsidP="004C500B">
            <w:pPr>
              <w:spacing w:before="60"/>
              <w:ind w:right="120"/>
              <w:jc w:val="both"/>
              <w:rPr>
                <w:rFonts w:cstheme="minorHAnsi"/>
                <w:b/>
                <w:bCs/>
                <w:color w:val="002060"/>
                <w:sz w:val="24"/>
                <w:szCs w:val="24"/>
              </w:rPr>
            </w:pPr>
            <w:r w:rsidRPr="00E52A7E">
              <w:rPr>
                <w:rFonts w:cstheme="minorHAnsi"/>
                <w:b/>
                <w:bCs/>
                <w:color w:val="002060"/>
                <w:sz w:val="24"/>
                <w:szCs w:val="24"/>
              </w:rPr>
              <w:t>Criterii</w:t>
            </w:r>
          </w:p>
        </w:tc>
        <w:tc>
          <w:tcPr>
            <w:tcW w:w="2275" w:type="dxa"/>
            <w:shd w:val="clear" w:color="auto" w:fill="E2EFD9" w:themeFill="accent6" w:themeFillTint="33"/>
          </w:tcPr>
          <w:p w14:paraId="6ED03C29" w14:textId="77777777" w:rsidR="00304153" w:rsidRPr="00E52A7E" w:rsidRDefault="00304153" w:rsidP="004C500B">
            <w:pPr>
              <w:spacing w:before="60"/>
              <w:ind w:right="120"/>
              <w:jc w:val="both"/>
              <w:rPr>
                <w:rFonts w:cstheme="minorHAnsi"/>
                <w:b/>
                <w:bCs/>
                <w:color w:val="002060"/>
                <w:sz w:val="24"/>
                <w:szCs w:val="24"/>
              </w:rPr>
            </w:pPr>
            <w:r w:rsidRPr="00E52A7E">
              <w:rPr>
                <w:rFonts w:cstheme="minorHAnsi"/>
                <w:b/>
                <w:bCs/>
                <w:color w:val="002060"/>
                <w:sz w:val="24"/>
                <w:szCs w:val="24"/>
              </w:rPr>
              <w:t>Punctaj maxim</w:t>
            </w:r>
          </w:p>
        </w:tc>
        <w:tc>
          <w:tcPr>
            <w:tcW w:w="2310" w:type="dxa"/>
            <w:shd w:val="clear" w:color="auto" w:fill="E2EFD9" w:themeFill="accent6" w:themeFillTint="33"/>
          </w:tcPr>
          <w:p w14:paraId="45A0EF00" w14:textId="77777777" w:rsidR="00304153" w:rsidRPr="00E52A7E" w:rsidRDefault="00304153" w:rsidP="004C500B">
            <w:pPr>
              <w:spacing w:before="60"/>
              <w:ind w:right="120"/>
              <w:jc w:val="both"/>
              <w:rPr>
                <w:rFonts w:cstheme="minorHAnsi"/>
                <w:b/>
                <w:bCs/>
                <w:color w:val="002060"/>
                <w:sz w:val="24"/>
                <w:szCs w:val="24"/>
              </w:rPr>
            </w:pPr>
            <w:r w:rsidRPr="00E52A7E">
              <w:rPr>
                <w:rFonts w:cstheme="minorHAnsi"/>
                <w:b/>
                <w:bCs/>
                <w:color w:val="002060"/>
                <w:sz w:val="24"/>
                <w:szCs w:val="24"/>
              </w:rPr>
              <w:t>Punctaj minim</w:t>
            </w:r>
          </w:p>
        </w:tc>
      </w:tr>
      <w:tr w:rsidR="00472E5B" w:rsidRPr="00E52A7E" w14:paraId="3C8D2245" w14:textId="77777777" w:rsidTr="00304153">
        <w:tc>
          <w:tcPr>
            <w:tcW w:w="977" w:type="dxa"/>
          </w:tcPr>
          <w:p w14:paraId="22279970" w14:textId="77777777" w:rsidR="00304153" w:rsidRPr="00E52A7E" w:rsidRDefault="00304153" w:rsidP="004C500B">
            <w:pPr>
              <w:spacing w:before="60"/>
              <w:ind w:right="120"/>
              <w:jc w:val="both"/>
              <w:rPr>
                <w:rFonts w:eastAsia="Calibri" w:cstheme="minorHAnsi"/>
                <w:color w:val="002060"/>
                <w:sz w:val="24"/>
                <w:szCs w:val="24"/>
              </w:rPr>
            </w:pPr>
            <w:r w:rsidRPr="00E52A7E">
              <w:rPr>
                <w:rFonts w:eastAsia="Calibri" w:cstheme="minorHAnsi"/>
                <w:color w:val="002060"/>
                <w:sz w:val="24"/>
                <w:szCs w:val="24"/>
              </w:rPr>
              <w:t>1</w:t>
            </w:r>
          </w:p>
        </w:tc>
        <w:tc>
          <w:tcPr>
            <w:tcW w:w="3454" w:type="dxa"/>
          </w:tcPr>
          <w:p w14:paraId="64361D4D" w14:textId="77777777" w:rsidR="00304153" w:rsidRPr="00E52A7E" w:rsidRDefault="00304153" w:rsidP="004C500B">
            <w:pPr>
              <w:spacing w:before="60"/>
              <w:ind w:right="120"/>
              <w:jc w:val="both"/>
              <w:rPr>
                <w:rFonts w:cstheme="minorHAnsi"/>
                <w:b/>
                <w:bCs/>
                <w:color w:val="002060"/>
                <w:sz w:val="24"/>
                <w:szCs w:val="24"/>
              </w:rPr>
            </w:pPr>
            <w:r w:rsidRPr="00E52A7E">
              <w:rPr>
                <w:rFonts w:eastAsia="Calibri" w:cstheme="minorHAnsi"/>
                <w:color w:val="002060"/>
                <w:sz w:val="24"/>
                <w:szCs w:val="24"/>
              </w:rPr>
              <w:t xml:space="preserve">Relevanța, oportunitatea și contribuția proiectului la realizarea obiectivului specific FEDR </w:t>
            </w:r>
          </w:p>
        </w:tc>
        <w:tc>
          <w:tcPr>
            <w:tcW w:w="2275" w:type="dxa"/>
          </w:tcPr>
          <w:p w14:paraId="0B0EF4FB" w14:textId="77777777" w:rsidR="00304153" w:rsidRPr="00E52A7E" w:rsidRDefault="00304153" w:rsidP="004C500B">
            <w:pPr>
              <w:spacing w:before="60"/>
              <w:ind w:right="120"/>
              <w:jc w:val="both"/>
              <w:rPr>
                <w:rFonts w:cstheme="minorHAnsi"/>
                <w:b/>
                <w:bCs/>
                <w:color w:val="002060"/>
                <w:sz w:val="24"/>
                <w:szCs w:val="24"/>
              </w:rPr>
            </w:pPr>
            <w:r w:rsidRPr="00E52A7E">
              <w:rPr>
                <w:rFonts w:eastAsia="Calibri" w:cstheme="minorHAnsi"/>
                <w:color w:val="002060"/>
                <w:sz w:val="24"/>
                <w:szCs w:val="24"/>
              </w:rPr>
              <w:t>35 puncte</w:t>
            </w:r>
          </w:p>
        </w:tc>
        <w:tc>
          <w:tcPr>
            <w:tcW w:w="2310" w:type="dxa"/>
          </w:tcPr>
          <w:p w14:paraId="57D90B23" w14:textId="56A2E76C" w:rsidR="00304153" w:rsidRPr="00E52A7E" w:rsidRDefault="00D96A26" w:rsidP="004C500B">
            <w:pPr>
              <w:spacing w:before="60"/>
              <w:ind w:right="120"/>
              <w:jc w:val="both"/>
              <w:rPr>
                <w:rFonts w:cstheme="minorHAnsi"/>
                <w:b/>
                <w:bCs/>
                <w:color w:val="002060"/>
                <w:sz w:val="24"/>
                <w:szCs w:val="24"/>
              </w:rPr>
            </w:pPr>
            <w:r w:rsidRPr="00E52A7E">
              <w:rPr>
                <w:rFonts w:eastAsia="Calibri" w:cstheme="minorHAnsi"/>
                <w:color w:val="002060"/>
                <w:sz w:val="24"/>
                <w:szCs w:val="24"/>
              </w:rPr>
              <w:t xml:space="preserve">22 </w:t>
            </w:r>
            <w:r w:rsidR="00304153" w:rsidRPr="00E52A7E">
              <w:rPr>
                <w:rFonts w:eastAsia="Calibri" w:cstheme="minorHAnsi"/>
                <w:color w:val="002060"/>
                <w:sz w:val="24"/>
                <w:szCs w:val="24"/>
              </w:rPr>
              <w:t>puncte</w:t>
            </w:r>
          </w:p>
        </w:tc>
      </w:tr>
      <w:tr w:rsidR="00472E5B" w:rsidRPr="00E52A7E" w14:paraId="0AED4AF6" w14:textId="77777777" w:rsidTr="00304153">
        <w:tc>
          <w:tcPr>
            <w:tcW w:w="977" w:type="dxa"/>
          </w:tcPr>
          <w:p w14:paraId="0D6881C5" w14:textId="77777777" w:rsidR="00304153" w:rsidRPr="00E52A7E" w:rsidRDefault="00304153" w:rsidP="004C500B">
            <w:pPr>
              <w:spacing w:before="60"/>
              <w:ind w:right="120"/>
              <w:jc w:val="both"/>
              <w:rPr>
                <w:rFonts w:eastAsia="Calibri" w:cstheme="minorHAnsi"/>
                <w:color w:val="002060"/>
                <w:sz w:val="24"/>
                <w:szCs w:val="24"/>
              </w:rPr>
            </w:pPr>
            <w:r w:rsidRPr="00E52A7E">
              <w:rPr>
                <w:rFonts w:eastAsia="Calibri" w:cstheme="minorHAnsi"/>
                <w:color w:val="002060"/>
                <w:sz w:val="24"/>
                <w:szCs w:val="24"/>
              </w:rPr>
              <w:t>2</w:t>
            </w:r>
          </w:p>
        </w:tc>
        <w:tc>
          <w:tcPr>
            <w:tcW w:w="3454" w:type="dxa"/>
          </w:tcPr>
          <w:p w14:paraId="7D4707BA" w14:textId="77777777" w:rsidR="00304153" w:rsidRPr="00E52A7E" w:rsidRDefault="00304153" w:rsidP="004C500B">
            <w:pPr>
              <w:spacing w:before="60"/>
              <w:ind w:right="120"/>
              <w:jc w:val="both"/>
              <w:rPr>
                <w:rFonts w:cstheme="minorHAnsi"/>
                <w:b/>
                <w:bCs/>
                <w:color w:val="002060"/>
                <w:sz w:val="24"/>
                <w:szCs w:val="24"/>
              </w:rPr>
            </w:pPr>
            <w:r w:rsidRPr="00E52A7E">
              <w:rPr>
                <w:rFonts w:eastAsia="Calibri" w:cstheme="minorHAnsi"/>
                <w:color w:val="002060"/>
                <w:sz w:val="24"/>
                <w:szCs w:val="24"/>
              </w:rPr>
              <w:t xml:space="preserve">Maturitatea pregătirii proiectului </w:t>
            </w:r>
          </w:p>
        </w:tc>
        <w:tc>
          <w:tcPr>
            <w:tcW w:w="2275" w:type="dxa"/>
          </w:tcPr>
          <w:p w14:paraId="29006E5F" w14:textId="784941C5" w:rsidR="00304153" w:rsidRPr="00E52A7E" w:rsidRDefault="00D96A26" w:rsidP="004C500B">
            <w:pPr>
              <w:spacing w:before="60"/>
              <w:ind w:right="120"/>
              <w:jc w:val="both"/>
              <w:rPr>
                <w:rFonts w:cstheme="minorHAnsi"/>
                <w:b/>
                <w:bCs/>
                <w:color w:val="002060"/>
                <w:sz w:val="24"/>
                <w:szCs w:val="24"/>
              </w:rPr>
            </w:pPr>
            <w:r w:rsidRPr="00E52A7E">
              <w:rPr>
                <w:rFonts w:eastAsia="Calibri" w:cstheme="minorHAnsi"/>
                <w:color w:val="002060"/>
                <w:sz w:val="24"/>
                <w:szCs w:val="24"/>
              </w:rPr>
              <w:t>15</w:t>
            </w:r>
            <w:r w:rsidR="00304153" w:rsidRPr="00E52A7E">
              <w:rPr>
                <w:rFonts w:eastAsia="Calibri" w:cstheme="minorHAnsi"/>
                <w:color w:val="002060"/>
                <w:sz w:val="24"/>
                <w:szCs w:val="24"/>
              </w:rPr>
              <w:t xml:space="preserve"> puncte</w:t>
            </w:r>
          </w:p>
        </w:tc>
        <w:tc>
          <w:tcPr>
            <w:tcW w:w="2310" w:type="dxa"/>
          </w:tcPr>
          <w:p w14:paraId="1096F979" w14:textId="2D6D1702" w:rsidR="00304153" w:rsidRPr="00E52A7E" w:rsidRDefault="00D96A26" w:rsidP="004C500B">
            <w:pPr>
              <w:spacing w:before="60"/>
              <w:ind w:right="120"/>
              <w:jc w:val="both"/>
              <w:rPr>
                <w:rFonts w:cstheme="minorHAnsi"/>
                <w:b/>
                <w:bCs/>
                <w:color w:val="002060"/>
                <w:sz w:val="24"/>
                <w:szCs w:val="24"/>
              </w:rPr>
            </w:pPr>
            <w:r w:rsidRPr="00E52A7E">
              <w:rPr>
                <w:rFonts w:eastAsia="Calibri" w:cstheme="minorHAnsi"/>
                <w:color w:val="002060"/>
                <w:sz w:val="24"/>
                <w:szCs w:val="24"/>
              </w:rPr>
              <w:t>3</w:t>
            </w:r>
            <w:r w:rsidR="00304153" w:rsidRPr="00E52A7E">
              <w:rPr>
                <w:rFonts w:eastAsia="Calibri" w:cstheme="minorHAnsi"/>
                <w:color w:val="002060"/>
                <w:sz w:val="24"/>
                <w:szCs w:val="24"/>
              </w:rPr>
              <w:t xml:space="preserve"> puncte</w:t>
            </w:r>
          </w:p>
        </w:tc>
      </w:tr>
      <w:tr w:rsidR="00472E5B" w:rsidRPr="00E52A7E" w14:paraId="7EF1361C" w14:textId="77777777" w:rsidTr="00304153">
        <w:tc>
          <w:tcPr>
            <w:tcW w:w="977" w:type="dxa"/>
          </w:tcPr>
          <w:p w14:paraId="4C617517" w14:textId="77777777" w:rsidR="00304153" w:rsidRPr="00E52A7E" w:rsidRDefault="00304153" w:rsidP="004C500B">
            <w:pPr>
              <w:spacing w:before="60"/>
              <w:ind w:right="120"/>
              <w:jc w:val="both"/>
              <w:rPr>
                <w:rFonts w:cstheme="minorHAnsi"/>
                <w:color w:val="002060"/>
                <w:sz w:val="24"/>
                <w:szCs w:val="24"/>
              </w:rPr>
            </w:pPr>
            <w:r w:rsidRPr="00E52A7E">
              <w:rPr>
                <w:rFonts w:cstheme="minorHAnsi"/>
                <w:color w:val="002060"/>
                <w:sz w:val="24"/>
                <w:szCs w:val="24"/>
              </w:rPr>
              <w:t>3</w:t>
            </w:r>
          </w:p>
        </w:tc>
        <w:tc>
          <w:tcPr>
            <w:tcW w:w="3454" w:type="dxa"/>
          </w:tcPr>
          <w:p w14:paraId="51D5D643" w14:textId="77777777" w:rsidR="00304153" w:rsidRPr="00E52A7E" w:rsidRDefault="00304153" w:rsidP="004C500B">
            <w:pPr>
              <w:spacing w:before="60"/>
              <w:ind w:right="120"/>
              <w:jc w:val="both"/>
              <w:rPr>
                <w:rFonts w:cstheme="minorHAnsi"/>
                <w:color w:val="002060"/>
                <w:sz w:val="24"/>
                <w:szCs w:val="24"/>
              </w:rPr>
            </w:pPr>
            <w:r w:rsidRPr="00E52A7E">
              <w:rPr>
                <w:rFonts w:cstheme="minorHAnsi"/>
                <w:color w:val="002060"/>
                <w:sz w:val="24"/>
                <w:szCs w:val="24"/>
              </w:rPr>
              <w:t>Capacitatea administrativă a solicitantului, coerența si eficacitatea intervențiilor propuse</w:t>
            </w:r>
          </w:p>
        </w:tc>
        <w:tc>
          <w:tcPr>
            <w:tcW w:w="2275" w:type="dxa"/>
          </w:tcPr>
          <w:p w14:paraId="13899931" w14:textId="77777777" w:rsidR="00304153" w:rsidRPr="00E52A7E" w:rsidRDefault="00304153" w:rsidP="004C500B">
            <w:pPr>
              <w:spacing w:before="60"/>
              <w:ind w:right="120"/>
              <w:jc w:val="both"/>
              <w:rPr>
                <w:rFonts w:cstheme="minorHAnsi"/>
                <w:color w:val="002060"/>
                <w:sz w:val="24"/>
                <w:szCs w:val="24"/>
              </w:rPr>
            </w:pPr>
            <w:r w:rsidRPr="00E52A7E">
              <w:rPr>
                <w:rFonts w:cstheme="minorHAnsi"/>
                <w:color w:val="002060"/>
                <w:sz w:val="24"/>
                <w:szCs w:val="24"/>
              </w:rPr>
              <w:t>7 puncte</w:t>
            </w:r>
          </w:p>
        </w:tc>
        <w:tc>
          <w:tcPr>
            <w:tcW w:w="2310" w:type="dxa"/>
          </w:tcPr>
          <w:p w14:paraId="20C69FE7" w14:textId="77777777" w:rsidR="00304153" w:rsidRPr="00E52A7E" w:rsidRDefault="00304153" w:rsidP="004C500B">
            <w:pPr>
              <w:spacing w:before="60"/>
              <w:ind w:right="120"/>
              <w:jc w:val="both"/>
              <w:rPr>
                <w:rFonts w:cstheme="minorHAnsi"/>
                <w:b/>
                <w:bCs/>
                <w:color w:val="002060"/>
                <w:sz w:val="24"/>
                <w:szCs w:val="24"/>
              </w:rPr>
            </w:pPr>
            <w:r w:rsidRPr="00E52A7E">
              <w:rPr>
                <w:rFonts w:cstheme="minorHAnsi"/>
                <w:color w:val="002060"/>
                <w:sz w:val="24"/>
                <w:szCs w:val="24"/>
              </w:rPr>
              <w:t>4 puncte</w:t>
            </w:r>
          </w:p>
        </w:tc>
      </w:tr>
      <w:tr w:rsidR="00472E5B" w:rsidRPr="00E52A7E" w14:paraId="32ED9E69" w14:textId="77777777" w:rsidTr="00304153">
        <w:tc>
          <w:tcPr>
            <w:tcW w:w="977" w:type="dxa"/>
          </w:tcPr>
          <w:p w14:paraId="06B5BE2C" w14:textId="77777777" w:rsidR="00304153" w:rsidRPr="00E52A7E" w:rsidRDefault="00304153" w:rsidP="004C500B">
            <w:pPr>
              <w:spacing w:before="60"/>
              <w:ind w:right="120"/>
              <w:jc w:val="both"/>
              <w:rPr>
                <w:rFonts w:cstheme="minorHAnsi"/>
                <w:color w:val="002060"/>
                <w:sz w:val="24"/>
                <w:szCs w:val="24"/>
              </w:rPr>
            </w:pPr>
            <w:r w:rsidRPr="00E52A7E">
              <w:rPr>
                <w:rFonts w:cstheme="minorHAnsi"/>
                <w:color w:val="002060"/>
                <w:sz w:val="24"/>
                <w:szCs w:val="24"/>
              </w:rPr>
              <w:t>4</w:t>
            </w:r>
          </w:p>
        </w:tc>
        <w:tc>
          <w:tcPr>
            <w:tcW w:w="3454" w:type="dxa"/>
          </w:tcPr>
          <w:p w14:paraId="054D43FA" w14:textId="77777777" w:rsidR="00304153" w:rsidRPr="00E52A7E" w:rsidRDefault="00304153" w:rsidP="004C500B">
            <w:pPr>
              <w:spacing w:before="60"/>
              <w:ind w:right="120"/>
              <w:jc w:val="both"/>
              <w:rPr>
                <w:rFonts w:cstheme="minorHAnsi"/>
                <w:color w:val="002060"/>
                <w:sz w:val="24"/>
                <w:szCs w:val="24"/>
              </w:rPr>
            </w:pPr>
            <w:r w:rsidRPr="00E52A7E">
              <w:rPr>
                <w:rFonts w:cstheme="minorHAnsi"/>
                <w:color w:val="002060"/>
                <w:sz w:val="24"/>
                <w:szCs w:val="24"/>
              </w:rPr>
              <w:t xml:space="preserve">Rezonabilitatea costurilor </w:t>
            </w:r>
            <w:r w:rsidRPr="00E52A7E">
              <w:rPr>
                <w:rFonts w:eastAsia="Calibri" w:cstheme="minorHAnsi"/>
                <w:color w:val="002060"/>
                <w:sz w:val="24"/>
                <w:szCs w:val="24"/>
              </w:rPr>
              <w:t>și eficiența investițiilor propuse</w:t>
            </w:r>
          </w:p>
        </w:tc>
        <w:tc>
          <w:tcPr>
            <w:tcW w:w="2275" w:type="dxa"/>
          </w:tcPr>
          <w:p w14:paraId="003584D2" w14:textId="4D1865B1" w:rsidR="00304153" w:rsidRPr="00E52A7E" w:rsidRDefault="00D96A26" w:rsidP="004C500B">
            <w:pPr>
              <w:spacing w:before="60"/>
              <w:ind w:right="120"/>
              <w:jc w:val="both"/>
              <w:rPr>
                <w:rFonts w:cstheme="minorHAnsi"/>
                <w:color w:val="002060"/>
                <w:sz w:val="24"/>
                <w:szCs w:val="24"/>
              </w:rPr>
            </w:pPr>
            <w:r w:rsidRPr="00E52A7E">
              <w:rPr>
                <w:rFonts w:cstheme="minorHAnsi"/>
                <w:color w:val="002060"/>
                <w:sz w:val="24"/>
                <w:szCs w:val="24"/>
              </w:rPr>
              <w:t>14</w:t>
            </w:r>
            <w:r w:rsidR="00304153" w:rsidRPr="00E52A7E">
              <w:rPr>
                <w:rFonts w:cstheme="minorHAnsi"/>
                <w:color w:val="002060"/>
                <w:sz w:val="24"/>
                <w:szCs w:val="24"/>
              </w:rPr>
              <w:t xml:space="preserve"> puncte</w:t>
            </w:r>
          </w:p>
        </w:tc>
        <w:tc>
          <w:tcPr>
            <w:tcW w:w="2310" w:type="dxa"/>
          </w:tcPr>
          <w:p w14:paraId="20352C35" w14:textId="3C021975" w:rsidR="00304153" w:rsidRPr="00E52A7E" w:rsidRDefault="00D96A26" w:rsidP="004C500B">
            <w:pPr>
              <w:spacing w:before="60"/>
              <w:ind w:right="120"/>
              <w:jc w:val="both"/>
              <w:rPr>
                <w:rFonts w:cstheme="minorHAnsi"/>
                <w:b/>
                <w:bCs/>
                <w:color w:val="002060"/>
                <w:sz w:val="24"/>
                <w:szCs w:val="24"/>
              </w:rPr>
            </w:pPr>
            <w:r w:rsidRPr="00E52A7E">
              <w:rPr>
                <w:rFonts w:cstheme="minorHAnsi"/>
                <w:color w:val="002060"/>
                <w:sz w:val="24"/>
                <w:szCs w:val="24"/>
              </w:rPr>
              <w:t>7</w:t>
            </w:r>
            <w:r w:rsidR="00304153" w:rsidRPr="00E52A7E">
              <w:rPr>
                <w:rFonts w:cstheme="minorHAnsi"/>
                <w:color w:val="002060"/>
                <w:sz w:val="24"/>
                <w:szCs w:val="24"/>
              </w:rPr>
              <w:t xml:space="preserve"> puncte</w:t>
            </w:r>
          </w:p>
        </w:tc>
      </w:tr>
      <w:tr w:rsidR="00472E5B" w:rsidRPr="00E52A7E" w14:paraId="73BF62BE" w14:textId="77777777" w:rsidTr="00304153">
        <w:tc>
          <w:tcPr>
            <w:tcW w:w="977" w:type="dxa"/>
          </w:tcPr>
          <w:p w14:paraId="60E2EA00" w14:textId="77777777" w:rsidR="00304153" w:rsidRPr="00E52A7E" w:rsidRDefault="00304153" w:rsidP="004C500B">
            <w:pPr>
              <w:spacing w:before="60"/>
              <w:ind w:right="120"/>
              <w:jc w:val="both"/>
              <w:rPr>
                <w:rFonts w:eastAsia="Calibri" w:cstheme="minorHAnsi"/>
                <w:color w:val="002060"/>
                <w:sz w:val="24"/>
                <w:szCs w:val="24"/>
              </w:rPr>
            </w:pPr>
            <w:r w:rsidRPr="00E52A7E">
              <w:rPr>
                <w:rFonts w:eastAsia="Calibri" w:cstheme="minorHAnsi"/>
                <w:color w:val="002060"/>
                <w:sz w:val="24"/>
                <w:szCs w:val="24"/>
              </w:rPr>
              <w:t>5</w:t>
            </w:r>
          </w:p>
        </w:tc>
        <w:tc>
          <w:tcPr>
            <w:tcW w:w="3454" w:type="dxa"/>
          </w:tcPr>
          <w:p w14:paraId="7C37E341" w14:textId="77777777" w:rsidR="00304153" w:rsidRPr="00E52A7E" w:rsidRDefault="00304153" w:rsidP="004C500B">
            <w:pPr>
              <w:spacing w:before="60"/>
              <w:ind w:right="120"/>
              <w:jc w:val="both"/>
              <w:rPr>
                <w:rFonts w:cstheme="minorHAnsi"/>
                <w:color w:val="002060"/>
                <w:sz w:val="24"/>
                <w:szCs w:val="24"/>
              </w:rPr>
            </w:pPr>
            <w:r w:rsidRPr="00E52A7E">
              <w:rPr>
                <w:rFonts w:eastAsia="Calibri" w:cstheme="minorHAnsi"/>
                <w:color w:val="002060"/>
                <w:sz w:val="24"/>
                <w:szCs w:val="24"/>
              </w:rPr>
              <w:t>Inovarea și calitatea proiectului propus</w:t>
            </w:r>
          </w:p>
        </w:tc>
        <w:tc>
          <w:tcPr>
            <w:tcW w:w="2275" w:type="dxa"/>
          </w:tcPr>
          <w:p w14:paraId="07162BFA" w14:textId="77777777" w:rsidR="00304153" w:rsidRPr="00E52A7E" w:rsidRDefault="00304153" w:rsidP="004C500B">
            <w:pPr>
              <w:spacing w:before="60"/>
              <w:ind w:right="120"/>
              <w:jc w:val="both"/>
              <w:rPr>
                <w:rFonts w:cstheme="minorHAnsi"/>
                <w:color w:val="002060"/>
                <w:sz w:val="24"/>
                <w:szCs w:val="24"/>
              </w:rPr>
            </w:pPr>
            <w:r w:rsidRPr="00E52A7E">
              <w:rPr>
                <w:rFonts w:cstheme="minorHAnsi"/>
                <w:color w:val="002060"/>
                <w:sz w:val="24"/>
                <w:szCs w:val="24"/>
              </w:rPr>
              <w:t>12 puncte</w:t>
            </w:r>
          </w:p>
        </w:tc>
        <w:tc>
          <w:tcPr>
            <w:tcW w:w="2310" w:type="dxa"/>
          </w:tcPr>
          <w:p w14:paraId="78A1D6EE" w14:textId="77777777" w:rsidR="00304153" w:rsidRPr="00E52A7E" w:rsidRDefault="00304153" w:rsidP="004C500B">
            <w:pPr>
              <w:spacing w:before="60"/>
              <w:ind w:right="120"/>
              <w:jc w:val="both"/>
              <w:rPr>
                <w:rFonts w:cstheme="minorHAnsi"/>
                <w:b/>
                <w:bCs/>
                <w:color w:val="002060"/>
                <w:sz w:val="24"/>
                <w:szCs w:val="24"/>
              </w:rPr>
            </w:pPr>
            <w:r w:rsidRPr="00E52A7E">
              <w:rPr>
                <w:rFonts w:cstheme="minorHAnsi"/>
                <w:color w:val="002060"/>
                <w:sz w:val="24"/>
                <w:szCs w:val="24"/>
              </w:rPr>
              <w:t>7 puncte</w:t>
            </w:r>
          </w:p>
        </w:tc>
      </w:tr>
      <w:tr w:rsidR="00472E5B" w:rsidRPr="00E52A7E" w14:paraId="0FB65CFC" w14:textId="77777777" w:rsidTr="00304153">
        <w:tc>
          <w:tcPr>
            <w:tcW w:w="977" w:type="dxa"/>
          </w:tcPr>
          <w:p w14:paraId="103BFDA6" w14:textId="77777777" w:rsidR="00304153" w:rsidRPr="00E52A7E" w:rsidRDefault="00304153" w:rsidP="004C500B">
            <w:pPr>
              <w:spacing w:before="60"/>
              <w:ind w:right="120"/>
              <w:jc w:val="both"/>
              <w:rPr>
                <w:rFonts w:eastAsia="Calibri" w:cstheme="minorHAnsi"/>
                <w:color w:val="002060"/>
                <w:sz w:val="24"/>
                <w:szCs w:val="24"/>
              </w:rPr>
            </w:pPr>
            <w:r w:rsidRPr="00E52A7E">
              <w:rPr>
                <w:rFonts w:eastAsia="Calibri" w:cstheme="minorHAnsi"/>
                <w:color w:val="002060"/>
                <w:sz w:val="24"/>
                <w:szCs w:val="24"/>
              </w:rPr>
              <w:t>6</w:t>
            </w:r>
          </w:p>
        </w:tc>
        <w:tc>
          <w:tcPr>
            <w:tcW w:w="3454" w:type="dxa"/>
          </w:tcPr>
          <w:p w14:paraId="687E8F10" w14:textId="77777777" w:rsidR="00304153" w:rsidRPr="00E52A7E" w:rsidRDefault="00304153" w:rsidP="004C500B">
            <w:pPr>
              <w:spacing w:before="60"/>
              <w:ind w:right="120"/>
              <w:jc w:val="both"/>
              <w:rPr>
                <w:rFonts w:cstheme="minorHAnsi"/>
                <w:color w:val="002060"/>
                <w:sz w:val="24"/>
                <w:szCs w:val="24"/>
              </w:rPr>
            </w:pPr>
            <w:r w:rsidRPr="00E52A7E">
              <w:rPr>
                <w:rFonts w:eastAsia="Calibri" w:cstheme="minorHAnsi"/>
                <w:color w:val="002060"/>
                <w:sz w:val="24"/>
                <w:szCs w:val="24"/>
              </w:rPr>
              <w:t xml:space="preserve">Contribuția proiectului la respectarea principiilor privind eficiența resurselor/ imunizarea la schimbările climatice, la principiile orizontale - egalitatea de </w:t>
            </w:r>
            <w:proofErr w:type="spellStart"/>
            <w:r w:rsidRPr="00E52A7E">
              <w:rPr>
                <w:rFonts w:eastAsia="Calibri" w:cstheme="minorHAnsi"/>
                <w:color w:val="002060"/>
                <w:sz w:val="24"/>
                <w:szCs w:val="24"/>
              </w:rPr>
              <w:t>şanse</w:t>
            </w:r>
            <w:proofErr w:type="spellEnd"/>
            <w:r w:rsidRPr="00E52A7E">
              <w:rPr>
                <w:rFonts w:eastAsia="Calibri" w:cstheme="minorHAnsi"/>
                <w:color w:val="002060"/>
                <w:sz w:val="24"/>
                <w:szCs w:val="24"/>
              </w:rPr>
              <w:t xml:space="preserve">, de gen </w:t>
            </w:r>
            <w:proofErr w:type="spellStart"/>
            <w:r w:rsidRPr="00E52A7E">
              <w:rPr>
                <w:rFonts w:eastAsia="Calibri" w:cstheme="minorHAnsi"/>
                <w:color w:val="002060"/>
                <w:sz w:val="24"/>
                <w:szCs w:val="24"/>
              </w:rPr>
              <w:t>şi</w:t>
            </w:r>
            <w:proofErr w:type="spellEnd"/>
            <w:r w:rsidRPr="00E52A7E">
              <w:rPr>
                <w:rFonts w:eastAsia="Calibri" w:cstheme="minorHAnsi"/>
                <w:color w:val="002060"/>
                <w:sz w:val="24"/>
                <w:szCs w:val="24"/>
              </w:rPr>
              <w:t xml:space="preserve"> nediscriminarea</w:t>
            </w:r>
          </w:p>
        </w:tc>
        <w:tc>
          <w:tcPr>
            <w:tcW w:w="2275" w:type="dxa"/>
          </w:tcPr>
          <w:p w14:paraId="5A4336C5" w14:textId="77777777" w:rsidR="00304153" w:rsidRPr="00E52A7E" w:rsidRDefault="00304153" w:rsidP="004C500B">
            <w:pPr>
              <w:spacing w:before="60"/>
              <w:ind w:right="120"/>
              <w:jc w:val="both"/>
              <w:rPr>
                <w:rFonts w:cstheme="minorHAnsi"/>
                <w:color w:val="002060"/>
                <w:sz w:val="24"/>
                <w:szCs w:val="24"/>
              </w:rPr>
            </w:pPr>
            <w:r w:rsidRPr="00E52A7E">
              <w:rPr>
                <w:rFonts w:cstheme="minorHAnsi"/>
                <w:color w:val="002060"/>
                <w:sz w:val="24"/>
                <w:szCs w:val="24"/>
              </w:rPr>
              <w:t>13 puncte</w:t>
            </w:r>
          </w:p>
        </w:tc>
        <w:tc>
          <w:tcPr>
            <w:tcW w:w="2310" w:type="dxa"/>
          </w:tcPr>
          <w:p w14:paraId="5F991B3A" w14:textId="37977565" w:rsidR="00304153" w:rsidRPr="00E52A7E" w:rsidRDefault="00D96A26" w:rsidP="004C500B">
            <w:pPr>
              <w:spacing w:before="60"/>
              <w:ind w:right="120"/>
              <w:jc w:val="both"/>
              <w:rPr>
                <w:rFonts w:cstheme="minorHAnsi"/>
                <w:b/>
                <w:bCs/>
                <w:color w:val="002060"/>
                <w:sz w:val="24"/>
                <w:szCs w:val="24"/>
              </w:rPr>
            </w:pPr>
            <w:r w:rsidRPr="00E52A7E">
              <w:rPr>
                <w:rFonts w:cstheme="minorHAnsi"/>
                <w:color w:val="002060"/>
                <w:sz w:val="24"/>
                <w:szCs w:val="24"/>
              </w:rPr>
              <w:t>5</w:t>
            </w:r>
            <w:r w:rsidR="00304153" w:rsidRPr="00E52A7E">
              <w:rPr>
                <w:rFonts w:cstheme="minorHAnsi"/>
                <w:color w:val="002060"/>
                <w:sz w:val="24"/>
                <w:szCs w:val="24"/>
              </w:rPr>
              <w:t xml:space="preserve"> puncte</w:t>
            </w:r>
          </w:p>
        </w:tc>
      </w:tr>
      <w:tr w:rsidR="00472E5B" w:rsidRPr="00E52A7E" w14:paraId="30F304E1" w14:textId="77777777" w:rsidTr="00304153">
        <w:tc>
          <w:tcPr>
            <w:tcW w:w="977" w:type="dxa"/>
          </w:tcPr>
          <w:p w14:paraId="6219EC03" w14:textId="77777777" w:rsidR="00304153" w:rsidRPr="00E52A7E" w:rsidRDefault="00304153" w:rsidP="004C500B">
            <w:pPr>
              <w:spacing w:before="60"/>
              <w:ind w:right="120"/>
              <w:jc w:val="both"/>
              <w:rPr>
                <w:rFonts w:cstheme="minorHAnsi"/>
                <w:color w:val="002060"/>
                <w:sz w:val="24"/>
                <w:szCs w:val="24"/>
              </w:rPr>
            </w:pPr>
            <w:r w:rsidRPr="00E52A7E">
              <w:rPr>
                <w:rFonts w:cstheme="minorHAnsi"/>
                <w:color w:val="002060"/>
                <w:sz w:val="24"/>
                <w:szCs w:val="24"/>
              </w:rPr>
              <w:t>7</w:t>
            </w:r>
          </w:p>
        </w:tc>
        <w:tc>
          <w:tcPr>
            <w:tcW w:w="3454" w:type="dxa"/>
          </w:tcPr>
          <w:p w14:paraId="17801F56" w14:textId="77777777" w:rsidR="00304153" w:rsidRPr="00E52A7E" w:rsidRDefault="00304153" w:rsidP="004C500B">
            <w:pPr>
              <w:spacing w:before="60"/>
              <w:ind w:right="120"/>
              <w:jc w:val="both"/>
              <w:rPr>
                <w:rFonts w:cstheme="minorHAnsi"/>
                <w:color w:val="002060"/>
                <w:sz w:val="24"/>
                <w:szCs w:val="24"/>
              </w:rPr>
            </w:pPr>
            <w:r w:rsidRPr="00E52A7E">
              <w:rPr>
                <w:rFonts w:cstheme="minorHAnsi"/>
                <w:color w:val="002060"/>
                <w:sz w:val="24"/>
                <w:szCs w:val="24"/>
              </w:rPr>
              <w:t xml:space="preserve">Operaționalizarea, sustenabilitatea și </w:t>
            </w:r>
            <w:r w:rsidRPr="00E52A7E">
              <w:rPr>
                <w:rFonts w:eastAsia="Calibri" w:cstheme="minorHAnsi"/>
                <w:color w:val="002060"/>
                <w:sz w:val="24"/>
                <w:szCs w:val="24"/>
              </w:rPr>
              <w:t>impactul investiției</w:t>
            </w:r>
          </w:p>
        </w:tc>
        <w:tc>
          <w:tcPr>
            <w:tcW w:w="2275" w:type="dxa"/>
          </w:tcPr>
          <w:p w14:paraId="293EDD77" w14:textId="77777777" w:rsidR="00304153" w:rsidRPr="00E52A7E" w:rsidRDefault="00304153" w:rsidP="004C500B">
            <w:pPr>
              <w:spacing w:before="60"/>
              <w:ind w:right="120"/>
              <w:jc w:val="both"/>
              <w:rPr>
                <w:rFonts w:cstheme="minorHAnsi"/>
                <w:color w:val="002060"/>
                <w:sz w:val="24"/>
                <w:szCs w:val="24"/>
              </w:rPr>
            </w:pPr>
            <w:r w:rsidRPr="00E52A7E">
              <w:rPr>
                <w:rFonts w:cstheme="minorHAnsi"/>
                <w:color w:val="002060"/>
                <w:sz w:val="24"/>
                <w:szCs w:val="24"/>
              </w:rPr>
              <w:t>4 puncte</w:t>
            </w:r>
          </w:p>
        </w:tc>
        <w:tc>
          <w:tcPr>
            <w:tcW w:w="2310" w:type="dxa"/>
          </w:tcPr>
          <w:p w14:paraId="6BC2F30C" w14:textId="77777777" w:rsidR="00304153" w:rsidRPr="00E52A7E" w:rsidRDefault="00304153" w:rsidP="004C500B">
            <w:pPr>
              <w:spacing w:before="60"/>
              <w:ind w:right="120"/>
              <w:jc w:val="both"/>
              <w:rPr>
                <w:rFonts w:cstheme="minorHAnsi"/>
                <w:b/>
                <w:bCs/>
                <w:color w:val="002060"/>
                <w:sz w:val="24"/>
                <w:szCs w:val="24"/>
              </w:rPr>
            </w:pPr>
            <w:r w:rsidRPr="00E52A7E">
              <w:rPr>
                <w:rFonts w:cstheme="minorHAnsi"/>
                <w:color w:val="002060"/>
                <w:sz w:val="24"/>
                <w:szCs w:val="24"/>
              </w:rPr>
              <w:t>2 puncte</w:t>
            </w:r>
          </w:p>
        </w:tc>
      </w:tr>
      <w:tr w:rsidR="00472E5B" w:rsidRPr="00E52A7E" w14:paraId="018542F6" w14:textId="77777777" w:rsidTr="00304153">
        <w:tc>
          <w:tcPr>
            <w:tcW w:w="977" w:type="dxa"/>
            <w:shd w:val="clear" w:color="auto" w:fill="E2EFD9" w:themeFill="accent6" w:themeFillTint="33"/>
          </w:tcPr>
          <w:p w14:paraId="760EE667" w14:textId="77777777" w:rsidR="00304153" w:rsidRPr="00E52A7E" w:rsidRDefault="00304153" w:rsidP="004C500B">
            <w:pPr>
              <w:spacing w:before="60"/>
              <w:ind w:right="120"/>
              <w:jc w:val="both"/>
              <w:rPr>
                <w:rFonts w:cstheme="minorHAnsi"/>
                <w:color w:val="002060"/>
                <w:sz w:val="24"/>
                <w:szCs w:val="24"/>
              </w:rPr>
            </w:pPr>
          </w:p>
        </w:tc>
        <w:tc>
          <w:tcPr>
            <w:tcW w:w="3454" w:type="dxa"/>
            <w:shd w:val="clear" w:color="auto" w:fill="E2EFD9" w:themeFill="accent6" w:themeFillTint="33"/>
          </w:tcPr>
          <w:p w14:paraId="34AA063D" w14:textId="77777777" w:rsidR="00304153" w:rsidRPr="00E52A7E" w:rsidRDefault="00304153" w:rsidP="004C500B">
            <w:pPr>
              <w:spacing w:before="60"/>
              <w:ind w:right="120"/>
              <w:jc w:val="both"/>
              <w:rPr>
                <w:rFonts w:cstheme="minorHAnsi"/>
                <w:color w:val="002060"/>
                <w:sz w:val="24"/>
                <w:szCs w:val="24"/>
              </w:rPr>
            </w:pPr>
            <w:r w:rsidRPr="00E52A7E">
              <w:rPr>
                <w:rFonts w:cstheme="minorHAnsi"/>
                <w:color w:val="002060"/>
                <w:sz w:val="24"/>
                <w:szCs w:val="24"/>
              </w:rPr>
              <w:t>Total</w:t>
            </w:r>
          </w:p>
        </w:tc>
        <w:tc>
          <w:tcPr>
            <w:tcW w:w="2275" w:type="dxa"/>
            <w:shd w:val="clear" w:color="auto" w:fill="E2EFD9" w:themeFill="accent6" w:themeFillTint="33"/>
          </w:tcPr>
          <w:p w14:paraId="79BE1FB5" w14:textId="77777777" w:rsidR="00304153" w:rsidRPr="00E52A7E" w:rsidRDefault="00304153" w:rsidP="004C500B">
            <w:pPr>
              <w:pStyle w:val="ListParagraph"/>
              <w:numPr>
                <w:ilvl w:val="0"/>
                <w:numId w:val="37"/>
              </w:numPr>
              <w:spacing w:before="60"/>
              <w:ind w:right="120"/>
              <w:contextualSpacing w:val="0"/>
              <w:jc w:val="both"/>
              <w:rPr>
                <w:rFonts w:cstheme="minorHAnsi"/>
                <w:b/>
                <w:bCs/>
                <w:color w:val="002060"/>
                <w:sz w:val="24"/>
                <w:szCs w:val="24"/>
              </w:rPr>
            </w:pPr>
            <w:r w:rsidRPr="00E52A7E">
              <w:rPr>
                <w:rFonts w:cstheme="minorHAnsi"/>
                <w:b/>
                <w:bCs/>
                <w:color w:val="002060"/>
                <w:sz w:val="24"/>
                <w:szCs w:val="24"/>
              </w:rPr>
              <w:t xml:space="preserve">puncte   </w:t>
            </w:r>
          </w:p>
        </w:tc>
        <w:tc>
          <w:tcPr>
            <w:tcW w:w="2310" w:type="dxa"/>
            <w:shd w:val="clear" w:color="auto" w:fill="E2EFD9" w:themeFill="accent6" w:themeFillTint="33"/>
          </w:tcPr>
          <w:p w14:paraId="0DD362E2" w14:textId="77777777" w:rsidR="00304153" w:rsidRPr="00E52A7E" w:rsidRDefault="00304153" w:rsidP="004C500B">
            <w:pPr>
              <w:spacing w:before="60"/>
              <w:ind w:right="120"/>
              <w:jc w:val="both"/>
              <w:rPr>
                <w:rFonts w:cstheme="minorHAnsi"/>
                <w:b/>
                <w:bCs/>
                <w:color w:val="002060"/>
                <w:sz w:val="24"/>
                <w:szCs w:val="24"/>
              </w:rPr>
            </w:pPr>
            <w:r w:rsidRPr="00E52A7E">
              <w:rPr>
                <w:rFonts w:cstheme="minorHAnsi"/>
                <w:b/>
                <w:bCs/>
                <w:color w:val="002060"/>
                <w:sz w:val="24"/>
                <w:szCs w:val="24"/>
              </w:rPr>
              <w:t xml:space="preserve">50 puncte   </w:t>
            </w:r>
          </w:p>
        </w:tc>
      </w:tr>
    </w:tbl>
    <w:p w14:paraId="75A57DBC" w14:textId="77777777" w:rsidR="00304153" w:rsidRPr="00E52A7E" w:rsidRDefault="00304153" w:rsidP="004C500B">
      <w:pPr>
        <w:spacing w:before="60" w:after="0" w:line="240" w:lineRule="auto"/>
        <w:ind w:right="120"/>
        <w:jc w:val="both"/>
        <w:rPr>
          <w:rFonts w:cstheme="minorHAnsi"/>
          <w:color w:val="002060"/>
          <w:sz w:val="24"/>
          <w:szCs w:val="24"/>
        </w:rPr>
      </w:pPr>
    </w:p>
    <w:p w14:paraId="3CCC8FD4" w14:textId="5799579D" w:rsidR="00E4461A" w:rsidRPr="00E52A7E" w:rsidRDefault="00E4461A" w:rsidP="004C500B">
      <w:pPr>
        <w:spacing w:before="60" w:after="0" w:line="240" w:lineRule="auto"/>
        <w:ind w:right="120"/>
        <w:jc w:val="both"/>
        <w:rPr>
          <w:rFonts w:cstheme="minorHAnsi"/>
          <w:color w:val="002060"/>
          <w:sz w:val="24"/>
          <w:szCs w:val="24"/>
        </w:rPr>
      </w:pPr>
      <w:bookmarkStart w:id="500" w:name="_Hlk140500901"/>
      <w:r w:rsidRPr="00E52A7E">
        <w:rPr>
          <w:rFonts w:cstheme="minorHAnsi"/>
          <w:color w:val="002060"/>
          <w:sz w:val="24"/>
          <w:szCs w:val="24"/>
        </w:rPr>
        <w:t xml:space="preserve">Pragul minim de calitate de 50 puncte, precum și punctajele minime la nivelul fiecărui criteriu reprezintă condiții obligatorii pe care o cerere de </w:t>
      </w:r>
      <w:r w:rsidR="00C31582" w:rsidRPr="00E52A7E">
        <w:rPr>
          <w:rFonts w:cstheme="minorHAnsi"/>
          <w:color w:val="002060"/>
          <w:sz w:val="24"/>
          <w:szCs w:val="24"/>
        </w:rPr>
        <w:t>finanțare</w:t>
      </w:r>
      <w:r w:rsidRPr="00E52A7E">
        <w:rPr>
          <w:rFonts w:cstheme="minorHAnsi"/>
          <w:color w:val="002060"/>
          <w:sz w:val="24"/>
          <w:szCs w:val="24"/>
        </w:rPr>
        <w:t xml:space="preserve"> trebuie să le îndeplinească pentru a fi selectat</w:t>
      </w:r>
      <w:r w:rsidR="00C73099" w:rsidRPr="00E52A7E">
        <w:rPr>
          <w:rFonts w:cstheme="minorHAnsi"/>
          <w:color w:val="002060"/>
          <w:sz w:val="24"/>
          <w:szCs w:val="24"/>
        </w:rPr>
        <w:t>ă și pentru a intra în procesul de contractare</w:t>
      </w:r>
      <w:r w:rsidRPr="00E52A7E">
        <w:rPr>
          <w:rFonts w:cstheme="minorHAnsi"/>
          <w:color w:val="002060"/>
          <w:sz w:val="24"/>
          <w:szCs w:val="24"/>
        </w:rPr>
        <w:t xml:space="preserve">. </w:t>
      </w:r>
    </w:p>
    <w:p w14:paraId="06EA1D8E" w14:textId="09370E3F" w:rsidR="00E4461A" w:rsidRPr="00E52A7E" w:rsidRDefault="00E4461A" w:rsidP="004C500B">
      <w:pPr>
        <w:spacing w:before="60" w:after="0" w:line="240" w:lineRule="auto"/>
        <w:ind w:right="120"/>
        <w:jc w:val="both"/>
        <w:rPr>
          <w:rFonts w:cstheme="minorHAnsi"/>
          <w:color w:val="002060"/>
          <w:sz w:val="24"/>
          <w:szCs w:val="24"/>
        </w:rPr>
      </w:pPr>
      <w:r w:rsidRPr="00E52A7E">
        <w:rPr>
          <w:rFonts w:cstheme="minorHAnsi"/>
          <w:color w:val="002060"/>
          <w:sz w:val="24"/>
          <w:szCs w:val="24"/>
        </w:rPr>
        <w:t xml:space="preserve">Cererile de </w:t>
      </w:r>
      <w:r w:rsidR="00155D15" w:rsidRPr="00E52A7E">
        <w:rPr>
          <w:rFonts w:cstheme="minorHAnsi"/>
          <w:color w:val="002060"/>
          <w:sz w:val="24"/>
          <w:szCs w:val="24"/>
        </w:rPr>
        <w:t xml:space="preserve">finanțare </w:t>
      </w:r>
      <w:r w:rsidRPr="00E52A7E">
        <w:rPr>
          <w:rFonts w:cstheme="minorHAnsi"/>
          <w:color w:val="002060"/>
          <w:sz w:val="24"/>
          <w:szCs w:val="24"/>
          <w:u w:val="single"/>
        </w:rPr>
        <w:t>care nu obțin punctajul minim de 50 puncte și punctajele minime la nivelul fiecărui criteriu</w:t>
      </w:r>
      <w:r w:rsidRPr="00E52A7E">
        <w:rPr>
          <w:rFonts w:cstheme="minorHAnsi"/>
          <w:color w:val="002060"/>
          <w:sz w:val="24"/>
          <w:szCs w:val="24"/>
        </w:rPr>
        <w:t xml:space="preserve"> vor fi declarate respinse și nu vor fi incluse pe lista proiectelor selectate.</w:t>
      </w:r>
    </w:p>
    <w:p w14:paraId="17A6602C" w14:textId="77777777" w:rsidR="00B8284D" w:rsidRPr="00E52A7E" w:rsidRDefault="00B8284D" w:rsidP="004C500B">
      <w:pPr>
        <w:spacing w:before="60" w:after="0" w:line="240" w:lineRule="auto"/>
        <w:ind w:right="120"/>
        <w:jc w:val="both"/>
        <w:rPr>
          <w:rFonts w:cstheme="minorHAnsi"/>
          <w:b/>
          <w:bCs/>
          <w:color w:val="002060"/>
          <w:sz w:val="24"/>
          <w:szCs w:val="24"/>
        </w:rPr>
      </w:pPr>
      <w:r w:rsidRPr="00E52A7E">
        <w:rPr>
          <w:rFonts w:cstheme="minorHAnsi"/>
          <w:b/>
          <w:bCs/>
          <w:color w:val="002060"/>
          <w:sz w:val="24"/>
          <w:szCs w:val="24"/>
        </w:rPr>
        <w:t>Notă</w:t>
      </w:r>
    </w:p>
    <w:p w14:paraId="0FE6E0EC" w14:textId="28D63014" w:rsidR="004E4A83" w:rsidRPr="00E52A7E" w:rsidRDefault="004E4A83" w:rsidP="004C500B">
      <w:pPr>
        <w:spacing w:before="60" w:after="0" w:line="240" w:lineRule="auto"/>
        <w:ind w:right="120"/>
        <w:jc w:val="both"/>
        <w:rPr>
          <w:rFonts w:cstheme="minorHAnsi"/>
          <w:color w:val="002060"/>
          <w:sz w:val="24"/>
          <w:szCs w:val="24"/>
        </w:rPr>
      </w:pPr>
      <w:r w:rsidRPr="00E52A7E">
        <w:rPr>
          <w:rFonts w:cstheme="minorHAnsi"/>
          <w:color w:val="002060"/>
          <w:sz w:val="24"/>
          <w:szCs w:val="24"/>
        </w:rPr>
        <w:t xml:space="preserve">Obținerea a </w:t>
      </w:r>
      <w:r w:rsidRPr="00E52A7E">
        <w:rPr>
          <w:rFonts w:cstheme="minorHAnsi"/>
          <w:b/>
          <w:bCs/>
          <w:color w:val="002060"/>
          <w:sz w:val="24"/>
          <w:szCs w:val="24"/>
        </w:rPr>
        <w:t>zero puncte</w:t>
      </w:r>
      <w:r w:rsidRPr="00E52A7E">
        <w:rPr>
          <w:rFonts w:cstheme="minorHAnsi"/>
          <w:color w:val="002060"/>
          <w:sz w:val="24"/>
          <w:szCs w:val="24"/>
        </w:rPr>
        <w:t xml:space="preserve"> la subcriteriile 1.1.</w:t>
      </w:r>
      <w:r w:rsidR="0040312C" w:rsidRPr="00E52A7E">
        <w:rPr>
          <w:rFonts w:cstheme="minorHAnsi"/>
          <w:color w:val="002060"/>
          <w:sz w:val="24"/>
          <w:szCs w:val="24"/>
        </w:rPr>
        <w:t>/</w:t>
      </w:r>
      <w:r w:rsidRPr="00E52A7E">
        <w:rPr>
          <w:rFonts w:cstheme="minorHAnsi"/>
          <w:color w:val="002060"/>
          <w:sz w:val="24"/>
          <w:szCs w:val="24"/>
        </w:rPr>
        <w:t xml:space="preserve"> 4.2./criteriul 7 care vizează:</w:t>
      </w:r>
    </w:p>
    <w:p w14:paraId="274F7722" w14:textId="1B02AB87" w:rsidR="004E4A83" w:rsidRPr="00E52A7E" w:rsidRDefault="004E4A83" w:rsidP="004C500B">
      <w:pPr>
        <w:pStyle w:val="ListParagraph"/>
        <w:numPr>
          <w:ilvl w:val="0"/>
          <w:numId w:val="44"/>
        </w:numPr>
        <w:spacing w:before="60" w:after="0" w:line="240" w:lineRule="auto"/>
        <w:ind w:right="120"/>
        <w:contextualSpacing w:val="0"/>
        <w:jc w:val="both"/>
        <w:rPr>
          <w:rFonts w:cstheme="minorHAnsi"/>
          <w:color w:val="002060"/>
          <w:sz w:val="24"/>
          <w:szCs w:val="24"/>
        </w:rPr>
      </w:pPr>
      <w:r w:rsidRPr="00E52A7E">
        <w:rPr>
          <w:rFonts w:cstheme="minorHAnsi"/>
          <w:color w:val="002060"/>
          <w:sz w:val="24"/>
          <w:szCs w:val="24"/>
        </w:rPr>
        <w:t>relevanța proiectului în raport de documentele strategice relevante (</w:t>
      </w:r>
      <w:r w:rsidR="00C538AE" w:rsidRPr="00E52A7E">
        <w:rPr>
          <w:rFonts w:cstheme="minorHAnsi"/>
          <w:color w:val="002060"/>
          <w:sz w:val="24"/>
          <w:szCs w:val="24"/>
        </w:rPr>
        <w:t xml:space="preserve">(ex. </w:t>
      </w:r>
      <w:r w:rsidR="00C538AE" w:rsidRPr="00E52A7E">
        <w:rPr>
          <w:rFonts w:cstheme="minorHAnsi"/>
          <w:i/>
          <w:iCs/>
          <w:color w:val="002060"/>
          <w:sz w:val="24"/>
          <w:szCs w:val="24"/>
        </w:rPr>
        <w:t xml:space="preserve">Planul Național de Combatere a Cancerului, Strategia Națională de Sănătate 2023-2030, </w:t>
      </w:r>
      <w:r w:rsidR="00C31F19" w:rsidRPr="00E52A7E">
        <w:rPr>
          <w:rFonts w:cstheme="minorHAnsi"/>
          <w:i/>
          <w:iCs/>
          <w:color w:val="002060"/>
          <w:sz w:val="24"/>
          <w:szCs w:val="24"/>
        </w:rPr>
        <w:t>Plan</w:t>
      </w:r>
      <w:r w:rsidR="00E9158D">
        <w:rPr>
          <w:rFonts w:cstheme="minorHAnsi"/>
          <w:i/>
          <w:iCs/>
          <w:color w:val="002060"/>
          <w:sz w:val="24"/>
          <w:szCs w:val="24"/>
        </w:rPr>
        <w:t>urile</w:t>
      </w:r>
      <w:r w:rsidR="00C31F19" w:rsidRPr="00E52A7E">
        <w:rPr>
          <w:rFonts w:cstheme="minorHAnsi"/>
          <w:i/>
          <w:iCs/>
          <w:color w:val="002060"/>
          <w:sz w:val="24"/>
          <w:szCs w:val="24"/>
        </w:rPr>
        <w:t xml:space="preserve"> general</w:t>
      </w:r>
      <w:r w:rsidR="00E9158D">
        <w:rPr>
          <w:rFonts w:cstheme="minorHAnsi"/>
          <w:i/>
          <w:iCs/>
          <w:color w:val="002060"/>
          <w:sz w:val="24"/>
          <w:szCs w:val="24"/>
        </w:rPr>
        <w:t>e</w:t>
      </w:r>
      <w:r w:rsidR="00C31F19" w:rsidRPr="00E52A7E">
        <w:rPr>
          <w:rFonts w:cstheme="minorHAnsi"/>
          <w:i/>
          <w:iCs/>
          <w:color w:val="002060"/>
          <w:sz w:val="24"/>
          <w:szCs w:val="24"/>
        </w:rPr>
        <w:t xml:space="preserve"> regional</w:t>
      </w:r>
      <w:r w:rsidR="00E9158D">
        <w:rPr>
          <w:rFonts w:cstheme="minorHAnsi"/>
          <w:i/>
          <w:iCs/>
          <w:color w:val="002060"/>
          <w:sz w:val="24"/>
          <w:szCs w:val="24"/>
        </w:rPr>
        <w:t>e</w:t>
      </w:r>
      <w:r w:rsidR="00C31F19" w:rsidRPr="00E52A7E">
        <w:rPr>
          <w:rFonts w:cstheme="minorHAnsi"/>
          <w:i/>
          <w:iCs/>
          <w:color w:val="002060"/>
          <w:sz w:val="24"/>
          <w:szCs w:val="24"/>
        </w:rPr>
        <w:t xml:space="preserve"> de servicii sanitare</w:t>
      </w:r>
      <w:r w:rsidRPr="00E52A7E">
        <w:rPr>
          <w:rFonts w:cstheme="minorHAnsi"/>
          <w:i/>
          <w:iCs/>
          <w:color w:val="002060"/>
          <w:sz w:val="24"/>
          <w:szCs w:val="24"/>
        </w:rPr>
        <w:t xml:space="preserve">, </w:t>
      </w:r>
      <w:r w:rsidR="00E9158D">
        <w:rPr>
          <w:rFonts w:cstheme="minorHAnsi"/>
          <w:i/>
          <w:iCs/>
          <w:color w:val="002060"/>
          <w:sz w:val="24"/>
          <w:szCs w:val="24"/>
        </w:rPr>
        <w:t xml:space="preserve">Master planuri regionale de servicii de sănătate, </w:t>
      </w:r>
      <w:r w:rsidRPr="00E52A7E">
        <w:rPr>
          <w:rFonts w:cstheme="minorHAnsi"/>
          <w:i/>
          <w:iCs/>
          <w:color w:val="002060"/>
          <w:sz w:val="24"/>
          <w:szCs w:val="24"/>
        </w:rPr>
        <w:t>alte documente strategice relevante</w:t>
      </w:r>
      <w:r w:rsidRPr="00E52A7E">
        <w:rPr>
          <w:rFonts w:cstheme="minorHAnsi"/>
          <w:color w:val="002060"/>
          <w:sz w:val="24"/>
          <w:szCs w:val="24"/>
        </w:rPr>
        <w:t>);</w:t>
      </w:r>
    </w:p>
    <w:p w14:paraId="2E9A0C13" w14:textId="77777777" w:rsidR="004E4A83" w:rsidRPr="00E52A7E" w:rsidRDefault="004E4A83" w:rsidP="004C500B">
      <w:pPr>
        <w:pStyle w:val="ListParagraph"/>
        <w:numPr>
          <w:ilvl w:val="0"/>
          <w:numId w:val="44"/>
        </w:numPr>
        <w:spacing w:before="60" w:after="0" w:line="240" w:lineRule="auto"/>
        <w:ind w:right="120"/>
        <w:contextualSpacing w:val="0"/>
        <w:jc w:val="both"/>
        <w:rPr>
          <w:rFonts w:cstheme="minorHAnsi"/>
          <w:color w:val="002060"/>
          <w:sz w:val="24"/>
          <w:szCs w:val="24"/>
        </w:rPr>
      </w:pPr>
      <w:r w:rsidRPr="00E52A7E">
        <w:rPr>
          <w:rFonts w:cstheme="minorHAnsi"/>
          <w:color w:val="002060"/>
          <w:sz w:val="24"/>
          <w:szCs w:val="24"/>
        </w:rPr>
        <w:t>justificarea necesității/ oportunității proiectului din perspectiva tipologiei grupului țintă vizat;</w:t>
      </w:r>
    </w:p>
    <w:p w14:paraId="073B61AD" w14:textId="77777777" w:rsidR="004E4A83" w:rsidRPr="00E52A7E" w:rsidRDefault="004E4A83" w:rsidP="004C500B">
      <w:pPr>
        <w:pStyle w:val="ListParagraph"/>
        <w:numPr>
          <w:ilvl w:val="0"/>
          <w:numId w:val="44"/>
        </w:numPr>
        <w:spacing w:before="60" w:after="0" w:line="240" w:lineRule="auto"/>
        <w:ind w:right="120"/>
        <w:contextualSpacing w:val="0"/>
        <w:jc w:val="both"/>
        <w:rPr>
          <w:rFonts w:cstheme="minorHAnsi"/>
          <w:color w:val="002060"/>
          <w:sz w:val="24"/>
          <w:szCs w:val="24"/>
        </w:rPr>
      </w:pPr>
      <w:r w:rsidRPr="00E52A7E">
        <w:rPr>
          <w:rFonts w:cstheme="minorHAnsi"/>
          <w:color w:val="002060"/>
          <w:sz w:val="24"/>
          <w:szCs w:val="24"/>
        </w:rPr>
        <w:t>completitudinea, claritatea și coerența bugetului prin raportare la activitățile și resursele materiale;</w:t>
      </w:r>
    </w:p>
    <w:p w14:paraId="0C1EEBF0" w14:textId="6ACC22AA" w:rsidR="004E4A83" w:rsidRPr="00E52A7E" w:rsidRDefault="004E4A83" w:rsidP="004C500B">
      <w:pPr>
        <w:pStyle w:val="ListParagraph"/>
        <w:numPr>
          <w:ilvl w:val="0"/>
          <w:numId w:val="44"/>
        </w:numPr>
        <w:spacing w:before="60" w:after="0" w:line="240" w:lineRule="auto"/>
        <w:ind w:right="120"/>
        <w:contextualSpacing w:val="0"/>
        <w:jc w:val="both"/>
        <w:rPr>
          <w:rFonts w:cstheme="minorHAnsi"/>
          <w:color w:val="002060"/>
          <w:sz w:val="24"/>
          <w:szCs w:val="24"/>
        </w:rPr>
      </w:pPr>
      <w:r w:rsidRPr="00E52A7E">
        <w:rPr>
          <w:rFonts w:cstheme="minorHAnsi"/>
          <w:color w:val="002060"/>
          <w:sz w:val="24"/>
          <w:szCs w:val="24"/>
        </w:rPr>
        <w:lastRenderedPageBreak/>
        <w:t>operaționalizarea, sustenabilitatea și impactul investiției</w:t>
      </w:r>
      <w:r w:rsidR="00C31F19" w:rsidRPr="00E52A7E">
        <w:rPr>
          <w:rFonts w:cstheme="minorHAnsi"/>
          <w:color w:val="002060"/>
          <w:sz w:val="24"/>
          <w:szCs w:val="24"/>
        </w:rPr>
        <w:t>,</w:t>
      </w:r>
    </w:p>
    <w:p w14:paraId="194E119C" w14:textId="77777777" w:rsidR="004E4A83" w:rsidRPr="00E52A7E" w:rsidRDefault="004E4A83" w:rsidP="004C500B">
      <w:pPr>
        <w:spacing w:before="60" w:after="0" w:line="240" w:lineRule="auto"/>
        <w:ind w:right="120"/>
        <w:jc w:val="both"/>
        <w:rPr>
          <w:rFonts w:cstheme="minorHAnsi"/>
          <w:b/>
          <w:bCs/>
          <w:color w:val="002060"/>
          <w:sz w:val="24"/>
          <w:szCs w:val="24"/>
        </w:rPr>
      </w:pPr>
      <w:r w:rsidRPr="00E52A7E">
        <w:rPr>
          <w:rFonts w:cstheme="minorHAnsi"/>
          <w:b/>
          <w:bCs/>
          <w:color w:val="002060"/>
          <w:sz w:val="24"/>
          <w:szCs w:val="24"/>
        </w:rPr>
        <w:t>generează respingerea proiectului.</w:t>
      </w:r>
    </w:p>
    <w:p w14:paraId="3250793A" w14:textId="77777777" w:rsidR="00F946DA" w:rsidRPr="00E52A7E" w:rsidRDefault="00F946DA" w:rsidP="004C500B">
      <w:pPr>
        <w:spacing w:before="60" w:after="0" w:line="240" w:lineRule="auto"/>
        <w:ind w:right="120"/>
        <w:jc w:val="both"/>
        <w:rPr>
          <w:rFonts w:cstheme="minorHAnsi"/>
          <w:b/>
          <w:bCs/>
          <w:color w:val="002060"/>
          <w:sz w:val="24"/>
          <w:szCs w:val="24"/>
        </w:rPr>
      </w:pPr>
    </w:p>
    <w:p w14:paraId="0AB427A7" w14:textId="42424C23" w:rsidR="0082543A" w:rsidRPr="00E52A7E" w:rsidRDefault="0082543A"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01" w:name="_Toc162447657"/>
      <w:bookmarkEnd w:id="500"/>
      <w:r w:rsidRPr="00E52A7E">
        <w:rPr>
          <w:rFonts w:cstheme="minorHAnsi"/>
          <w:b/>
          <w:bCs/>
          <w:iCs/>
          <w:color w:val="002060"/>
          <w:sz w:val="24"/>
          <w:szCs w:val="24"/>
        </w:rPr>
        <w:t>Aplicarea pragului de excelență</w:t>
      </w:r>
      <w:bookmarkEnd w:id="501"/>
      <w:r w:rsidRPr="00E52A7E">
        <w:rPr>
          <w:rFonts w:cstheme="minorHAnsi"/>
          <w:b/>
          <w:bCs/>
          <w:iCs/>
          <w:color w:val="002060"/>
          <w:sz w:val="24"/>
          <w:szCs w:val="24"/>
        </w:rPr>
        <w:t xml:space="preserve"> </w:t>
      </w:r>
    </w:p>
    <w:p w14:paraId="2C70B777" w14:textId="22077EA8" w:rsidR="001D41F7" w:rsidRPr="00E52A7E" w:rsidRDefault="00E05604" w:rsidP="004C500B">
      <w:pPr>
        <w:spacing w:before="60" w:after="0" w:line="240" w:lineRule="auto"/>
        <w:jc w:val="both"/>
        <w:rPr>
          <w:rFonts w:cstheme="minorHAnsi"/>
          <w:iCs/>
          <w:color w:val="002060"/>
          <w:sz w:val="24"/>
          <w:szCs w:val="24"/>
        </w:rPr>
      </w:pPr>
      <w:bookmarkStart w:id="502" w:name="_Hlk155599861"/>
      <w:r w:rsidRPr="00E52A7E">
        <w:rPr>
          <w:rFonts w:cstheme="minorHAnsi"/>
          <w:iCs/>
          <w:color w:val="002060"/>
          <w:sz w:val="24"/>
          <w:szCs w:val="24"/>
        </w:rPr>
        <w:t>Nu se aplică.</w:t>
      </w:r>
    </w:p>
    <w:bookmarkEnd w:id="502"/>
    <w:p w14:paraId="294539D3" w14:textId="77777777" w:rsidR="00D00335" w:rsidRPr="00E52A7E" w:rsidRDefault="00D00335" w:rsidP="004C500B">
      <w:pPr>
        <w:spacing w:before="60" w:after="0" w:line="240" w:lineRule="auto"/>
        <w:jc w:val="both"/>
        <w:rPr>
          <w:rFonts w:cstheme="minorHAnsi"/>
          <w:iCs/>
          <w:color w:val="002060"/>
          <w:sz w:val="24"/>
          <w:szCs w:val="24"/>
        </w:rPr>
      </w:pPr>
    </w:p>
    <w:p w14:paraId="52EF8112" w14:textId="335C3A77" w:rsidR="00D31D59" w:rsidRPr="00E52A7E" w:rsidRDefault="00D31D59"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03" w:name="_Toc162447658"/>
      <w:r w:rsidRPr="00E52A7E">
        <w:rPr>
          <w:rFonts w:cstheme="minorHAnsi"/>
          <w:b/>
          <w:bCs/>
          <w:iCs/>
          <w:color w:val="002060"/>
          <w:sz w:val="24"/>
          <w:szCs w:val="24"/>
        </w:rPr>
        <w:t>Notificarea rezultatului evaluării tehnice și financiare.</w:t>
      </w:r>
      <w:bookmarkEnd w:id="503"/>
      <w:r w:rsidRPr="00E52A7E">
        <w:rPr>
          <w:rFonts w:cstheme="minorHAnsi"/>
          <w:b/>
          <w:bCs/>
          <w:iCs/>
          <w:color w:val="002060"/>
          <w:sz w:val="24"/>
          <w:szCs w:val="24"/>
        </w:rPr>
        <w:tab/>
      </w:r>
    </w:p>
    <w:p w14:paraId="780BDAF9" w14:textId="4D53B93E" w:rsidR="000E3A00" w:rsidRPr="00E52A7E" w:rsidRDefault="000E3A00" w:rsidP="004C500B">
      <w:pPr>
        <w:spacing w:before="60" w:after="0" w:line="240" w:lineRule="auto"/>
        <w:jc w:val="both"/>
        <w:rPr>
          <w:rFonts w:cstheme="minorHAnsi"/>
          <w:iCs/>
          <w:color w:val="002060"/>
          <w:sz w:val="24"/>
          <w:szCs w:val="24"/>
        </w:rPr>
      </w:pPr>
      <w:bookmarkStart w:id="504" w:name="_Toc135061244"/>
      <w:bookmarkStart w:id="505" w:name="_Toc135061396"/>
      <w:bookmarkStart w:id="506" w:name="_Toc134971019"/>
      <w:bookmarkEnd w:id="504"/>
      <w:bookmarkEnd w:id="505"/>
      <w:r w:rsidRPr="00E52A7E">
        <w:rPr>
          <w:rFonts w:cstheme="minorHAnsi"/>
          <w:iCs/>
          <w:color w:val="002060"/>
          <w:sz w:val="24"/>
          <w:szCs w:val="24"/>
        </w:rPr>
        <w:t xml:space="preserve">Rezultatele evaluării tehnice și financiare se comunică solicitantului electronic, prin intermediul sistemului informatic MySMIS2021/SMIS2021+, indicându-se punctajul obținut și justificarea acordării respectivului punctaj, pentru fiecare criteriu în parte. </w:t>
      </w:r>
    </w:p>
    <w:p w14:paraId="79DC7B9D" w14:textId="6CE6DBF7" w:rsidR="000E3A00" w:rsidRPr="00E52A7E" w:rsidRDefault="000E3A00"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Evaluarea </w:t>
      </w:r>
      <w:proofErr w:type="spellStart"/>
      <w:r w:rsidRPr="00E52A7E">
        <w:rPr>
          <w:rFonts w:cstheme="minorHAnsi"/>
          <w:iCs/>
          <w:color w:val="002060"/>
          <w:sz w:val="24"/>
          <w:szCs w:val="24"/>
        </w:rPr>
        <w:t>tehnico</w:t>
      </w:r>
      <w:proofErr w:type="spellEnd"/>
      <w:r w:rsidRPr="00E52A7E">
        <w:rPr>
          <w:rFonts w:cstheme="minorHAnsi"/>
          <w:iCs/>
          <w:color w:val="002060"/>
          <w:sz w:val="24"/>
          <w:szCs w:val="24"/>
        </w:rPr>
        <w:t>-financiară se realizează de autoritatea de management, în conformitate cu criteriile de evaluare tehnică și financiară prevăzute în Ghidul Solicitantului, pentru fiecare cerere de finanțare depusă de către solicitanți, în termen estimat de 40 de zile calendaristice de la închiderea apelului de proiecte.</w:t>
      </w:r>
    </w:p>
    <w:p w14:paraId="09C435E5" w14:textId="77777777" w:rsidR="005619BD" w:rsidRPr="00E52A7E" w:rsidRDefault="005619BD" w:rsidP="004C500B">
      <w:pPr>
        <w:spacing w:before="60" w:after="0" w:line="240" w:lineRule="auto"/>
        <w:jc w:val="both"/>
        <w:rPr>
          <w:rFonts w:cstheme="minorHAnsi"/>
          <w:iCs/>
          <w:color w:val="002060"/>
          <w:sz w:val="24"/>
          <w:szCs w:val="24"/>
        </w:rPr>
      </w:pPr>
    </w:p>
    <w:p w14:paraId="70077A82" w14:textId="77777777" w:rsidR="007350A4" w:rsidRPr="00E52A7E" w:rsidRDefault="007350A4"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07" w:name="_Toc162447659"/>
      <w:r w:rsidRPr="00E52A7E">
        <w:rPr>
          <w:rFonts w:cstheme="minorHAnsi"/>
          <w:b/>
          <w:bCs/>
          <w:iCs/>
          <w:color w:val="002060"/>
          <w:sz w:val="24"/>
          <w:szCs w:val="24"/>
        </w:rPr>
        <w:t>Contestații</w:t>
      </w:r>
      <w:bookmarkEnd w:id="507"/>
      <w:r w:rsidRPr="00E52A7E">
        <w:rPr>
          <w:rFonts w:cstheme="minorHAnsi"/>
          <w:b/>
          <w:bCs/>
          <w:iCs/>
          <w:color w:val="002060"/>
          <w:sz w:val="24"/>
          <w:szCs w:val="24"/>
        </w:rPr>
        <w:tab/>
      </w:r>
    </w:p>
    <w:p w14:paraId="7770068A" w14:textId="2D19A718" w:rsidR="00EB359C" w:rsidRPr="00E52A7E" w:rsidRDefault="00EB359C" w:rsidP="004C500B">
      <w:pPr>
        <w:spacing w:before="60" w:after="0" w:line="240" w:lineRule="auto"/>
        <w:jc w:val="both"/>
        <w:rPr>
          <w:rFonts w:eastAsia="Calibri" w:cstheme="minorHAnsi"/>
          <w:color w:val="002060"/>
          <w:sz w:val="24"/>
          <w:szCs w:val="24"/>
        </w:rPr>
      </w:pPr>
      <w:bookmarkStart w:id="508" w:name="_Hlk140828894"/>
      <w:r w:rsidRPr="00E52A7E">
        <w:rPr>
          <w:rFonts w:eastAsia="Calibri" w:cstheme="minorHAnsi"/>
          <w:color w:val="002060"/>
          <w:sz w:val="24"/>
          <w:szCs w:val="24"/>
        </w:rPr>
        <w:t xml:space="preserve">Solicitantul poate contesta rezultatul evaluării tehnice și financiare în termen de 30 zile calendaristice, calculat de la data comunicării acestuia prin intermediul sistemului informatic MySMIS2021/SMIS2021+. </w:t>
      </w:r>
    </w:p>
    <w:bookmarkEnd w:id="508"/>
    <w:p w14:paraId="462E8889" w14:textId="77777777" w:rsidR="007350A4" w:rsidRPr="00E52A7E" w:rsidRDefault="007350A4" w:rsidP="004C500B">
      <w:pPr>
        <w:spacing w:before="60" w:after="0" w:line="240" w:lineRule="auto"/>
        <w:jc w:val="both"/>
        <w:rPr>
          <w:rFonts w:eastAsia="Calibri" w:cstheme="minorHAnsi"/>
          <w:color w:val="002060"/>
          <w:sz w:val="24"/>
          <w:szCs w:val="24"/>
        </w:rPr>
      </w:pPr>
      <w:r w:rsidRPr="00E52A7E">
        <w:rPr>
          <w:rFonts w:eastAsia="Calibri" w:cstheme="minorHAnsi"/>
          <w:color w:val="002060"/>
          <w:sz w:val="24"/>
          <w:szCs w:val="24"/>
        </w:rPr>
        <w:t>Contestația trebuie să cuprindă cel puțin următoarele elemente:</w:t>
      </w:r>
    </w:p>
    <w:p w14:paraId="0238D886" w14:textId="77777777" w:rsidR="007350A4" w:rsidRPr="00E52A7E" w:rsidRDefault="007350A4" w:rsidP="004C500B">
      <w:pPr>
        <w:pStyle w:val="ListParagraph"/>
        <w:numPr>
          <w:ilvl w:val="0"/>
          <w:numId w:val="35"/>
        </w:numPr>
        <w:spacing w:before="60" w:after="0" w:line="240" w:lineRule="auto"/>
        <w:contextualSpacing w:val="0"/>
        <w:jc w:val="both"/>
        <w:rPr>
          <w:rFonts w:eastAsia="Calibri" w:cstheme="minorHAnsi"/>
          <w:color w:val="002060"/>
          <w:sz w:val="24"/>
          <w:szCs w:val="24"/>
        </w:rPr>
      </w:pPr>
      <w:r w:rsidRPr="00E52A7E">
        <w:rPr>
          <w:rFonts w:eastAsia="Calibri" w:cstheme="minorHAnsi"/>
          <w:color w:val="002060"/>
          <w:sz w:val="24"/>
          <w:szCs w:val="24"/>
        </w:rPr>
        <w:t>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59D73D9B" w14:textId="77777777" w:rsidR="007350A4" w:rsidRPr="00E52A7E" w:rsidRDefault="007350A4" w:rsidP="004C500B">
      <w:pPr>
        <w:pStyle w:val="ListParagraph"/>
        <w:numPr>
          <w:ilvl w:val="0"/>
          <w:numId w:val="35"/>
        </w:numPr>
        <w:spacing w:before="60" w:after="0" w:line="240" w:lineRule="auto"/>
        <w:contextualSpacing w:val="0"/>
        <w:jc w:val="both"/>
        <w:rPr>
          <w:rFonts w:eastAsia="Calibri" w:cstheme="minorHAnsi"/>
          <w:color w:val="002060"/>
          <w:sz w:val="24"/>
          <w:szCs w:val="24"/>
        </w:rPr>
      </w:pPr>
      <w:r w:rsidRPr="00E52A7E">
        <w:rPr>
          <w:rFonts w:eastAsia="Calibri" w:cstheme="minorHAnsi"/>
          <w:color w:val="002060"/>
          <w:sz w:val="24"/>
          <w:szCs w:val="24"/>
        </w:rPr>
        <w:t>datele de identificare ale reprezentantului legal al solicitantului;</w:t>
      </w:r>
    </w:p>
    <w:p w14:paraId="3163549B" w14:textId="77777777" w:rsidR="007350A4" w:rsidRPr="00E52A7E" w:rsidRDefault="007350A4" w:rsidP="004C500B">
      <w:pPr>
        <w:pStyle w:val="ListParagraph"/>
        <w:numPr>
          <w:ilvl w:val="0"/>
          <w:numId w:val="35"/>
        </w:numPr>
        <w:spacing w:before="60" w:after="0" w:line="240" w:lineRule="auto"/>
        <w:contextualSpacing w:val="0"/>
        <w:jc w:val="both"/>
        <w:rPr>
          <w:rFonts w:eastAsia="Calibri" w:cstheme="minorHAnsi"/>
          <w:color w:val="002060"/>
          <w:sz w:val="24"/>
          <w:szCs w:val="24"/>
        </w:rPr>
      </w:pPr>
      <w:r w:rsidRPr="00E52A7E">
        <w:rPr>
          <w:rFonts w:eastAsia="Calibri" w:cstheme="minorHAnsi"/>
          <w:color w:val="002060"/>
          <w:sz w:val="24"/>
          <w:szCs w:val="24"/>
        </w:rPr>
        <w:t>obiectul contestației;</w:t>
      </w:r>
    </w:p>
    <w:p w14:paraId="4AB17B00" w14:textId="77777777" w:rsidR="007350A4" w:rsidRPr="00E52A7E" w:rsidRDefault="007350A4" w:rsidP="004C500B">
      <w:pPr>
        <w:pStyle w:val="ListParagraph"/>
        <w:numPr>
          <w:ilvl w:val="0"/>
          <w:numId w:val="35"/>
        </w:numPr>
        <w:spacing w:before="60" w:after="0" w:line="240" w:lineRule="auto"/>
        <w:contextualSpacing w:val="0"/>
        <w:jc w:val="both"/>
        <w:rPr>
          <w:rFonts w:eastAsia="Calibri" w:cstheme="minorHAnsi"/>
          <w:color w:val="002060"/>
          <w:sz w:val="24"/>
          <w:szCs w:val="24"/>
        </w:rPr>
      </w:pPr>
      <w:r w:rsidRPr="00E52A7E">
        <w:rPr>
          <w:rFonts w:eastAsia="Calibri" w:cstheme="minorHAnsi"/>
          <w:color w:val="002060"/>
          <w:sz w:val="24"/>
          <w:szCs w:val="24"/>
        </w:rPr>
        <w:t>criteriul/criteriile contestate;</w:t>
      </w:r>
    </w:p>
    <w:p w14:paraId="15C88DCA" w14:textId="77777777" w:rsidR="007350A4" w:rsidRPr="00E52A7E" w:rsidRDefault="007350A4" w:rsidP="004C500B">
      <w:pPr>
        <w:pStyle w:val="ListParagraph"/>
        <w:numPr>
          <w:ilvl w:val="0"/>
          <w:numId w:val="35"/>
        </w:numPr>
        <w:spacing w:before="60" w:after="0" w:line="240" w:lineRule="auto"/>
        <w:contextualSpacing w:val="0"/>
        <w:jc w:val="both"/>
        <w:rPr>
          <w:rFonts w:eastAsia="Calibri" w:cstheme="minorHAnsi"/>
          <w:color w:val="002060"/>
          <w:sz w:val="24"/>
          <w:szCs w:val="24"/>
        </w:rPr>
      </w:pPr>
      <w:r w:rsidRPr="00E52A7E">
        <w:rPr>
          <w:rFonts w:eastAsia="Calibri" w:cstheme="minorHAnsi"/>
          <w:color w:val="002060"/>
          <w:sz w:val="24"/>
          <w:szCs w:val="24"/>
        </w:rPr>
        <w:t>motivele de fapt și de drept pe care se întemeiază contestația, detaliate pentru fiecare criteriu de evaluare și selecție în parte contestat;</w:t>
      </w:r>
    </w:p>
    <w:p w14:paraId="49F4293E" w14:textId="77777777" w:rsidR="007350A4" w:rsidRPr="00E52A7E" w:rsidRDefault="007350A4" w:rsidP="004C500B">
      <w:pPr>
        <w:pStyle w:val="ListParagraph"/>
        <w:numPr>
          <w:ilvl w:val="0"/>
          <w:numId w:val="35"/>
        </w:numPr>
        <w:spacing w:before="60" w:after="0" w:line="240" w:lineRule="auto"/>
        <w:contextualSpacing w:val="0"/>
        <w:jc w:val="both"/>
        <w:rPr>
          <w:rFonts w:eastAsia="Calibri" w:cstheme="minorHAnsi"/>
          <w:color w:val="002060"/>
          <w:sz w:val="24"/>
          <w:szCs w:val="24"/>
        </w:rPr>
      </w:pPr>
      <w:r w:rsidRPr="00E52A7E">
        <w:rPr>
          <w:rFonts w:eastAsia="Calibri" w:cstheme="minorHAnsi"/>
          <w:color w:val="002060"/>
          <w:sz w:val="24"/>
          <w:szCs w:val="24"/>
        </w:rPr>
        <w:t>semnătura reprezentantului legal/împuternicit al solicitantului.</w:t>
      </w:r>
    </w:p>
    <w:p w14:paraId="36DF0578" w14:textId="77777777" w:rsidR="007350A4" w:rsidRPr="00E52A7E" w:rsidRDefault="007350A4" w:rsidP="004C500B">
      <w:pPr>
        <w:spacing w:before="60" w:after="0" w:line="240" w:lineRule="auto"/>
        <w:jc w:val="both"/>
        <w:rPr>
          <w:rFonts w:eastAsia="Calibri" w:cstheme="minorHAnsi"/>
          <w:color w:val="002060"/>
          <w:sz w:val="24"/>
          <w:szCs w:val="24"/>
        </w:rPr>
      </w:pPr>
      <w:r w:rsidRPr="00E52A7E">
        <w:rPr>
          <w:rFonts w:eastAsia="Calibri" w:cstheme="minorHAnsi"/>
          <w:color w:val="002060"/>
          <w:sz w:val="24"/>
          <w:szCs w:val="24"/>
        </w:rPr>
        <w:t>Contestațiile trebuie sa vizeze explicit criterii din grila de evaluare. Vor fi reevaluate doar criteriile contestate.</w:t>
      </w:r>
    </w:p>
    <w:p w14:paraId="24E18D2F" w14:textId="77777777" w:rsidR="007350A4" w:rsidRPr="00E52A7E" w:rsidRDefault="007350A4" w:rsidP="004C500B">
      <w:pPr>
        <w:spacing w:before="60" w:after="0" w:line="240" w:lineRule="auto"/>
        <w:jc w:val="both"/>
        <w:rPr>
          <w:rFonts w:eastAsia="Calibri" w:cstheme="minorHAnsi"/>
          <w:color w:val="002060"/>
          <w:sz w:val="24"/>
          <w:szCs w:val="24"/>
        </w:rPr>
      </w:pPr>
      <w:r w:rsidRPr="00E52A7E">
        <w:rPr>
          <w:rFonts w:eastAsia="Calibri" w:cstheme="minorHAnsi"/>
          <w:color w:val="002060"/>
          <w:sz w:val="24"/>
          <w:szCs w:val="24"/>
        </w:rPr>
        <w:t>Comitetul de Soluționare a Contestațiilor va respinge automat contestațiile care nu îndeplinesc condițiile privind termenul de depunere, obiectul și cuprinsul acestora,  fără a se cerceta motivele de drept și de fapt invocate.</w:t>
      </w:r>
    </w:p>
    <w:p w14:paraId="7BF20D93" w14:textId="1FF669D9" w:rsidR="007350A4" w:rsidRPr="00E52A7E" w:rsidRDefault="007350A4" w:rsidP="004C500B">
      <w:pPr>
        <w:spacing w:before="60" w:after="0" w:line="240" w:lineRule="auto"/>
        <w:jc w:val="both"/>
        <w:rPr>
          <w:rFonts w:eastAsia="Calibri" w:cstheme="minorHAnsi"/>
          <w:color w:val="002060"/>
          <w:sz w:val="24"/>
          <w:szCs w:val="24"/>
        </w:rPr>
      </w:pPr>
      <w:r w:rsidRPr="00E52A7E">
        <w:rPr>
          <w:rFonts w:eastAsia="Calibri" w:cstheme="minorHAnsi"/>
          <w:color w:val="002060"/>
          <w:sz w:val="24"/>
          <w:szCs w:val="24"/>
        </w:rPr>
        <w:t xml:space="preserve">Contestația poate fi retrasă de contestatar până la soluționarea acesteia, prin MySMIS2021+ sau, dacă nu este posibil prin MySMIS2021+, prin solicitarea în scris de retragere a contestației la AM </w:t>
      </w:r>
      <w:proofErr w:type="spellStart"/>
      <w:r w:rsidRPr="00E52A7E">
        <w:rPr>
          <w:rFonts w:eastAsia="Calibri" w:cstheme="minorHAnsi"/>
          <w:color w:val="002060"/>
          <w:sz w:val="24"/>
          <w:szCs w:val="24"/>
        </w:rPr>
        <w:t>P</w:t>
      </w:r>
      <w:r w:rsidR="009F69A0" w:rsidRPr="00E52A7E">
        <w:rPr>
          <w:rFonts w:eastAsia="Calibri" w:cstheme="minorHAnsi"/>
          <w:color w:val="002060"/>
          <w:sz w:val="24"/>
          <w:szCs w:val="24"/>
        </w:rPr>
        <w:t>o</w:t>
      </w:r>
      <w:r w:rsidRPr="00E52A7E">
        <w:rPr>
          <w:rFonts w:eastAsia="Calibri" w:cstheme="minorHAnsi"/>
          <w:color w:val="002060"/>
          <w:sz w:val="24"/>
          <w:szCs w:val="24"/>
        </w:rPr>
        <w:t>S</w:t>
      </w:r>
      <w:proofErr w:type="spellEnd"/>
      <w:r w:rsidRPr="00E52A7E">
        <w:rPr>
          <w:rFonts w:eastAsia="Calibri" w:cstheme="minorHAnsi"/>
          <w:color w:val="002060"/>
          <w:sz w:val="24"/>
          <w:szCs w:val="24"/>
        </w:rPr>
        <w:t>.</w:t>
      </w:r>
    </w:p>
    <w:p w14:paraId="6FE062D1" w14:textId="27AE500D" w:rsidR="0040312C" w:rsidRPr="00E52A7E" w:rsidRDefault="007350A4" w:rsidP="0040312C">
      <w:pPr>
        <w:spacing w:before="60" w:after="0" w:line="240" w:lineRule="auto"/>
        <w:jc w:val="both"/>
        <w:rPr>
          <w:rFonts w:eastAsia="Calibri" w:cstheme="minorHAnsi"/>
          <w:color w:val="002060"/>
          <w:sz w:val="24"/>
          <w:szCs w:val="24"/>
        </w:rPr>
      </w:pPr>
      <w:r w:rsidRPr="00E52A7E">
        <w:rPr>
          <w:rFonts w:eastAsia="Calibri" w:cstheme="minorHAnsi"/>
          <w:color w:val="002060"/>
          <w:sz w:val="24"/>
          <w:szCs w:val="24"/>
        </w:rPr>
        <w:t>Termenul maxim de soluționare a unei contestații este de 30 zile calendaristice de la data înregistrării acesteia</w:t>
      </w:r>
      <w:r w:rsidR="0040312C" w:rsidRPr="00E52A7E">
        <w:rPr>
          <w:rFonts w:eastAsia="Calibri" w:cstheme="minorHAnsi"/>
          <w:color w:val="002060"/>
          <w:sz w:val="24"/>
          <w:szCs w:val="24"/>
        </w:rPr>
        <w:t xml:space="preserve"> </w:t>
      </w:r>
      <w:proofErr w:type="spellStart"/>
      <w:r w:rsidR="0040312C" w:rsidRPr="00E52A7E">
        <w:rPr>
          <w:rFonts w:eastAsia="Calibri" w:cstheme="minorHAnsi"/>
          <w:color w:val="002060"/>
          <w:sz w:val="24"/>
          <w:szCs w:val="24"/>
        </w:rPr>
        <w:t>acesteia</w:t>
      </w:r>
      <w:proofErr w:type="spellEnd"/>
      <w:r w:rsidR="0040312C" w:rsidRPr="00E52A7E">
        <w:rPr>
          <w:rFonts w:eastAsia="Calibri" w:cstheme="minorHAnsi"/>
          <w:color w:val="002060"/>
          <w:sz w:val="24"/>
          <w:szCs w:val="24"/>
        </w:rPr>
        <w:t xml:space="preserve"> calculat de la data înregistrării acesteia la autoritatea de management, dată care nu poate </w:t>
      </w:r>
      <w:proofErr w:type="spellStart"/>
      <w:r w:rsidR="0040312C" w:rsidRPr="00E52A7E">
        <w:rPr>
          <w:rFonts w:eastAsia="Calibri" w:cstheme="minorHAnsi"/>
          <w:color w:val="002060"/>
          <w:sz w:val="24"/>
          <w:szCs w:val="24"/>
        </w:rPr>
        <w:t>depăşi</w:t>
      </w:r>
      <w:proofErr w:type="spellEnd"/>
      <w:r w:rsidR="0040312C" w:rsidRPr="00E52A7E">
        <w:rPr>
          <w:rFonts w:eastAsia="Calibri" w:cstheme="minorHAnsi"/>
          <w:color w:val="002060"/>
          <w:sz w:val="24"/>
          <w:szCs w:val="24"/>
        </w:rPr>
        <w:t xml:space="preserve"> 5 zile lucrătoare de la data transmiterii </w:t>
      </w:r>
      <w:proofErr w:type="spellStart"/>
      <w:r w:rsidR="0040312C" w:rsidRPr="00E52A7E">
        <w:rPr>
          <w:rFonts w:eastAsia="Calibri" w:cstheme="minorHAnsi"/>
          <w:color w:val="002060"/>
          <w:sz w:val="24"/>
          <w:szCs w:val="24"/>
        </w:rPr>
        <w:t>contestaţiei</w:t>
      </w:r>
      <w:proofErr w:type="spellEnd"/>
      <w:r w:rsidR="0040312C" w:rsidRPr="00E52A7E">
        <w:rPr>
          <w:rFonts w:eastAsia="Calibri" w:cstheme="minorHAnsi"/>
          <w:color w:val="002060"/>
          <w:sz w:val="24"/>
          <w:szCs w:val="24"/>
        </w:rPr>
        <w:t xml:space="preserve"> prin sistemul informatic MySMIS2021/SMIS2021.</w:t>
      </w:r>
    </w:p>
    <w:p w14:paraId="62A39F6F" w14:textId="77777777" w:rsidR="007350A4" w:rsidRPr="00E52A7E" w:rsidRDefault="007350A4" w:rsidP="004C500B">
      <w:pPr>
        <w:spacing w:before="60" w:after="0" w:line="240" w:lineRule="auto"/>
        <w:jc w:val="both"/>
        <w:rPr>
          <w:rFonts w:eastAsia="Calibri" w:cstheme="minorHAnsi"/>
          <w:color w:val="002060"/>
          <w:sz w:val="24"/>
          <w:szCs w:val="24"/>
        </w:rPr>
      </w:pPr>
      <w:r w:rsidRPr="00E52A7E">
        <w:rPr>
          <w:rFonts w:eastAsia="Calibri" w:cstheme="minorHAnsi"/>
          <w:color w:val="002060"/>
          <w:sz w:val="24"/>
          <w:szCs w:val="24"/>
        </w:rPr>
        <w:lastRenderedPageBreak/>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2B47C0E4" w14:textId="77777777" w:rsidR="00D77C7B" w:rsidRPr="00E52A7E" w:rsidRDefault="00D77C7B" w:rsidP="004C500B">
      <w:pPr>
        <w:spacing w:before="60" w:after="0" w:line="240" w:lineRule="auto"/>
        <w:jc w:val="both"/>
        <w:rPr>
          <w:rFonts w:eastAsia="Calibri" w:cstheme="minorHAnsi"/>
          <w:color w:val="002060"/>
          <w:sz w:val="24"/>
          <w:szCs w:val="24"/>
        </w:rPr>
      </w:pPr>
    </w:p>
    <w:p w14:paraId="772E09F4" w14:textId="77777777" w:rsidR="00E26266" w:rsidRPr="00E52A7E" w:rsidRDefault="007350A4"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09" w:name="_Toc135034650"/>
      <w:bookmarkStart w:id="510" w:name="_Toc135034791"/>
      <w:bookmarkStart w:id="511" w:name="_Toc135061246"/>
      <w:bookmarkStart w:id="512" w:name="_Toc135061398"/>
      <w:bookmarkStart w:id="513" w:name="_Toc162447660"/>
      <w:bookmarkEnd w:id="509"/>
      <w:bookmarkEnd w:id="510"/>
      <w:bookmarkEnd w:id="511"/>
      <w:bookmarkEnd w:id="512"/>
      <w:r w:rsidRPr="00E52A7E">
        <w:rPr>
          <w:rFonts w:cstheme="minorHAnsi"/>
          <w:b/>
          <w:bCs/>
          <w:iCs/>
          <w:color w:val="002060"/>
          <w:sz w:val="24"/>
          <w:szCs w:val="24"/>
        </w:rPr>
        <w:t>Contractarea proiectelor</w:t>
      </w:r>
      <w:bookmarkEnd w:id="513"/>
      <w:r w:rsidRPr="00E52A7E">
        <w:rPr>
          <w:rFonts w:cstheme="minorHAnsi"/>
          <w:b/>
          <w:bCs/>
          <w:iCs/>
          <w:color w:val="002060"/>
          <w:sz w:val="24"/>
          <w:szCs w:val="24"/>
        </w:rPr>
        <w:tab/>
      </w:r>
    </w:p>
    <w:p w14:paraId="31AC726D" w14:textId="69D7B0A3" w:rsidR="007350A4" w:rsidRPr="00E52A7E" w:rsidRDefault="007350A4" w:rsidP="004C500B">
      <w:pPr>
        <w:pStyle w:val="ListParagraph"/>
        <w:numPr>
          <w:ilvl w:val="2"/>
          <w:numId w:val="73"/>
        </w:numPr>
        <w:spacing w:before="60" w:after="0" w:line="240" w:lineRule="auto"/>
        <w:ind w:left="709" w:hanging="709"/>
        <w:contextualSpacing w:val="0"/>
        <w:jc w:val="both"/>
        <w:outlineLvl w:val="2"/>
        <w:rPr>
          <w:rFonts w:cstheme="minorHAnsi"/>
          <w:b/>
          <w:bCs/>
          <w:iCs/>
          <w:color w:val="002060"/>
          <w:sz w:val="24"/>
          <w:szCs w:val="24"/>
        </w:rPr>
      </w:pPr>
      <w:bookmarkStart w:id="514" w:name="_Toc162447661"/>
      <w:r w:rsidRPr="00E52A7E">
        <w:rPr>
          <w:rFonts w:cstheme="minorHAnsi"/>
          <w:b/>
          <w:bCs/>
          <w:iCs/>
          <w:color w:val="002060"/>
          <w:sz w:val="24"/>
          <w:szCs w:val="24"/>
        </w:rPr>
        <w:t>Verificarea îndeplinirii condițiilor de eligibilitate</w:t>
      </w:r>
      <w:r w:rsidR="00A8450B" w:rsidRPr="00E52A7E">
        <w:rPr>
          <w:rFonts w:cstheme="minorHAnsi"/>
          <w:b/>
          <w:bCs/>
          <w:iCs/>
          <w:color w:val="002060"/>
          <w:sz w:val="24"/>
          <w:szCs w:val="24"/>
        </w:rPr>
        <w:t>a</w:t>
      </w:r>
      <w:bookmarkEnd w:id="514"/>
    </w:p>
    <w:p w14:paraId="2255CD97" w14:textId="11D645EC" w:rsidR="001558D2" w:rsidRPr="00E52A7E" w:rsidRDefault="001558D2" w:rsidP="004C500B">
      <w:pPr>
        <w:spacing w:before="60" w:after="0" w:line="240" w:lineRule="auto"/>
        <w:jc w:val="both"/>
        <w:rPr>
          <w:rFonts w:cstheme="minorHAnsi"/>
          <w:iCs/>
          <w:color w:val="002060"/>
          <w:sz w:val="24"/>
          <w:szCs w:val="24"/>
        </w:rPr>
      </w:pPr>
      <w:bookmarkStart w:id="515" w:name="_Hlk140501885"/>
      <w:bookmarkStart w:id="516" w:name="_Hlk140827805"/>
      <w:r w:rsidRPr="00E52A7E">
        <w:rPr>
          <w:rFonts w:cstheme="minorHAnsi"/>
          <w:iCs/>
          <w:color w:val="002060"/>
          <w:sz w:val="24"/>
          <w:szCs w:val="24"/>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p>
    <w:p w14:paraId="2ACB8677" w14:textId="6700600A" w:rsidR="00F02038" w:rsidRPr="00E52A7E" w:rsidRDefault="00F02038"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În etapa de contractare, solicitanților li se va solicita de către AM, prin sistemul informatic MySMIS2021/SMIS2021+, să facă dovada celor declarate prin </w:t>
      </w:r>
      <w:r w:rsidRPr="00E52A7E">
        <w:rPr>
          <w:rFonts w:cstheme="minorHAnsi"/>
          <w:iCs/>
          <w:color w:val="002060"/>
          <w:sz w:val="24"/>
          <w:szCs w:val="24"/>
          <w:u w:val="single"/>
        </w:rPr>
        <w:t>declarația unică</w:t>
      </w:r>
      <w:r w:rsidRPr="00E52A7E">
        <w:rPr>
          <w:rFonts w:cstheme="minorHAnsi"/>
          <w:iCs/>
          <w:color w:val="002060"/>
          <w:sz w:val="24"/>
          <w:szCs w:val="24"/>
        </w:rPr>
        <w:t xml:space="preserve">, respectiv să prezinte documentele suport prin care fac dovada îndeplinirii tuturor criteriilor de eligibilitate – </w:t>
      </w:r>
      <w:r w:rsidRPr="00E52A7E">
        <w:rPr>
          <w:rFonts w:cstheme="minorHAnsi"/>
          <w:b/>
          <w:bCs/>
          <w:iCs/>
          <w:color w:val="002060"/>
          <w:sz w:val="24"/>
          <w:szCs w:val="24"/>
        </w:rPr>
        <w:t xml:space="preserve">Anexa </w:t>
      </w:r>
      <w:r w:rsidR="00575A72" w:rsidRPr="00E52A7E">
        <w:rPr>
          <w:rFonts w:cstheme="minorHAnsi"/>
          <w:b/>
          <w:bCs/>
          <w:iCs/>
          <w:color w:val="002060"/>
          <w:sz w:val="24"/>
          <w:szCs w:val="24"/>
        </w:rPr>
        <w:t>10</w:t>
      </w:r>
      <w:r w:rsidR="004E4A83" w:rsidRPr="00E52A7E">
        <w:rPr>
          <w:rFonts w:cstheme="minorHAnsi"/>
          <w:b/>
          <w:bCs/>
          <w:iCs/>
          <w:color w:val="002060"/>
          <w:sz w:val="24"/>
          <w:szCs w:val="24"/>
        </w:rPr>
        <w:t>:</w:t>
      </w:r>
      <w:r w:rsidRPr="00E52A7E">
        <w:rPr>
          <w:rFonts w:cstheme="minorHAnsi"/>
          <w:b/>
          <w:bCs/>
          <w:iCs/>
          <w:color w:val="002060"/>
          <w:sz w:val="24"/>
          <w:szCs w:val="24"/>
        </w:rPr>
        <w:t xml:space="preserve"> Grila eligibilitate etapa contractare</w:t>
      </w:r>
      <w:r w:rsidRPr="00E52A7E">
        <w:rPr>
          <w:rFonts w:cstheme="minorHAnsi"/>
          <w:iCs/>
          <w:color w:val="002060"/>
          <w:sz w:val="24"/>
          <w:szCs w:val="24"/>
        </w:rPr>
        <w:t>. Solicitanții care</w:t>
      </w:r>
      <w:r w:rsidR="001558D2" w:rsidRPr="00E52A7E">
        <w:rPr>
          <w:rFonts w:cstheme="minorHAnsi"/>
          <w:iCs/>
          <w:color w:val="002060"/>
          <w:sz w:val="24"/>
          <w:szCs w:val="24"/>
        </w:rPr>
        <w:t>,</w:t>
      </w:r>
      <w:r w:rsidRPr="00E52A7E">
        <w:rPr>
          <w:rFonts w:cstheme="minorHAnsi"/>
          <w:iCs/>
          <w:color w:val="002060"/>
          <w:sz w:val="24"/>
          <w:szCs w:val="24"/>
        </w:rPr>
        <w:t xml:space="preserve"> în etapa de contractare până la termenul stabilit de către AM </w:t>
      </w:r>
      <w:proofErr w:type="spellStart"/>
      <w:r w:rsidR="000041AE" w:rsidRPr="00E52A7E">
        <w:rPr>
          <w:rFonts w:cstheme="minorHAnsi"/>
          <w:iCs/>
          <w:color w:val="002060"/>
          <w:sz w:val="24"/>
          <w:szCs w:val="24"/>
        </w:rPr>
        <w:t>PoS</w:t>
      </w:r>
      <w:proofErr w:type="spellEnd"/>
      <w:r w:rsidR="001558D2" w:rsidRPr="00E52A7E">
        <w:rPr>
          <w:rFonts w:cstheme="minorHAnsi"/>
          <w:iCs/>
          <w:color w:val="002060"/>
          <w:sz w:val="24"/>
          <w:szCs w:val="24"/>
        </w:rPr>
        <w:t>,</w:t>
      </w:r>
      <w:r w:rsidRPr="00E52A7E">
        <w:rPr>
          <w:rFonts w:cstheme="minorHAnsi"/>
          <w:iCs/>
          <w:color w:val="002060"/>
          <w:sz w:val="24"/>
          <w:szCs w:val="24"/>
        </w:rPr>
        <w:t xml:space="preserve"> nu fac dovada îndeplinirii cerințelor conform declarației unice prezentată în etapa de depunere a cererii de finanțare, precum și </w:t>
      </w:r>
      <w:r w:rsidR="001558D2" w:rsidRPr="00E52A7E">
        <w:rPr>
          <w:rFonts w:cstheme="minorHAnsi"/>
          <w:iCs/>
          <w:color w:val="002060"/>
          <w:sz w:val="24"/>
          <w:szCs w:val="24"/>
        </w:rPr>
        <w:t xml:space="preserve">a </w:t>
      </w:r>
      <w:r w:rsidRPr="00E52A7E">
        <w:rPr>
          <w:rFonts w:cstheme="minorHAnsi"/>
          <w:iCs/>
          <w:color w:val="002060"/>
          <w:sz w:val="24"/>
          <w:szCs w:val="24"/>
        </w:rPr>
        <w:t xml:space="preserve">criteriilor prevăzute în </w:t>
      </w:r>
      <w:r w:rsidRPr="00E52A7E">
        <w:rPr>
          <w:rFonts w:cstheme="minorHAnsi"/>
          <w:b/>
          <w:bCs/>
          <w:iCs/>
          <w:color w:val="002060"/>
          <w:sz w:val="24"/>
          <w:szCs w:val="24"/>
        </w:rPr>
        <w:t xml:space="preserve">Anexa </w:t>
      </w:r>
      <w:r w:rsidR="00575A72" w:rsidRPr="00E52A7E">
        <w:rPr>
          <w:rFonts w:cstheme="minorHAnsi"/>
          <w:b/>
          <w:bCs/>
          <w:iCs/>
          <w:color w:val="002060"/>
          <w:sz w:val="24"/>
          <w:szCs w:val="24"/>
        </w:rPr>
        <w:t>10</w:t>
      </w:r>
      <w:r w:rsidRPr="00E52A7E">
        <w:rPr>
          <w:rFonts w:cstheme="minorHAnsi"/>
          <w:b/>
          <w:bCs/>
          <w:iCs/>
          <w:color w:val="002060"/>
          <w:sz w:val="24"/>
          <w:szCs w:val="24"/>
        </w:rPr>
        <w:t>: Grila de eligibilitate</w:t>
      </w:r>
      <w:r w:rsidRPr="00E52A7E">
        <w:rPr>
          <w:rFonts w:cstheme="minorHAnsi"/>
          <w:iCs/>
          <w:color w:val="002060"/>
          <w:sz w:val="24"/>
          <w:szCs w:val="24"/>
        </w:rPr>
        <w:t xml:space="preserve"> </w:t>
      </w:r>
      <w:r w:rsidRPr="00E52A7E">
        <w:rPr>
          <w:rFonts w:cstheme="minorHAnsi"/>
          <w:b/>
          <w:bCs/>
          <w:iCs/>
          <w:color w:val="002060"/>
          <w:sz w:val="24"/>
          <w:szCs w:val="24"/>
        </w:rPr>
        <w:t>etapa contractare</w:t>
      </w:r>
      <w:r w:rsidRPr="00E52A7E">
        <w:rPr>
          <w:rFonts w:cstheme="minorHAnsi"/>
          <w:iCs/>
          <w:color w:val="002060"/>
          <w:sz w:val="24"/>
          <w:szCs w:val="24"/>
        </w:rPr>
        <w:t xml:space="preserve"> </w:t>
      </w:r>
      <w:r w:rsidRPr="00E52A7E">
        <w:rPr>
          <w:rFonts w:cstheme="minorHAnsi"/>
          <w:iCs/>
          <w:color w:val="002060"/>
          <w:sz w:val="24"/>
          <w:szCs w:val="24"/>
        </w:rPr>
        <w:softHyphen/>
        <w:t>sunt declarați respinși, iar contractul de finanțare nu va fi semnat.</w:t>
      </w:r>
    </w:p>
    <w:p w14:paraId="5CF25247" w14:textId="6DAC7B97" w:rsidR="00F02038" w:rsidRPr="00E52A7E" w:rsidRDefault="00F02038" w:rsidP="004C500B">
      <w:pPr>
        <w:spacing w:before="60" w:after="0" w:line="240" w:lineRule="auto"/>
        <w:jc w:val="both"/>
        <w:rPr>
          <w:rFonts w:cstheme="minorHAnsi"/>
          <w:iCs/>
          <w:color w:val="002060"/>
          <w:sz w:val="24"/>
          <w:szCs w:val="24"/>
        </w:rPr>
      </w:pPr>
      <w:r w:rsidRPr="00E52A7E">
        <w:rPr>
          <w:rFonts w:cstheme="minorHAnsi"/>
          <w:iCs/>
          <w:color w:val="002060"/>
          <w:sz w:val="24"/>
          <w:szCs w:val="24"/>
        </w:rPr>
        <w:t>Solicitanții vor avea la dispoziție maxim 15 zile</w:t>
      </w:r>
      <w:r w:rsidR="00113CAD" w:rsidRPr="00E52A7E">
        <w:rPr>
          <w:rFonts w:cstheme="minorHAnsi"/>
          <w:iCs/>
          <w:color w:val="002060"/>
          <w:sz w:val="24"/>
          <w:szCs w:val="24"/>
        </w:rPr>
        <w:t xml:space="preserve"> </w:t>
      </w:r>
      <w:bookmarkStart w:id="517" w:name="_Hlk141378620"/>
      <w:r w:rsidR="00113CAD" w:rsidRPr="00E52A7E">
        <w:rPr>
          <w:rFonts w:cstheme="minorHAnsi"/>
          <w:iCs/>
          <w:color w:val="002060"/>
          <w:sz w:val="24"/>
          <w:szCs w:val="24"/>
        </w:rPr>
        <w:t>lucrătoare</w:t>
      </w:r>
      <w:r w:rsidRPr="00E52A7E">
        <w:rPr>
          <w:rFonts w:cstheme="minorHAnsi"/>
          <w:iCs/>
          <w:color w:val="002060"/>
          <w:sz w:val="24"/>
          <w:szCs w:val="24"/>
        </w:rPr>
        <w:t xml:space="preserve"> </w:t>
      </w:r>
      <w:bookmarkEnd w:id="517"/>
      <w:r w:rsidRPr="00E52A7E">
        <w:rPr>
          <w:rFonts w:cstheme="minorHAnsi"/>
          <w:iCs/>
          <w:color w:val="002060"/>
          <w:sz w:val="24"/>
          <w:szCs w:val="24"/>
        </w:rPr>
        <w:t xml:space="preserve">de la solicitarea AM </w:t>
      </w:r>
      <w:proofErr w:type="spellStart"/>
      <w:r w:rsidR="000041AE" w:rsidRPr="00E52A7E">
        <w:rPr>
          <w:rFonts w:cstheme="minorHAnsi"/>
          <w:iCs/>
          <w:color w:val="002060"/>
          <w:sz w:val="24"/>
          <w:szCs w:val="24"/>
        </w:rPr>
        <w:t>PoS</w:t>
      </w:r>
      <w:proofErr w:type="spellEnd"/>
      <w:r w:rsidRPr="00E52A7E">
        <w:rPr>
          <w:rFonts w:cstheme="minorHAnsi"/>
          <w:iCs/>
          <w:color w:val="002060"/>
          <w:sz w:val="24"/>
          <w:szCs w:val="24"/>
        </w:rPr>
        <w:t xml:space="preserve">, calculat de la data primirii solicitării de la AM </w:t>
      </w:r>
      <w:proofErr w:type="spellStart"/>
      <w:r w:rsidR="000041AE" w:rsidRPr="00E52A7E">
        <w:rPr>
          <w:rFonts w:cstheme="minorHAnsi"/>
          <w:iCs/>
          <w:color w:val="002060"/>
          <w:sz w:val="24"/>
          <w:szCs w:val="24"/>
        </w:rPr>
        <w:t>PoS</w:t>
      </w:r>
      <w:proofErr w:type="spellEnd"/>
      <w:r w:rsidR="000041AE" w:rsidRPr="00E52A7E">
        <w:rPr>
          <w:rFonts w:cstheme="minorHAnsi"/>
          <w:iCs/>
          <w:color w:val="002060"/>
          <w:sz w:val="24"/>
          <w:szCs w:val="24"/>
        </w:rPr>
        <w:t xml:space="preserve"> </w:t>
      </w:r>
      <w:r w:rsidRPr="00E52A7E">
        <w:rPr>
          <w:rFonts w:cstheme="minorHAnsi"/>
          <w:iCs/>
          <w:color w:val="002060"/>
          <w:sz w:val="24"/>
          <w:szCs w:val="24"/>
        </w:rPr>
        <w:t>pentru transmiterea documentelor solicitate în etapa de contractare, sub sancțiunea respingerii cererii de finanțare.</w:t>
      </w:r>
      <w:r w:rsidR="0040312C" w:rsidRPr="00E52A7E">
        <w:rPr>
          <w:rFonts w:cstheme="minorHAnsi"/>
          <w:color w:val="002060"/>
          <w:sz w:val="24"/>
          <w:szCs w:val="24"/>
        </w:rPr>
        <w:t xml:space="preserve"> </w:t>
      </w:r>
      <w:r w:rsidR="0040312C" w:rsidRPr="00E52A7E">
        <w:rPr>
          <w:rFonts w:cstheme="minorHAnsi"/>
          <w:iCs/>
          <w:color w:val="002060"/>
          <w:sz w:val="24"/>
          <w:szCs w:val="24"/>
        </w:rPr>
        <w:t>Prin excepție, acest termen poate fi prelungit o singură dată de către autoritatea de management în baza unei justificări fundamentate.</w:t>
      </w:r>
    </w:p>
    <w:p w14:paraId="574B5FD5" w14:textId="42A3744F" w:rsidR="00F02038" w:rsidRPr="00E52A7E" w:rsidRDefault="00F02038"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Nu vor fi solicitate documentele verificate deja în procesul de evaluare tehnică și financiară, și pe care AM </w:t>
      </w:r>
      <w:proofErr w:type="spellStart"/>
      <w:r w:rsidR="000041AE" w:rsidRPr="00E52A7E">
        <w:rPr>
          <w:rFonts w:cstheme="minorHAnsi"/>
          <w:iCs/>
          <w:color w:val="002060"/>
          <w:sz w:val="24"/>
          <w:szCs w:val="24"/>
        </w:rPr>
        <w:t>PoS</w:t>
      </w:r>
      <w:proofErr w:type="spellEnd"/>
      <w:r w:rsidR="000041AE" w:rsidRPr="00E52A7E">
        <w:rPr>
          <w:rFonts w:cstheme="minorHAnsi"/>
          <w:iCs/>
          <w:color w:val="002060"/>
          <w:sz w:val="24"/>
          <w:szCs w:val="24"/>
        </w:rPr>
        <w:t xml:space="preserve"> </w:t>
      </w:r>
      <w:r w:rsidRPr="00E52A7E">
        <w:rPr>
          <w:rFonts w:cstheme="minorHAnsi"/>
          <w:iCs/>
          <w:color w:val="002060"/>
          <w:sz w:val="24"/>
          <w:szCs w:val="24"/>
        </w:rPr>
        <w:t>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01A859C1" w14:textId="278CCB4F" w:rsidR="00F02038" w:rsidRPr="00E52A7E" w:rsidRDefault="00F02038"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Nu vor fi solicitate documente și informații necesare în vederea confirmării realității informațiilor din declarația unică depusă de către solicitant pe care AM </w:t>
      </w:r>
      <w:proofErr w:type="spellStart"/>
      <w:r w:rsidR="000041AE" w:rsidRPr="00E52A7E">
        <w:rPr>
          <w:rFonts w:cstheme="minorHAnsi"/>
          <w:iCs/>
          <w:color w:val="002060"/>
          <w:sz w:val="24"/>
          <w:szCs w:val="24"/>
        </w:rPr>
        <w:t>PoS</w:t>
      </w:r>
      <w:proofErr w:type="spellEnd"/>
      <w:r w:rsidR="000041AE" w:rsidRPr="00E52A7E">
        <w:rPr>
          <w:rFonts w:cstheme="minorHAnsi"/>
          <w:iCs/>
          <w:color w:val="002060"/>
          <w:sz w:val="24"/>
          <w:szCs w:val="24"/>
        </w:rPr>
        <w:t xml:space="preserve"> </w:t>
      </w:r>
      <w:r w:rsidRPr="00E52A7E">
        <w:rPr>
          <w:rFonts w:cstheme="minorHAnsi"/>
          <w:iCs/>
          <w:color w:val="002060"/>
          <w:sz w:val="24"/>
          <w:szCs w:val="24"/>
        </w:rPr>
        <w:t>le poate obține în mod direct în baza consimțământului solicitantului,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w:t>
      </w:r>
    </w:p>
    <w:p w14:paraId="3287FFC1" w14:textId="5F605191" w:rsidR="00F02038" w:rsidRPr="00E52A7E" w:rsidRDefault="00F02038"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Pentru acele situații în care obținerea datelor și informațiilor respective nu este posibilă sau informațiile nu corespund cu cele furnizate de solicitant, AM </w:t>
      </w:r>
      <w:proofErr w:type="spellStart"/>
      <w:r w:rsidR="000041AE" w:rsidRPr="00E52A7E">
        <w:rPr>
          <w:rFonts w:cstheme="minorHAnsi"/>
          <w:iCs/>
          <w:color w:val="002060"/>
          <w:sz w:val="24"/>
          <w:szCs w:val="24"/>
        </w:rPr>
        <w:t>PoS</w:t>
      </w:r>
      <w:proofErr w:type="spellEnd"/>
      <w:r w:rsidR="000041AE" w:rsidRPr="00E52A7E">
        <w:rPr>
          <w:rFonts w:cstheme="minorHAnsi"/>
          <w:iCs/>
          <w:color w:val="002060"/>
          <w:sz w:val="24"/>
          <w:szCs w:val="24"/>
        </w:rPr>
        <w:t xml:space="preserve"> </w:t>
      </w:r>
      <w:r w:rsidRPr="00E52A7E">
        <w:rPr>
          <w:rFonts w:cstheme="minorHAnsi"/>
          <w:iCs/>
          <w:color w:val="002060"/>
          <w:sz w:val="24"/>
          <w:szCs w:val="24"/>
        </w:rPr>
        <w:t>are obligația de a solicita clarificări solicitantului și documentele doveditoare.</w:t>
      </w:r>
    </w:p>
    <w:p w14:paraId="67E3C8CB" w14:textId="0D26068A" w:rsidR="005A5FE2" w:rsidRPr="00E52A7E" w:rsidRDefault="00F02038"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AM </w:t>
      </w:r>
      <w:proofErr w:type="spellStart"/>
      <w:r w:rsidR="000041AE" w:rsidRPr="00E52A7E">
        <w:rPr>
          <w:rFonts w:cstheme="minorHAnsi"/>
          <w:iCs/>
          <w:color w:val="002060"/>
          <w:sz w:val="24"/>
          <w:szCs w:val="24"/>
        </w:rPr>
        <w:t>PoS</w:t>
      </w:r>
      <w:proofErr w:type="spellEnd"/>
      <w:r w:rsidR="000041AE" w:rsidRPr="00E52A7E">
        <w:rPr>
          <w:rFonts w:cstheme="minorHAnsi"/>
          <w:iCs/>
          <w:color w:val="002060"/>
          <w:sz w:val="24"/>
          <w:szCs w:val="24"/>
        </w:rPr>
        <w:t xml:space="preserve"> </w:t>
      </w:r>
      <w:r w:rsidRPr="00E52A7E">
        <w:rPr>
          <w:rFonts w:cstheme="minorHAnsi"/>
          <w:iCs/>
          <w:color w:val="002060"/>
          <w:sz w:val="24"/>
          <w:szCs w:val="24"/>
        </w:rPr>
        <w:t xml:space="preserve">poate solicita clarificări în etapa de contractare, în legătură cu documentele verificate, cu respectarea principiului tratamentului egal și nediscriminării, iar solicitanții au obligația să răspundă la clarificări cu respectarea termenului de maxim 15 zile </w:t>
      </w:r>
      <w:bookmarkStart w:id="518" w:name="_Hlk141378630"/>
      <w:r w:rsidR="00113CAD" w:rsidRPr="00E52A7E">
        <w:rPr>
          <w:rFonts w:cstheme="minorHAnsi"/>
          <w:iCs/>
          <w:color w:val="002060"/>
          <w:sz w:val="24"/>
          <w:szCs w:val="24"/>
        </w:rPr>
        <w:t xml:space="preserve">lucrătoare </w:t>
      </w:r>
      <w:bookmarkEnd w:id="518"/>
      <w:r w:rsidRPr="00E52A7E">
        <w:rPr>
          <w:rFonts w:cstheme="minorHAnsi"/>
          <w:iCs/>
          <w:color w:val="002060"/>
          <w:sz w:val="24"/>
          <w:szCs w:val="24"/>
        </w:rPr>
        <w:t>calculat de la data primirii solicitării de clarificări, sub sancțiunea respingerii cererii de finanțare.</w:t>
      </w:r>
    </w:p>
    <w:p w14:paraId="2383E4E9" w14:textId="06D58DF7" w:rsidR="00F02038" w:rsidRPr="00E52A7E" w:rsidRDefault="00F02038" w:rsidP="004C500B">
      <w:pPr>
        <w:spacing w:before="60" w:after="0" w:line="240" w:lineRule="auto"/>
        <w:jc w:val="both"/>
        <w:rPr>
          <w:rFonts w:cstheme="minorHAnsi"/>
          <w:iCs/>
          <w:color w:val="002060"/>
          <w:sz w:val="24"/>
          <w:szCs w:val="24"/>
        </w:rPr>
      </w:pPr>
      <w:r w:rsidRPr="00E52A7E">
        <w:rPr>
          <w:rFonts w:cstheme="minorHAnsi"/>
          <w:iCs/>
          <w:color w:val="002060"/>
          <w:sz w:val="24"/>
          <w:szCs w:val="24"/>
        </w:rPr>
        <w:lastRenderedPageBreak/>
        <w:t xml:space="preserve">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w:t>
      </w:r>
      <w:proofErr w:type="spellStart"/>
      <w:r w:rsidR="000041AE" w:rsidRPr="00E52A7E">
        <w:rPr>
          <w:rFonts w:cstheme="minorHAnsi"/>
          <w:iCs/>
          <w:color w:val="002060"/>
          <w:sz w:val="24"/>
          <w:szCs w:val="24"/>
        </w:rPr>
        <w:t>PoS</w:t>
      </w:r>
      <w:proofErr w:type="spellEnd"/>
      <w:r w:rsidR="000041AE" w:rsidRPr="00E52A7E">
        <w:rPr>
          <w:rFonts w:cstheme="minorHAnsi"/>
          <w:iCs/>
          <w:color w:val="002060"/>
          <w:sz w:val="24"/>
          <w:szCs w:val="24"/>
        </w:rPr>
        <w:t xml:space="preserve"> </w:t>
      </w:r>
      <w:r w:rsidRPr="00E52A7E">
        <w:rPr>
          <w:rFonts w:cstheme="minorHAnsi"/>
          <w:iCs/>
          <w:color w:val="002060"/>
          <w:sz w:val="24"/>
          <w:szCs w:val="24"/>
        </w:rPr>
        <w:t>din bazele de date administrate de alte instituții publice, pe baza protocoalelor încheiate cu acestea și a informațiilor și documentelor care au însoțit cererea de finanțare disponibile în sistemul informatic MySMIS2021/SMIS2021+.</w:t>
      </w:r>
    </w:p>
    <w:p w14:paraId="15F1972D" w14:textId="49B3E830" w:rsidR="00F02038" w:rsidRPr="00E52A7E" w:rsidRDefault="00F02038" w:rsidP="004C500B">
      <w:pPr>
        <w:spacing w:before="60" w:after="0" w:line="240" w:lineRule="auto"/>
        <w:jc w:val="both"/>
        <w:rPr>
          <w:rFonts w:cstheme="minorHAnsi"/>
          <w:iCs/>
          <w:color w:val="002060"/>
          <w:sz w:val="24"/>
          <w:szCs w:val="24"/>
        </w:rPr>
      </w:pPr>
      <w:r w:rsidRPr="00E52A7E">
        <w:rPr>
          <w:rFonts w:cstheme="minorHAnsi"/>
          <w:iCs/>
          <w:color w:val="002060"/>
          <w:sz w:val="24"/>
          <w:szCs w:val="24"/>
        </w:rPr>
        <w:t>În cazuri excepționale și pentru motive independente de solicitant,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70415C7B" w14:textId="77777777" w:rsidR="00F02038" w:rsidRPr="00E52A7E" w:rsidRDefault="00F02038" w:rsidP="004C500B">
      <w:pPr>
        <w:spacing w:before="60" w:after="0" w:line="240" w:lineRule="auto"/>
        <w:jc w:val="both"/>
        <w:rPr>
          <w:rFonts w:cstheme="minorHAnsi"/>
          <w:iCs/>
          <w:color w:val="002060"/>
          <w:sz w:val="24"/>
          <w:szCs w:val="24"/>
        </w:rPr>
      </w:pPr>
      <w:r w:rsidRPr="00E52A7E">
        <w:rPr>
          <w:rFonts w:cstheme="minorHAnsi"/>
          <w:iCs/>
          <w:color w:val="002060"/>
          <w:sz w:val="24"/>
          <w:szCs w:val="24"/>
        </w:rPr>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luat cunoștință pentru trecerea în etapa de contractare.</w:t>
      </w:r>
    </w:p>
    <w:bookmarkEnd w:id="515"/>
    <w:bookmarkEnd w:id="516"/>
    <w:p w14:paraId="7650C400" w14:textId="77777777" w:rsidR="007350A4" w:rsidRPr="00E52A7E" w:rsidRDefault="007350A4" w:rsidP="004C500B">
      <w:pPr>
        <w:spacing w:before="60" w:after="0" w:line="240" w:lineRule="auto"/>
        <w:jc w:val="both"/>
        <w:rPr>
          <w:rFonts w:cstheme="minorHAnsi"/>
          <w:iCs/>
          <w:color w:val="002060"/>
          <w:sz w:val="24"/>
          <w:szCs w:val="24"/>
        </w:rPr>
      </w:pPr>
    </w:p>
    <w:p w14:paraId="137C3DA5" w14:textId="247C2624" w:rsidR="007350A4" w:rsidRPr="00E52A7E" w:rsidRDefault="007350A4" w:rsidP="004C500B">
      <w:pPr>
        <w:pStyle w:val="ListParagraph"/>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519" w:name="_Toc162447662"/>
      <w:r w:rsidRPr="00E52A7E">
        <w:rPr>
          <w:rFonts w:cstheme="minorHAnsi"/>
          <w:b/>
          <w:bCs/>
          <w:iCs/>
          <w:color w:val="002060"/>
          <w:sz w:val="24"/>
          <w:szCs w:val="24"/>
        </w:rPr>
        <w:t>Decizia de acordare/</w:t>
      </w:r>
      <w:r w:rsidR="004E4A83" w:rsidRPr="00E52A7E">
        <w:rPr>
          <w:rFonts w:cstheme="minorHAnsi"/>
          <w:b/>
          <w:bCs/>
          <w:iCs/>
          <w:color w:val="002060"/>
          <w:sz w:val="24"/>
          <w:szCs w:val="24"/>
        </w:rPr>
        <w:t xml:space="preserve"> </w:t>
      </w:r>
      <w:r w:rsidRPr="00E52A7E">
        <w:rPr>
          <w:rFonts w:cstheme="minorHAnsi"/>
          <w:b/>
          <w:bCs/>
          <w:iCs/>
          <w:color w:val="002060"/>
          <w:sz w:val="24"/>
          <w:szCs w:val="24"/>
        </w:rPr>
        <w:t>respingere a finanțării</w:t>
      </w:r>
      <w:bookmarkEnd w:id="519"/>
    </w:p>
    <w:p w14:paraId="037B243D" w14:textId="35900530" w:rsidR="005A5FE2" w:rsidRPr="00E52A7E" w:rsidRDefault="005A5FE2" w:rsidP="004C500B">
      <w:pPr>
        <w:spacing w:before="60" w:after="0" w:line="240" w:lineRule="auto"/>
        <w:jc w:val="both"/>
        <w:rPr>
          <w:rFonts w:cstheme="minorHAnsi"/>
          <w:iCs/>
          <w:color w:val="002060"/>
          <w:sz w:val="24"/>
          <w:szCs w:val="24"/>
        </w:rPr>
      </w:pPr>
      <w:bookmarkStart w:id="520" w:name="_Hlk140827847"/>
      <w:bookmarkStart w:id="521" w:name="_Toc134971017"/>
      <w:bookmarkStart w:id="522" w:name="_Toc135034795"/>
      <w:bookmarkStart w:id="523" w:name="_Toc135152440"/>
      <w:bookmarkStart w:id="524" w:name="_Toc139893113"/>
      <w:bookmarkStart w:id="525" w:name="_Toc134971018"/>
      <w:bookmarkStart w:id="526" w:name="_Toc135034796"/>
      <w:bookmarkStart w:id="527" w:name="_Toc135152441"/>
      <w:bookmarkEnd w:id="506"/>
      <w:r w:rsidRPr="00E52A7E">
        <w:rPr>
          <w:rFonts w:cstheme="minorHAnsi"/>
          <w:iCs/>
          <w:color w:val="002060"/>
          <w:sz w:val="24"/>
          <w:szCs w:val="24"/>
        </w:rPr>
        <w:t xml:space="preserve">Urmare a verificării îndeplinirii condițiilor de eligibilitate, AM </w:t>
      </w:r>
      <w:proofErr w:type="spellStart"/>
      <w:r w:rsidR="000041AE" w:rsidRPr="00E52A7E">
        <w:rPr>
          <w:rFonts w:cstheme="minorHAnsi"/>
          <w:iCs/>
          <w:color w:val="002060"/>
          <w:sz w:val="24"/>
          <w:szCs w:val="24"/>
        </w:rPr>
        <w:t>PoS</w:t>
      </w:r>
      <w:proofErr w:type="spellEnd"/>
      <w:r w:rsidR="000041AE" w:rsidRPr="00E52A7E">
        <w:rPr>
          <w:rFonts w:cstheme="minorHAnsi"/>
          <w:iCs/>
          <w:color w:val="002060"/>
          <w:sz w:val="24"/>
          <w:szCs w:val="24"/>
        </w:rPr>
        <w:t xml:space="preserve"> </w:t>
      </w:r>
      <w:r w:rsidRPr="00E52A7E">
        <w:rPr>
          <w:rFonts w:cstheme="minorHAnsi"/>
          <w:iCs/>
          <w:color w:val="002060"/>
          <w:sz w:val="24"/>
          <w:szCs w:val="24"/>
        </w:rPr>
        <w:t xml:space="preserve">va emite decizia de aprobare a finanțării sau decizia de respingere a finanțării. Pentru proiectele selectate, în baza deciziei de aprobare a finanțării AM </w:t>
      </w:r>
      <w:proofErr w:type="spellStart"/>
      <w:r w:rsidR="000041AE" w:rsidRPr="00E52A7E">
        <w:rPr>
          <w:rFonts w:cstheme="minorHAnsi"/>
          <w:iCs/>
          <w:color w:val="002060"/>
          <w:sz w:val="24"/>
          <w:szCs w:val="24"/>
        </w:rPr>
        <w:t>PoS</w:t>
      </w:r>
      <w:proofErr w:type="spellEnd"/>
      <w:r w:rsidR="000041AE" w:rsidRPr="00E52A7E">
        <w:rPr>
          <w:rFonts w:cstheme="minorHAnsi"/>
          <w:iCs/>
          <w:color w:val="002060"/>
          <w:sz w:val="24"/>
          <w:szCs w:val="24"/>
        </w:rPr>
        <w:t xml:space="preserve"> </w:t>
      </w:r>
      <w:r w:rsidRPr="00E52A7E">
        <w:rPr>
          <w:rFonts w:cstheme="minorHAnsi"/>
          <w:iCs/>
          <w:color w:val="002060"/>
          <w:sz w:val="24"/>
          <w:szCs w:val="24"/>
        </w:rPr>
        <w:t xml:space="preserve">va proceda la încheierea contractului de finanțare. </w:t>
      </w:r>
    </w:p>
    <w:p w14:paraId="2629F035" w14:textId="7123CEF0" w:rsidR="005A5FE2" w:rsidRPr="00E52A7E" w:rsidRDefault="005A5FE2"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AM </w:t>
      </w:r>
      <w:proofErr w:type="spellStart"/>
      <w:r w:rsidR="000041AE" w:rsidRPr="00E52A7E">
        <w:rPr>
          <w:rFonts w:cstheme="minorHAnsi"/>
          <w:iCs/>
          <w:color w:val="002060"/>
          <w:sz w:val="24"/>
          <w:szCs w:val="24"/>
        </w:rPr>
        <w:t>PoS</w:t>
      </w:r>
      <w:proofErr w:type="spellEnd"/>
      <w:r w:rsidR="000041AE" w:rsidRPr="00E52A7E">
        <w:rPr>
          <w:rFonts w:cstheme="minorHAnsi"/>
          <w:iCs/>
          <w:color w:val="002060"/>
          <w:sz w:val="24"/>
          <w:szCs w:val="24"/>
        </w:rPr>
        <w:t xml:space="preserve"> </w:t>
      </w:r>
      <w:r w:rsidRPr="00E52A7E">
        <w:rPr>
          <w:rFonts w:cstheme="minorHAnsi"/>
          <w:iCs/>
          <w:color w:val="002060"/>
          <w:sz w:val="24"/>
          <w:szCs w:val="24"/>
        </w:rPr>
        <w:t>emite decizia de respingere a cererii de finanțare, conform procedurii proprii, în etapa de contractare, cu menționarea motivelor de respingere, dacă intervine cel puțin una dintre următoarele situații:</w:t>
      </w:r>
    </w:p>
    <w:p w14:paraId="31F0F600" w14:textId="77777777" w:rsidR="005A5FE2" w:rsidRPr="00E52A7E" w:rsidRDefault="005A5FE2" w:rsidP="004C500B">
      <w:pPr>
        <w:pStyle w:val="ListParagraph"/>
        <w:numPr>
          <w:ilvl w:val="0"/>
          <w:numId w:val="25"/>
        </w:numPr>
        <w:spacing w:before="60" w:after="0" w:line="240" w:lineRule="auto"/>
        <w:contextualSpacing w:val="0"/>
        <w:jc w:val="both"/>
        <w:rPr>
          <w:rFonts w:cstheme="minorHAnsi"/>
          <w:iCs/>
          <w:color w:val="002060"/>
          <w:sz w:val="24"/>
          <w:szCs w:val="24"/>
        </w:rPr>
      </w:pPr>
      <w:r w:rsidRPr="00E52A7E">
        <w:rPr>
          <w:rFonts w:cstheme="minorHAnsi"/>
          <w:iCs/>
          <w:color w:val="002060"/>
          <w:sz w:val="24"/>
          <w:szCs w:val="24"/>
        </w:rPr>
        <w:t>solicitantul nu face dovada că cele declarate prin declarația unică sunt conforme cu realitatea și corespund cerințelor din ghidul solicitantului;</w:t>
      </w:r>
    </w:p>
    <w:p w14:paraId="041A2230" w14:textId="05C6B87D" w:rsidR="005A5FE2" w:rsidRPr="00E52A7E" w:rsidRDefault="005A5FE2" w:rsidP="004C500B">
      <w:pPr>
        <w:pStyle w:val="ListParagraph"/>
        <w:numPr>
          <w:ilvl w:val="0"/>
          <w:numId w:val="25"/>
        </w:numPr>
        <w:spacing w:before="60" w:after="0" w:line="240" w:lineRule="auto"/>
        <w:contextualSpacing w:val="0"/>
        <w:jc w:val="both"/>
        <w:rPr>
          <w:rFonts w:cstheme="minorHAnsi"/>
          <w:iCs/>
          <w:color w:val="002060"/>
          <w:sz w:val="24"/>
          <w:szCs w:val="24"/>
        </w:rPr>
      </w:pPr>
      <w:r w:rsidRPr="00E52A7E">
        <w:rPr>
          <w:rFonts w:cstheme="minorHAnsi"/>
          <w:iCs/>
          <w:color w:val="002060"/>
          <w:sz w:val="24"/>
          <w:szCs w:val="24"/>
        </w:rPr>
        <w:t xml:space="preserve">solicitantul nu răspunde în termenul de maxim 15 zile </w:t>
      </w:r>
      <w:r w:rsidR="007615AA" w:rsidRPr="00E52A7E">
        <w:rPr>
          <w:rFonts w:cstheme="minorHAnsi"/>
          <w:iCs/>
          <w:color w:val="002060"/>
          <w:sz w:val="24"/>
          <w:szCs w:val="24"/>
        </w:rPr>
        <w:t>lucrătoare</w:t>
      </w:r>
      <w:r w:rsidRPr="00E52A7E">
        <w:rPr>
          <w:rFonts w:cstheme="minorHAnsi"/>
          <w:iCs/>
          <w:color w:val="002060"/>
          <w:sz w:val="24"/>
          <w:szCs w:val="24"/>
        </w:rPr>
        <w:t xml:space="preserve"> la clarificările care sunt solicitate de autoritatea de management. Decizia de respingere a finanțării unui proiect se aduce la cunoștința solicitantului prin sistemul informatic MySMIS2021/SMIS2021+. Împotriva deciziei de respingere a finanțării se poate formula contestație pe cale administrativă la AM </w:t>
      </w:r>
      <w:proofErr w:type="spellStart"/>
      <w:r w:rsidR="000041AE" w:rsidRPr="00E52A7E">
        <w:rPr>
          <w:rFonts w:cstheme="minorHAnsi"/>
          <w:iCs/>
          <w:color w:val="002060"/>
          <w:sz w:val="24"/>
          <w:szCs w:val="24"/>
        </w:rPr>
        <w:t>PoS</w:t>
      </w:r>
      <w:proofErr w:type="spellEnd"/>
      <w:r w:rsidR="000041AE" w:rsidRPr="00E52A7E">
        <w:rPr>
          <w:rFonts w:cstheme="minorHAnsi"/>
          <w:iCs/>
          <w:color w:val="002060"/>
          <w:sz w:val="24"/>
          <w:szCs w:val="24"/>
        </w:rPr>
        <w:t xml:space="preserve"> </w:t>
      </w:r>
      <w:r w:rsidRPr="00E52A7E">
        <w:rPr>
          <w:rFonts w:cstheme="minorHAnsi"/>
          <w:iCs/>
          <w:color w:val="002060"/>
          <w:sz w:val="24"/>
          <w:szCs w:val="24"/>
        </w:rPr>
        <w:t>în termen de 30 zile calendaristice, calculat de la data primirii acesteia prin sistemul informatic MySMIS2021/SMIS2021+. Contestațiile depuse după termenul de 30 de zile menționat vor fi respinse.</w:t>
      </w:r>
    </w:p>
    <w:p w14:paraId="799E4A26" w14:textId="05C0BA89" w:rsidR="005A5FE2" w:rsidRPr="00E52A7E" w:rsidRDefault="005A5FE2"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Contestațiile vor fi soluționate de către Comitetul de soluționare a contestațiilor din cadrul AM </w:t>
      </w:r>
      <w:proofErr w:type="spellStart"/>
      <w:r w:rsidRPr="00E52A7E">
        <w:rPr>
          <w:rFonts w:cstheme="minorHAnsi"/>
          <w:iCs/>
          <w:color w:val="002060"/>
          <w:sz w:val="24"/>
          <w:szCs w:val="24"/>
        </w:rPr>
        <w:t>P</w:t>
      </w:r>
      <w:r w:rsidR="009F69A0" w:rsidRPr="00E52A7E">
        <w:rPr>
          <w:rFonts w:cstheme="minorHAnsi"/>
          <w:iCs/>
          <w:color w:val="002060"/>
          <w:sz w:val="24"/>
          <w:szCs w:val="24"/>
        </w:rPr>
        <w:t>o</w:t>
      </w:r>
      <w:r w:rsidRPr="00E52A7E">
        <w:rPr>
          <w:rFonts w:cstheme="minorHAnsi"/>
          <w:iCs/>
          <w:color w:val="002060"/>
          <w:sz w:val="24"/>
          <w:szCs w:val="24"/>
        </w:rPr>
        <w:t>S</w:t>
      </w:r>
      <w:proofErr w:type="spellEnd"/>
      <w:r w:rsidRPr="00E52A7E">
        <w:rPr>
          <w:rFonts w:cstheme="minorHAnsi"/>
          <w:iCs/>
          <w:color w:val="002060"/>
          <w:sz w:val="24"/>
          <w:szCs w:val="24"/>
        </w:rPr>
        <w:t xml:space="preserve"> în termen de 30 zile calendaristice </w:t>
      </w:r>
      <w:r w:rsidR="00877ABF" w:rsidRPr="00E52A7E">
        <w:rPr>
          <w:rFonts w:cstheme="minorHAnsi"/>
          <w:iCs/>
          <w:color w:val="002060"/>
          <w:sz w:val="24"/>
          <w:szCs w:val="24"/>
        </w:rPr>
        <w:t xml:space="preserve">calculat de la data înregistrării acesteia la autoritatea de management/organismul intermediar, dată care nu poate </w:t>
      </w:r>
      <w:proofErr w:type="spellStart"/>
      <w:r w:rsidR="00877ABF" w:rsidRPr="00E52A7E">
        <w:rPr>
          <w:rFonts w:cstheme="minorHAnsi"/>
          <w:iCs/>
          <w:color w:val="002060"/>
          <w:sz w:val="24"/>
          <w:szCs w:val="24"/>
        </w:rPr>
        <w:t>depăşi</w:t>
      </w:r>
      <w:proofErr w:type="spellEnd"/>
      <w:r w:rsidR="00877ABF" w:rsidRPr="00E52A7E">
        <w:rPr>
          <w:rFonts w:cstheme="minorHAnsi"/>
          <w:iCs/>
          <w:color w:val="002060"/>
          <w:sz w:val="24"/>
          <w:szCs w:val="24"/>
        </w:rPr>
        <w:t xml:space="preserve"> 5 zile lucrătoare de la data transmiterii contestației prin sistemul informatic MySMIS2021/SMIS2021.</w:t>
      </w:r>
    </w:p>
    <w:p w14:paraId="488F9548" w14:textId="24C5F5FC" w:rsidR="005A5FE2" w:rsidRPr="00E52A7E" w:rsidRDefault="005A5FE2"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În cazul admiterii contestației ca rezultat al reverificării modului de îndeplinire a condițiilor de eligibilitate, AM </w:t>
      </w:r>
      <w:proofErr w:type="spellStart"/>
      <w:r w:rsidR="000041AE" w:rsidRPr="00E52A7E">
        <w:rPr>
          <w:rFonts w:cstheme="minorHAnsi"/>
          <w:iCs/>
          <w:color w:val="002060"/>
          <w:sz w:val="24"/>
          <w:szCs w:val="24"/>
        </w:rPr>
        <w:t>PoS</w:t>
      </w:r>
      <w:proofErr w:type="spellEnd"/>
      <w:r w:rsidR="000041AE" w:rsidRPr="00E52A7E">
        <w:rPr>
          <w:rFonts w:cstheme="minorHAnsi"/>
          <w:iCs/>
          <w:color w:val="002060"/>
          <w:sz w:val="24"/>
          <w:szCs w:val="24"/>
        </w:rPr>
        <w:t xml:space="preserve"> </w:t>
      </w:r>
      <w:r w:rsidRPr="00E52A7E">
        <w:rPr>
          <w:rFonts w:cstheme="minorHAnsi"/>
          <w:iCs/>
          <w:color w:val="002060"/>
          <w:sz w:val="24"/>
          <w:szCs w:val="24"/>
        </w:rPr>
        <w:t>poate decide anularea deciziei de respingere a finanțării și, după caz, emiterea deciziei de selectare și semnarea contractului de finanțare, având în vedere considerentele deciziei de soluționare a contestației.</w:t>
      </w:r>
    </w:p>
    <w:p w14:paraId="0DFF5F0D" w14:textId="77777777" w:rsidR="005A5FE2" w:rsidRPr="00E52A7E" w:rsidRDefault="005A5FE2" w:rsidP="004C500B">
      <w:pPr>
        <w:spacing w:before="60" w:after="0" w:line="240" w:lineRule="auto"/>
        <w:jc w:val="both"/>
        <w:rPr>
          <w:rFonts w:cstheme="minorHAnsi"/>
          <w:iCs/>
          <w:color w:val="002060"/>
          <w:sz w:val="24"/>
          <w:szCs w:val="24"/>
        </w:rPr>
      </w:pPr>
    </w:p>
    <w:p w14:paraId="1A50A043" w14:textId="7E762BA1" w:rsidR="00DC2807" w:rsidRPr="00E52A7E" w:rsidRDefault="00DC2807" w:rsidP="004C500B">
      <w:pPr>
        <w:pStyle w:val="ListParagraph"/>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528" w:name="_Toc162447663"/>
      <w:bookmarkEnd w:id="520"/>
      <w:r w:rsidRPr="00E52A7E">
        <w:rPr>
          <w:rFonts w:cstheme="minorHAnsi"/>
          <w:b/>
          <w:bCs/>
          <w:iCs/>
          <w:color w:val="002060"/>
          <w:sz w:val="24"/>
          <w:szCs w:val="24"/>
        </w:rPr>
        <w:t>Definitivarea planului de monitorizare a proiectului</w:t>
      </w:r>
      <w:bookmarkEnd w:id="521"/>
      <w:bookmarkEnd w:id="522"/>
      <w:bookmarkEnd w:id="523"/>
      <w:bookmarkEnd w:id="524"/>
      <w:bookmarkEnd w:id="528"/>
      <w:r w:rsidRPr="00E52A7E">
        <w:rPr>
          <w:rFonts w:cstheme="minorHAnsi"/>
          <w:b/>
          <w:bCs/>
          <w:iCs/>
          <w:color w:val="002060"/>
          <w:sz w:val="24"/>
          <w:szCs w:val="24"/>
        </w:rPr>
        <w:t xml:space="preserve"> </w:t>
      </w:r>
    </w:p>
    <w:p w14:paraId="1AC4E649" w14:textId="220ED7E5" w:rsidR="00522656" w:rsidRPr="00E52A7E" w:rsidRDefault="00522656" w:rsidP="004C500B">
      <w:pPr>
        <w:widowControl w:val="0"/>
        <w:tabs>
          <w:tab w:val="left" w:pos="477"/>
        </w:tabs>
        <w:autoSpaceDE w:val="0"/>
        <w:autoSpaceDN w:val="0"/>
        <w:spacing w:before="60" w:after="0" w:line="240" w:lineRule="auto"/>
        <w:ind w:right="112"/>
        <w:jc w:val="both"/>
        <w:rPr>
          <w:rFonts w:cstheme="minorHAnsi"/>
          <w:color w:val="002060"/>
          <w:sz w:val="24"/>
          <w:szCs w:val="24"/>
        </w:rPr>
      </w:pPr>
      <w:bookmarkStart w:id="529" w:name="_Hlk140650946"/>
      <w:bookmarkStart w:id="530" w:name="_Hlk140827864"/>
      <w:bookmarkStart w:id="531" w:name="_Hlk140501957"/>
      <w:r w:rsidRPr="00E52A7E">
        <w:rPr>
          <w:rFonts w:cstheme="minorHAnsi"/>
          <w:color w:val="002060"/>
          <w:sz w:val="24"/>
          <w:szCs w:val="24"/>
        </w:rPr>
        <w:t>Planul de monitorizare a proiectului (Anex</w:t>
      </w:r>
      <w:r w:rsidR="00575A72" w:rsidRPr="00E52A7E">
        <w:rPr>
          <w:rFonts w:cstheme="minorHAnsi"/>
          <w:color w:val="002060"/>
          <w:sz w:val="24"/>
          <w:szCs w:val="24"/>
        </w:rPr>
        <w:t>a</w:t>
      </w:r>
      <w:r w:rsidRPr="00E52A7E">
        <w:rPr>
          <w:rFonts w:cstheme="minorHAnsi"/>
          <w:color w:val="002060"/>
          <w:sz w:val="24"/>
          <w:szCs w:val="24"/>
        </w:rPr>
        <w:t xml:space="preserve"> </w:t>
      </w:r>
      <w:r w:rsidR="00575A72" w:rsidRPr="00E52A7E">
        <w:rPr>
          <w:rFonts w:cstheme="minorHAnsi"/>
          <w:color w:val="002060"/>
          <w:sz w:val="24"/>
          <w:szCs w:val="24"/>
        </w:rPr>
        <w:t>1</w:t>
      </w:r>
      <w:r w:rsidRPr="00E52A7E">
        <w:rPr>
          <w:rFonts w:cstheme="minorHAnsi"/>
          <w:color w:val="002060"/>
          <w:sz w:val="24"/>
          <w:szCs w:val="24"/>
        </w:rPr>
        <w:t xml:space="preserve">2 la contractul de finanțare) stabilește indicatorii de </w:t>
      </w:r>
      <w:r w:rsidRPr="00E52A7E">
        <w:rPr>
          <w:rFonts w:cstheme="minorHAnsi"/>
          <w:color w:val="002060"/>
          <w:sz w:val="24"/>
          <w:szCs w:val="24"/>
        </w:rPr>
        <w:lastRenderedPageBreak/>
        <w:t xml:space="preserve">etapă care se vor monitoriza de către autoritatea de management/organismul intermediar pe parcursul implementării proiectului. </w:t>
      </w:r>
    </w:p>
    <w:bookmarkEnd w:id="529"/>
    <w:p w14:paraId="0EC349D3" w14:textId="48BD0FA3" w:rsidR="00522656" w:rsidRPr="00E52A7E" w:rsidRDefault="00522656" w:rsidP="004C500B">
      <w:pPr>
        <w:spacing w:before="60" w:after="0" w:line="240" w:lineRule="auto"/>
        <w:jc w:val="both"/>
        <w:rPr>
          <w:rFonts w:cstheme="minorHAnsi"/>
          <w:color w:val="002060"/>
          <w:sz w:val="24"/>
          <w:szCs w:val="24"/>
        </w:rPr>
      </w:pPr>
      <w:r w:rsidRPr="00E52A7E">
        <w:rPr>
          <w:rFonts w:cstheme="minorHAnsi"/>
          <w:color w:val="002060"/>
          <w:sz w:val="24"/>
          <w:szCs w:val="24"/>
        </w:rPr>
        <w:t>În etapa de contractare va fi definitivat Planul de monitorizare a proiectului, anex</w:t>
      </w:r>
      <w:r w:rsidR="001356BF" w:rsidRPr="00E52A7E">
        <w:rPr>
          <w:rFonts w:cstheme="minorHAnsi"/>
          <w:color w:val="002060"/>
          <w:sz w:val="24"/>
          <w:szCs w:val="24"/>
        </w:rPr>
        <w:t>ă</w:t>
      </w:r>
      <w:r w:rsidRPr="00E52A7E">
        <w:rPr>
          <w:rFonts w:cstheme="minorHAnsi"/>
          <w:color w:val="002060"/>
          <w:sz w:val="24"/>
          <w:szCs w:val="24"/>
        </w:rPr>
        <w:t xml:space="preserve"> la contractul de finanțare</w:t>
      </w:r>
      <w:r w:rsidR="001356BF" w:rsidRPr="00E52A7E">
        <w:rPr>
          <w:rFonts w:cstheme="minorHAnsi"/>
          <w:color w:val="002060"/>
          <w:sz w:val="24"/>
          <w:szCs w:val="24"/>
        </w:rPr>
        <w:t xml:space="preserve"> al cărui model a fost</w:t>
      </w:r>
      <w:r w:rsidRPr="00E52A7E">
        <w:rPr>
          <w:rFonts w:cstheme="minorHAnsi"/>
          <w:color w:val="002060"/>
          <w:sz w:val="24"/>
          <w:szCs w:val="24"/>
        </w:rPr>
        <w:t xml:space="preserve"> aprobat prin Ordinul ministrului investițiilor și proiectelor europene nr. 2041/2023. </w:t>
      </w:r>
    </w:p>
    <w:p w14:paraId="5F25895F" w14:textId="77777777" w:rsidR="00D77C7B" w:rsidRPr="00E52A7E" w:rsidRDefault="00D77C7B" w:rsidP="004C500B">
      <w:pPr>
        <w:spacing w:before="60" w:after="0" w:line="240" w:lineRule="auto"/>
        <w:jc w:val="both"/>
        <w:rPr>
          <w:rFonts w:cstheme="minorHAnsi"/>
          <w:color w:val="002060"/>
          <w:sz w:val="24"/>
          <w:szCs w:val="24"/>
        </w:rPr>
      </w:pPr>
    </w:p>
    <w:p w14:paraId="67DBEEE0" w14:textId="77777777" w:rsidR="000853CE" w:rsidRPr="00E52A7E" w:rsidRDefault="000853CE" w:rsidP="004C500B">
      <w:pPr>
        <w:pStyle w:val="ListParagraph"/>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532" w:name="_Toc162447664"/>
      <w:bookmarkEnd w:id="530"/>
      <w:bookmarkEnd w:id="531"/>
      <w:r w:rsidRPr="00E52A7E">
        <w:rPr>
          <w:rFonts w:cstheme="minorHAnsi"/>
          <w:b/>
          <w:bCs/>
          <w:iCs/>
          <w:color w:val="002060"/>
          <w:sz w:val="24"/>
          <w:szCs w:val="24"/>
        </w:rPr>
        <w:t>Semnarea contractului de finanțare /emiterea deciziei de finanțare</w:t>
      </w:r>
      <w:bookmarkEnd w:id="525"/>
      <w:bookmarkEnd w:id="526"/>
      <w:bookmarkEnd w:id="527"/>
      <w:bookmarkEnd w:id="532"/>
    </w:p>
    <w:p w14:paraId="4AFE96E5" w14:textId="478EA5DC" w:rsidR="00522656" w:rsidRPr="00E52A7E" w:rsidRDefault="00522656" w:rsidP="004C500B">
      <w:pPr>
        <w:spacing w:before="60" w:after="0" w:line="240" w:lineRule="auto"/>
        <w:jc w:val="both"/>
        <w:rPr>
          <w:rFonts w:cstheme="minorHAnsi"/>
          <w:iCs/>
          <w:color w:val="002060"/>
          <w:sz w:val="24"/>
          <w:szCs w:val="24"/>
        </w:rPr>
      </w:pPr>
      <w:bookmarkStart w:id="533" w:name="_Hlk140508130"/>
      <w:r w:rsidRPr="00E52A7E">
        <w:rPr>
          <w:rFonts w:cstheme="minorHAnsi"/>
          <w:iCs/>
          <w:color w:val="002060"/>
          <w:sz w:val="24"/>
          <w:szCs w:val="24"/>
        </w:rPr>
        <w:t>Contractul de finanțare va fi semnat de MIPE, în calitate de Autoritate de Management pentru Programul</w:t>
      </w:r>
      <w:r w:rsidR="00876A4C" w:rsidRPr="00E52A7E">
        <w:rPr>
          <w:rFonts w:cstheme="minorHAnsi"/>
          <w:iCs/>
          <w:color w:val="002060"/>
          <w:sz w:val="24"/>
          <w:szCs w:val="24"/>
        </w:rPr>
        <w:t xml:space="preserve"> </w:t>
      </w:r>
      <w:r w:rsidR="00D00335" w:rsidRPr="00E52A7E">
        <w:rPr>
          <w:rFonts w:cstheme="minorHAnsi"/>
          <w:iCs/>
          <w:color w:val="002060"/>
          <w:sz w:val="24"/>
          <w:szCs w:val="24"/>
        </w:rPr>
        <w:t>Operațional</w:t>
      </w:r>
      <w:r w:rsidRPr="00E52A7E">
        <w:rPr>
          <w:rFonts w:cstheme="minorHAnsi"/>
          <w:iCs/>
          <w:color w:val="002060"/>
          <w:sz w:val="24"/>
          <w:szCs w:val="24"/>
        </w:rPr>
        <w:t xml:space="preserve"> Sănătate și </w:t>
      </w:r>
      <w:r w:rsidR="00174915" w:rsidRPr="00E52A7E">
        <w:rPr>
          <w:rFonts w:cstheme="minorHAnsi"/>
          <w:iCs/>
          <w:color w:val="002060"/>
          <w:sz w:val="24"/>
          <w:szCs w:val="24"/>
        </w:rPr>
        <w:t>beneficiar</w:t>
      </w:r>
      <w:r w:rsidRPr="00E52A7E">
        <w:rPr>
          <w:rFonts w:cstheme="minorHAnsi"/>
          <w:iCs/>
          <w:color w:val="002060"/>
          <w:sz w:val="24"/>
          <w:szCs w:val="24"/>
        </w:rPr>
        <w:t xml:space="preserve">. </w:t>
      </w:r>
    </w:p>
    <w:p w14:paraId="3E900E6C" w14:textId="13C6F72E" w:rsidR="00522656" w:rsidRPr="00E52A7E" w:rsidRDefault="00522656" w:rsidP="004C500B">
      <w:pPr>
        <w:spacing w:before="60" w:after="0" w:line="240" w:lineRule="auto"/>
        <w:jc w:val="both"/>
        <w:rPr>
          <w:rFonts w:cstheme="minorHAnsi"/>
          <w:color w:val="002060"/>
          <w:sz w:val="24"/>
          <w:szCs w:val="24"/>
        </w:rPr>
      </w:pPr>
      <w:r w:rsidRPr="00E52A7E">
        <w:rPr>
          <w:rFonts w:cstheme="minorHAnsi"/>
          <w:color w:val="002060"/>
          <w:sz w:val="24"/>
          <w:szCs w:val="24"/>
        </w:rPr>
        <w:t xml:space="preserve">Condițiile Specifice ale contractului de finanțare, anexă la contractul de finanțare  și Anexa </w:t>
      </w:r>
      <w:r w:rsidR="00CA00C4" w:rsidRPr="00E52A7E">
        <w:rPr>
          <w:rFonts w:cstheme="minorHAnsi"/>
          <w:color w:val="002060"/>
          <w:sz w:val="24"/>
          <w:szCs w:val="24"/>
        </w:rPr>
        <w:t>1</w:t>
      </w:r>
      <w:r w:rsidR="00575A72" w:rsidRPr="00E52A7E">
        <w:rPr>
          <w:rFonts w:cstheme="minorHAnsi"/>
          <w:color w:val="002060"/>
          <w:sz w:val="24"/>
          <w:szCs w:val="24"/>
        </w:rPr>
        <w:t>4</w:t>
      </w:r>
      <w:r w:rsidR="00CA00C4" w:rsidRPr="00E52A7E">
        <w:rPr>
          <w:rFonts w:cstheme="minorHAnsi"/>
          <w:color w:val="002060"/>
          <w:sz w:val="24"/>
          <w:szCs w:val="24"/>
        </w:rPr>
        <w:t xml:space="preserve"> </w:t>
      </w:r>
      <w:r w:rsidRPr="00E52A7E">
        <w:rPr>
          <w:rFonts w:cstheme="minorHAnsi"/>
          <w:color w:val="002060"/>
          <w:sz w:val="24"/>
          <w:szCs w:val="24"/>
        </w:rPr>
        <w:t>la prezentul ghid,  completează și detaliază modul de aplicare a Condițiilor generale ale contract</w:t>
      </w:r>
      <w:r w:rsidR="001356BF" w:rsidRPr="00E52A7E">
        <w:rPr>
          <w:rFonts w:cstheme="minorHAnsi"/>
          <w:color w:val="002060"/>
          <w:sz w:val="24"/>
          <w:szCs w:val="24"/>
        </w:rPr>
        <w:t>ului</w:t>
      </w:r>
      <w:r w:rsidRPr="00E52A7E">
        <w:rPr>
          <w:rFonts w:cstheme="minorHAnsi"/>
          <w:color w:val="002060"/>
          <w:sz w:val="24"/>
          <w:szCs w:val="24"/>
        </w:rPr>
        <w:t xml:space="preserve"> de finanțare.</w:t>
      </w:r>
    </w:p>
    <w:bookmarkEnd w:id="533"/>
    <w:p w14:paraId="2D7FC69F" w14:textId="77777777" w:rsidR="00FF60BC" w:rsidRPr="00E52A7E" w:rsidRDefault="00FF60BC" w:rsidP="004C500B">
      <w:pPr>
        <w:pStyle w:val="ListParagraph"/>
        <w:spacing w:before="60" w:after="0" w:line="240" w:lineRule="auto"/>
        <w:ind w:left="0"/>
        <w:contextualSpacing w:val="0"/>
        <w:jc w:val="both"/>
        <w:rPr>
          <w:rFonts w:cstheme="minorHAnsi"/>
          <w:iCs/>
          <w:color w:val="002060"/>
          <w:sz w:val="24"/>
          <w:szCs w:val="24"/>
        </w:rPr>
      </w:pPr>
    </w:p>
    <w:p w14:paraId="4DC0C3F3" w14:textId="77777777" w:rsidR="000853CE" w:rsidRPr="00E52A7E" w:rsidRDefault="000853CE"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34" w:name="_Toc135152442"/>
      <w:bookmarkStart w:id="535" w:name="_Toc162447665"/>
      <w:r w:rsidRPr="00E52A7E">
        <w:rPr>
          <w:rFonts w:cstheme="minorHAnsi"/>
          <w:b/>
          <w:bCs/>
          <w:iCs/>
          <w:color w:val="002060"/>
          <w:sz w:val="24"/>
          <w:szCs w:val="24"/>
        </w:rPr>
        <w:t>ASPECTE PRIVIND CONFLICTUL DE INTERESE</w:t>
      </w:r>
      <w:bookmarkEnd w:id="534"/>
      <w:bookmarkEnd w:id="535"/>
      <w:r w:rsidRPr="00E52A7E">
        <w:rPr>
          <w:rFonts w:cstheme="minorHAnsi"/>
          <w:b/>
          <w:bCs/>
          <w:iCs/>
          <w:color w:val="002060"/>
          <w:sz w:val="24"/>
          <w:szCs w:val="24"/>
        </w:rPr>
        <w:t xml:space="preserve">  </w:t>
      </w:r>
      <w:r w:rsidRPr="00E52A7E">
        <w:rPr>
          <w:rFonts w:cstheme="minorHAnsi"/>
          <w:b/>
          <w:bCs/>
          <w:iCs/>
          <w:color w:val="002060"/>
          <w:sz w:val="24"/>
          <w:szCs w:val="24"/>
        </w:rPr>
        <w:tab/>
      </w:r>
    </w:p>
    <w:p w14:paraId="76458521" w14:textId="6005B459" w:rsidR="00EA0B1B" w:rsidRPr="00E52A7E" w:rsidRDefault="00EA0B1B" w:rsidP="004C500B">
      <w:pPr>
        <w:spacing w:before="60" w:after="0" w:line="240" w:lineRule="auto"/>
        <w:jc w:val="both"/>
        <w:rPr>
          <w:rFonts w:cstheme="minorHAnsi"/>
          <w:color w:val="002060"/>
          <w:sz w:val="24"/>
          <w:szCs w:val="24"/>
        </w:rPr>
      </w:pPr>
      <w:r w:rsidRPr="00E52A7E">
        <w:rPr>
          <w:rFonts w:cstheme="minorHAnsi"/>
          <w:color w:val="002060"/>
          <w:sz w:val="24"/>
          <w:szCs w:val="24"/>
        </w:rPr>
        <w:t xml:space="preserve">La elaborarea cererii de finanțare, precum si pe toată perioada implementării proiectului, beneficiarii vor trebui să respecte prevederile legale europene și naționale în vigoare referitoare la conflictul de interese </w:t>
      </w:r>
      <w:proofErr w:type="spellStart"/>
      <w:r w:rsidRPr="00E52A7E">
        <w:rPr>
          <w:rFonts w:cstheme="minorHAnsi"/>
          <w:color w:val="002060"/>
          <w:sz w:val="24"/>
          <w:szCs w:val="24"/>
        </w:rPr>
        <w:t>şi</w:t>
      </w:r>
      <w:proofErr w:type="spellEnd"/>
      <w:r w:rsidRPr="00E52A7E">
        <w:rPr>
          <w:rFonts w:cstheme="minorHAnsi"/>
          <w:color w:val="002060"/>
          <w:sz w:val="24"/>
          <w:szCs w:val="24"/>
        </w:rPr>
        <w:t xml:space="preserve"> la regimul incompatibilităților.</w:t>
      </w:r>
    </w:p>
    <w:p w14:paraId="28C33884" w14:textId="3D20640D" w:rsidR="000853CE" w:rsidRPr="00E52A7E" w:rsidRDefault="000853CE" w:rsidP="004C500B">
      <w:pPr>
        <w:spacing w:before="60" w:after="0" w:line="240" w:lineRule="auto"/>
        <w:jc w:val="both"/>
        <w:rPr>
          <w:rFonts w:cstheme="minorHAnsi"/>
          <w:color w:val="002060"/>
          <w:sz w:val="24"/>
          <w:szCs w:val="24"/>
        </w:rPr>
      </w:pPr>
      <w:r w:rsidRPr="00E52A7E">
        <w:rPr>
          <w:rFonts w:cstheme="minorHAnsi"/>
          <w:color w:val="002060"/>
          <w:sz w:val="24"/>
          <w:szCs w:val="24"/>
        </w:rPr>
        <w:t xml:space="preserve">Beneficiarii de </w:t>
      </w:r>
      <w:r w:rsidR="00CC2236" w:rsidRPr="00E52A7E">
        <w:rPr>
          <w:rFonts w:cstheme="minorHAnsi"/>
          <w:color w:val="002060"/>
          <w:sz w:val="24"/>
          <w:szCs w:val="24"/>
        </w:rPr>
        <w:t>finanțare</w:t>
      </w:r>
      <w:r w:rsidRPr="00E52A7E">
        <w:rPr>
          <w:rFonts w:cstheme="minorHAnsi"/>
          <w:color w:val="002060"/>
          <w:sz w:val="24"/>
          <w:szCs w:val="24"/>
        </w:rPr>
        <w:t xml:space="preserve"> nerambursabilă se obligă să întreprindă toate </w:t>
      </w:r>
      <w:r w:rsidR="00CC2236" w:rsidRPr="00E52A7E">
        <w:rPr>
          <w:rFonts w:cstheme="minorHAnsi"/>
          <w:color w:val="002060"/>
          <w:sz w:val="24"/>
          <w:szCs w:val="24"/>
        </w:rPr>
        <w:t>diligențele</w:t>
      </w:r>
      <w:r w:rsidRPr="00E52A7E">
        <w:rPr>
          <w:rFonts w:cstheme="minorHAnsi"/>
          <w:color w:val="002060"/>
          <w:sz w:val="24"/>
          <w:szCs w:val="24"/>
        </w:rPr>
        <w:t xml:space="preserve"> necesare pentru a evita orice conflict de interese </w:t>
      </w:r>
      <w:proofErr w:type="spellStart"/>
      <w:r w:rsidRPr="00E52A7E">
        <w:rPr>
          <w:rFonts w:cstheme="minorHAnsi"/>
          <w:color w:val="002060"/>
          <w:sz w:val="24"/>
          <w:szCs w:val="24"/>
        </w:rPr>
        <w:t>şi</w:t>
      </w:r>
      <w:proofErr w:type="spellEnd"/>
      <w:r w:rsidRPr="00E52A7E">
        <w:rPr>
          <w:rFonts w:cstheme="minorHAnsi"/>
          <w:color w:val="002060"/>
          <w:sz w:val="24"/>
          <w:szCs w:val="24"/>
        </w:rPr>
        <w:t xml:space="preserve"> să informeze cu celeritate AM </w:t>
      </w:r>
      <w:proofErr w:type="spellStart"/>
      <w:r w:rsidR="000041AE" w:rsidRPr="00E52A7E">
        <w:rPr>
          <w:rFonts w:cstheme="minorHAnsi"/>
          <w:color w:val="002060"/>
          <w:sz w:val="24"/>
          <w:szCs w:val="24"/>
        </w:rPr>
        <w:t>PoS</w:t>
      </w:r>
      <w:proofErr w:type="spellEnd"/>
      <w:r w:rsidR="000041AE" w:rsidRPr="00E52A7E">
        <w:rPr>
          <w:rFonts w:cstheme="minorHAnsi"/>
          <w:color w:val="002060"/>
          <w:sz w:val="24"/>
          <w:szCs w:val="24"/>
        </w:rPr>
        <w:t xml:space="preserve"> </w:t>
      </w:r>
      <w:r w:rsidRPr="00E52A7E">
        <w:rPr>
          <w:rFonts w:cstheme="minorHAnsi"/>
          <w:color w:val="002060"/>
          <w:sz w:val="24"/>
          <w:szCs w:val="24"/>
        </w:rPr>
        <w:t xml:space="preserve">în legătură cu orice </w:t>
      </w:r>
      <w:r w:rsidR="00CC2236" w:rsidRPr="00E52A7E">
        <w:rPr>
          <w:rFonts w:cstheme="minorHAnsi"/>
          <w:color w:val="002060"/>
          <w:sz w:val="24"/>
          <w:szCs w:val="24"/>
        </w:rPr>
        <w:t>situație</w:t>
      </w:r>
      <w:r w:rsidRPr="00E52A7E">
        <w:rPr>
          <w:rFonts w:cstheme="minorHAnsi"/>
          <w:color w:val="002060"/>
          <w:sz w:val="24"/>
          <w:szCs w:val="24"/>
        </w:rPr>
        <w:t xml:space="preserve"> care dă </w:t>
      </w:r>
      <w:r w:rsidR="00CC2236" w:rsidRPr="00E52A7E">
        <w:rPr>
          <w:rFonts w:cstheme="minorHAnsi"/>
          <w:color w:val="002060"/>
          <w:sz w:val="24"/>
          <w:szCs w:val="24"/>
        </w:rPr>
        <w:t>naștere</w:t>
      </w:r>
      <w:r w:rsidRPr="00E52A7E">
        <w:rPr>
          <w:rFonts w:cstheme="minorHAnsi"/>
          <w:color w:val="002060"/>
          <w:sz w:val="24"/>
          <w:szCs w:val="24"/>
        </w:rPr>
        <w:t xml:space="preserve"> sau este posibil să dea </w:t>
      </w:r>
      <w:r w:rsidR="00CC2236" w:rsidRPr="00E52A7E">
        <w:rPr>
          <w:rFonts w:cstheme="minorHAnsi"/>
          <w:color w:val="002060"/>
          <w:sz w:val="24"/>
          <w:szCs w:val="24"/>
        </w:rPr>
        <w:t>naștere</w:t>
      </w:r>
      <w:r w:rsidRPr="00E52A7E">
        <w:rPr>
          <w:rFonts w:cstheme="minorHAnsi"/>
          <w:color w:val="002060"/>
          <w:sz w:val="24"/>
          <w:szCs w:val="24"/>
        </w:rPr>
        <w:t xml:space="preserve"> unui astfel de conflict. În cazul </w:t>
      </w:r>
      <w:r w:rsidR="00CC2236" w:rsidRPr="00E52A7E">
        <w:rPr>
          <w:rFonts w:cstheme="minorHAnsi"/>
          <w:color w:val="002060"/>
          <w:sz w:val="24"/>
          <w:szCs w:val="24"/>
        </w:rPr>
        <w:t>apariției</w:t>
      </w:r>
      <w:r w:rsidRPr="00E52A7E">
        <w:rPr>
          <w:rFonts w:cstheme="minorHAnsi"/>
          <w:color w:val="002060"/>
          <w:sz w:val="24"/>
          <w:szCs w:val="24"/>
        </w:rPr>
        <w:t xml:space="preserve"> riscului unei astfel de situații beneficiarul trebuie să ia măsuri care să conducă la evitarea, respectiv stingerea lui </w:t>
      </w:r>
      <w:proofErr w:type="spellStart"/>
      <w:r w:rsidRPr="00E52A7E">
        <w:rPr>
          <w:rFonts w:cstheme="minorHAnsi"/>
          <w:color w:val="002060"/>
          <w:sz w:val="24"/>
          <w:szCs w:val="24"/>
        </w:rPr>
        <w:t>şi</w:t>
      </w:r>
      <w:proofErr w:type="spellEnd"/>
      <w:r w:rsidRPr="00E52A7E">
        <w:rPr>
          <w:rFonts w:cstheme="minorHAnsi"/>
          <w:color w:val="002060"/>
          <w:sz w:val="24"/>
          <w:szCs w:val="24"/>
        </w:rPr>
        <w:t xml:space="preserve"> să informeze în scris </w:t>
      </w:r>
      <w:r w:rsidR="000041AE" w:rsidRPr="00E52A7E">
        <w:rPr>
          <w:rFonts w:cstheme="minorHAnsi"/>
          <w:color w:val="002060"/>
          <w:sz w:val="24"/>
          <w:szCs w:val="24"/>
        </w:rPr>
        <w:t>AM</w:t>
      </w:r>
      <w:r w:rsidR="009F69A0" w:rsidRPr="00E52A7E">
        <w:rPr>
          <w:rFonts w:cstheme="minorHAnsi"/>
          <w:color w:val="002060"/>
          <w:sz w:val="24"/>
          <w:szCs w:val="24"/>
        </w:rPr>
        <w:t xml:space="preserve"> </w:t>
      </w:r>
      <w:proofErr w:type="spellStart"/>
      <w:r w:rsidR="000041AE" w:rsidRPr="00E52A7E">
        <w:rPr>
          <w:rFonts w:cstheme="minorHAnsi"/>
          <w:color w:val="002060"/>
          <w:sz w:val="24"/>
          <w:szCs w:val="24"/>
        </w:rPr>
        <w:t>PoS</w:t>
      </w:r>
      <w:proofErr w:type="spellEnd"/>
      <w:r w:rsidR="000041AE" w:rsidRPr="00E52A7E">
        <w:rPr>
          <w:rFonts w:cstheme="minorHAnsi"/>
          <w:color w:val="002060"/>
          <w:sz w:val="24"/>
          <w:szCs w:val="24"/>
        </w:rPr>
        <w:t xml:space="preserve"> </w:t>
      </w:r>
      <w:r w:rsidRPr="00E52A7E">
        <w:rPr>
          <w:rFonts w:cstheme="minorHAnsi"/>
          <w:color w:val="002060"/>
          <w:sz w:val="24"/>
          <w:szCs w:val="24"/>
        </w:rPr>
        <w:t xml:space="preserve">în legătură cu orice situație care dă naștere sau este posibil să dea naștere unui astfel de conflict, în termen de 3 (trei) zile lucrătoare de la apariția unei astfel de situații. </w:t>
      </w:r>
    </w:p>
    <w:p w14:paraId="645BE868" w14:textId="1EAB158D" w:rsidR="000853CE" w:rsidRPr="00E52A7E" w:rsidRDefault="000853CE" w:rsidP="004C500B">
      <w:pPr>
        <w:spacing w:before="60" w:after="0" w:line="240" w:lineRule="auto"/>
        <w:jc w:val="both"/>
        <w:rPr>
          <w:rFonts w:cstheme="minorHAnsi"/>
          <w:color w:val="002060"/>
          <w:sz w:val="24"/>
          <w:szCs w:val="24"/>
        </w:rPr>
      </w:pPr>
      <w:r w:rsidRPr="00E52A7E">
        <w:rPr>
          <w:rFonts w:cstheme="minorHAnsi"/>
          <w:color w:val="002060"/>
          <w:sz w:val="24"/>
          <w:szCs w:val="24"/>
        </w:rPr>
        <w:t xml:space="preserve">Reprezintă conflict de interese orice situație care împiedică beneficiarul de a avea o atitudine obiectivă </w:t>
      </w:r>
      <w:proofErr w:type="spellStart"/>
      <w:r w:rsidRPr="00E52A7E">
        <w:rPr>
          <w:rFonts w:cstheme="minorHAnsi"/>
          <w:color w:val="002060"/>
          <w:sz w:val="24"/>
          <w:szCs w:val="24"/>
        </w:rPr>
        <w:t>şi</w:t>
      </w:r>
      <w:proofErr w:type="spellEnd"/>
      <w:r w:rsidRPr="00E52A7E">
        <w:rPr>
          <w:rFonts w:cstheme="minorHAnsi"/>
          <w:color w:val="002060"/>
          <w:sz w:val="24"/>
          <w:szCs w:val="24"/>
        </w:rPr>
        <w:t xml:space="preserve"> </w:t>
      </w:r>
      <w:r w:rsidR="00CC2236" w:rsidRPr="00E52A7E">
        <w:rPr>
          <w:rFonts w:cstheme="minorHAnsi"/>
          <w:color w:val="002060"/>
          <w:sz w:val="24"/>
          <w:szCs w:val="24"/>
        </w:rPr>
        <w:t>imparțială</w:t>
      </w:r>
      <w:r w:rsidRPr="00E52A7E">
        <w:rPr>
          <w:rFonts w:cstheme="minorHAnsi"/>
          <w:color w:val="002060"/>
          <w:sz w:val="24"/>
          <w:szCs w:val="24"/>
        </w:rPr>
        <w:t xml:space="preserve">, sau care îi împiedică să execute </w:t>
      </w:r>
      <w:r w:rsidR="00CC2236" w:rsidRPr="00E52A7E">
        <w:rPr>
          <w:rFonts w:cstheme="minorHAnsi"/>
          <w:color w:val="002060"/>
          <w:sz w:val="24"/>
          <w:szCs w:val="24"/>
        </w:rPr>
        <w:t>activitățile</w:t>
      </w:r>
      <w:r w:rsidRPr="00E52A7E">
        <w:rPr>
          <w:rFonts w:cstheme="minorHAnsi"/>
          <w:color w:val="002060"/>
          <w:sz w:val="24"/>
          <w:szCs w:val="24"/>
        </w:rPr>
        <w:t xml:space="preserve"> prevăzute în cererea de </w:t>
      </w:r>
      <w:r w:rsidR="00CC2236" w:rsidRPr="00E52A7E">
        <w:rPr>
          <w:rFonts w:cstheme="minorHAnsi"/>
          <w:color w:val="002060"/>
          <w:sz w:val="24"/>
          <w:szCs w:val="24"/>
        </w:rPr>
        <w:t>finanțare</w:t>
      </w:r>
      <w:r w:rsidRPr="00E52A7E">
        <w:rPr>
          <w:rFonts w:cstheme="minorHAnsi"/>
          <w:color w:val="002060"/>
          <w:sz w:val="24"/>
          <w:szCs w:val="24"/>
        </w:rPr>
        <w:t xml:space="preserve"> într-o manieră obiectivă </w:t>
      </w:r>
      <w:proofErr w:type="spellStart"/>
      <w:r w:rsidRPr="00E52A7E">
        <w:rPr>
          <w:rFonts w:cstheme="minorHAnsi"/>
          <w:color w:val="002060"/>
          <w:sz w:val="24"/>
          <w:szCs w:val="24"/>
        </w:rPr>
        <w:t>şi</w:t>
      </w:r>
      <w:proofErr w:type="spellEnd"/>
      <w:r w:rsidRPr="00E52A7E">
        <w:rPr>
          <w:rFonts w:cstheme="minorHAnsi"/>
          <w:color w:val="002060"/>
          <w:sz w:val="24"/>
          <w:szCs w:val="24"/>
        </w:rPr>
        <w:t xml:space="preserve"> </w:t>
      </w:r>
      <w:r w:rsidR="00CC2236" w:rsidRPr="00E52A7E">
        <w:rPr>
          <w:rFonts w:cstheme="minorHAnsi"/>
          <w:color w:val="002060"/>
          <w:sz w:val="24"/>
          <w:szCs w:val="24"/>
        </w:rPr>
        <w:t>imparțială</w:t>
      </w:r>
      <w:r w:rsidRPr="00E52A7E">
        <w:rPr>
          <w:rFonts w:cstheme="minorHAnsi"/>
          <w:color w:val="002060"/>
          <w:sz w:val="24"/>
          <w:szCs w:val="24"/>
        </w:rPr>
        <w:t xml:space="preserve">, din motive referitoare la familie, </w:t>
      </w:r>
      <w:r w:rsidR="00D932CA" w:rsidRPr="00E52A7E">
        <w:rPr>
          <w:rFonts w:cstheme="minorHAnsi"/>
          <w:color w:val="002060"/>
          <w:sz w:val="24"/>
          <w:szCs w:val="24"/>
        </w:rPr>
        <w:t>viață</w:t>
      </w:r>
      <w:r w:rsidRPr="00E52A7E">
        <w:rPr>
          <w:rFonts w:cstheme="minorHAnsi"/>
          <w:color w:val="002060"/>
          <w:sz w:val="24"/>
          <w:szCs w:val="24"/>
        </w:rPr>
        <w:t xml:space="preserve"> personală, </w:t>
      </w:r>
      <w:r w:rsidR="00CC2236" w:rsidRPr="00E52A7E">
        <w:rPr>
          <w:rFonts w:cstheme="minorHAnsi"/>
          <w:color w:val="002060"/>
          <w:sz w:val="24"/>
          <w:szCs w:val="24"/>
        </w:rPr>
        <w:t>afinități</w:t>
      </w:r>
      <w:r w:rsidRPr="00E52A7E">
        <w:rPr>
          <w:rFonts w:cstheme="minorHAnsi"/>
          <w:color w:val="002060"/>
          <w:sz w:val="24"/>
          <w:szCs w:val="24"/>
        </w:rPr>
        <w:t xml:space="preserve"> politice sau </w:t>
      </w:r>
      <w:r w:rsidR="00CC2236" w:rsidRPr="00E52A7E">
        <w:rPr>
          <w:rFonts w:cstheme="minorHAnsi"/>
          <w:color w:val="002060"/>
          <w:sz w:val="24"/>
          <w:szCs w:val="24"/>
        </w:rPr>
        <w:t>naționale</w:t>
      </w:r>
      <w:r w:rsidRPr="00E52A7E">
        <w:rPr>
          <w:rFonts w:cstheme="minorHAnsi"/>
          <w:color w:val="002060"/>
          <w:sz w:val="24"/>
          <w:szCs w:val="24"/>
        </w:rPr>
        <w:t xml:space="preserve">, interese economice sau orice alte interese. Interesele anterior </w:t>
      </w:r>
      <w:r w:rsidR="00CC2236" w:rsidRPr="00E52A7E">
        <w:rPr>
          <w:rFonts w:cstheme="minorHAnsi"/>
          <w:color w:val="002060"/>
          <w:sz w:val="24"/>
          <w:szCs w:val="24"/>
        </w:rPr>
        <w:t>menționate</w:t>
      </w:r>
      <w:r w:rsidRPr="00E52A7E">
        <w:rPr>
          <w:rFonts w:cstheme="minorHAnsi"/>
          <w:color w:val="002060"/>
          <w:sz w:val="24"/>
          <w:szCs w:val="24"/>
        </w:rPr>
        <w:t xml:space="preserve"> includ orice avantaj pentru persoana în cauză, </w:t>
      </w:r>
      <w:proofErr w:type="spellStart"/>
      <w:r w:rsidRPr="00E52A7E">
        <w:rPr>
          <w:rFonts w:cstheme="minorHAnsi"/>
          <w:color w:val="002060"/>
          <w:sz w:val="24"/>
          <w:szCs w:val="24"/>
        </w:rPr>
        <w:t>soţul</w:t>
      </w:r>
      <w:proofErr w:type="spellEnd"/>
      <w:r w:rsidRPr="00E52A7E">
        <w:rPr>
          <w:rFonts w:cstheme="minorHAnsi"/>
          <w:color w:val="002060"/>
          <w:sz w:val="24"/>
          <w:szCs w:val="24"/>
        </w:rPr>
        <w:t>/</w:t>
      </w:r>
      <w:r w:rsidR="00CC2236" w:rsidRPr="00E52A7E">
        <w:rPr>
          <w:rFonts w:cstheme="minorHAnsi"/>
          <w:color w:val="002060"/>
          <w:sz w:val="24"/>
          <w:szCs w:val="24"/>
        </w:rPr>
        <w:t xml:space="preserve"> </w:t>
      </w:r>
      <w:r w:rsidR="00D932CA" w:rsidRPr="00E52A7E">
        <w:rPr>
          <w:rFonts w:cstheme="minorHAnsi"/>
          <w:color w:val="002060"/>
          <w:sz w:val="24"/>
          <w:szCs w:val="24"/>
        </w:rPr>
        <w:t>soția</w:t>
      </w:r>
      <w:r w:rsidRPr="00E52A7E">
        <w:rPr>
          <w:rFonts w:cstheme="minorHAnsi"/>
          <w:color w:val="002060"/>
          <w:sz w:val="24"/>
          <w:szCs w:val="24"/>
        </w:rPr>
        <w:t xml:space="preserve"> sau o rudă ori un afin, până la gradul 2 inclusiv. </w:t>
      </w:r>
    </w:p>
    <w:p w14:paraId="34EFD06C" w14:textId="4119F3B0" w:rsidR="000853CE" w:rsidRPr="00E52A7E" w:rsidRDefault="000853CE" w:rsidP="004C500B">
      <w:pPr>
        <w:spacing w:before="60" w:after="0" w:line="240" w:lineRule="auto"/>
        <w:jc w:val="both"/>
        <w:rPr>
          <w:rFonts w:cstheme="minorHAnsi"/>
          <w:color w:val="002060"/>
          <w:sz w:val="24"/>
          <w:szCs w:val="24"/>
        </w:rPr>
      </w:pPr>
      <w:r w:rsidRPr="00E52A7E">
        <w:rPr>
          <w:rFonts w:cstheme="minorHAnsi"/>
          <w:color w:val="002060"/>
          <w:sz w:val="24"/>
          <w:szCs w:val="24"/>
        </w:rPr>
        <w:t xml:space="preserve">Această prevedere se aplică beneficiarului, subcontractorilor, furnizorilor </w:t>
      </w:r>
      <w:proofErr w:type="spellStart"/>
      <w:r w:rsidRPr="00E52A7E">
        <w:rPr>
          <w:rFonts w:cstheme="minorHAnsi"/>
          <w:color w:val="002060"/>
          <w:sz w:val="24"/>
          <w:szCs w:val="24"/>
        </w:rPr>
        <w:t>şi</w:t>
      </w:r>
      <w:proofErr w:type="spellEnd"/>
      <w:r w:rsidRPr="00E52A7E">
        <w:rPr>
          <w:rFonts w:cstheme="minorHAnsi"/>
          <w:color w:val="002060"/>
          <w:sz w:val="24"/>
          <w:szCs w:val="24"/>
        </w:rPr>
        <w:t xml:space="preserve"> angajaților beneficiarului </w:t>
      </w:r>
      <w:proofErr w:type="spellStart"/>
      <w:r w:rsidRPr="00E52A7E">
        <w:rPr>
          <w:rFonts w:cstheme="minorHAnsi"/>
          <w:color w:val="002060"/>
          <w:sz w:val="24"/>
          <w:szCs w:val="24"/>
        </w:rPr>
        <w:t>şi</w:t>
      </w:r>
      <w:proofErr w:type="spellEnd"/>
      <w:r w:rsidRPr="00E52A7E">
        <w:rPr>
          <w:rFonts w:cstheme="minorHAnsi"/>
          <w:color w:val="002060"/>
          <w:sz w:val="24"/>
          <w:szCs w:val="24"/>
        </w:rPr>
        <w:t xml:space="preserve"> altor persoane juridice publice sau private, în cazul în care acestea sunt implicate în </w:t>
      </w:r>
      <w:r w:rsidR="00CC2236" w:rsidRPr="00E52A7E">
        <w:rPr>
          <w:rFonts w:cstheme="minorHAnsi"/>
          <w:color w:val="002060"/>
          <w:sz w:val="24"/>
          <w:szCs w:val="24"/>
        </w:rPr>
        <w:t>activități</w:t>
      </w:r>
      <w:r w:rsidRPr="00E52A7E">
        <w:rPr>
          <w:rFonts w:cstheme="minorHAnsi"/>
          <w:color w:val="002060"/>
          <w:sz w:val="24"/>
          <w:szCs w:val="24"/>
        </w:rPr>
        <w:t xml:space="preserve"> care pot fi încadrate în </w:t>
      </w:r>
      <w:r w:rsidR="00D932CA" w:rsidRPr="00E52A7E">
        <w:rPr>
          <w:rFonts w:cstheme="minorHAnsi"/>
          <w:color w:val="002060"/>
          <w:sz w:val="24"/>
          <w:szCs w:val="24"/>
        </w:rPr>
        <w:t>execuția</w:t>
      </w:r>
      <w:r w:rsidRPr="00E52A7E">
        <w:rPr>
          <w:rFonts w:cstheme="minorHAnsi"/>
          <w:color w:val="002060"/>
          <w:sz w:val="24"/>
          <w:szCs w:val="24"/>
        </w:rPr>
        <w:t>, auditarea sau controlul bugetului Uniunii Europene, precum și angajaților AM</w:t>
      </w:r>
      <w:r w:rsidR="00CC2236" w:rsidRPr="00E52A7E">
        <w:rPr>
          <w:rFonts w:cstheme="minorHAnsi"/>
          <w:color w:val="002060"/>
          <w:sz w:val="24"/>
          <w:szCs w:val="24"/>
        </w:rPr>
        <w:t xml:space="preserve"> </w:t>
      </w:r>
      <w:proofErr w:type="spellStart"/>
      <w:r w:rsidR="000041AE" w:rsidRPr="00E52A7E">
        <w:rPr>
          <w:rFonts w:cstheme="minorHAnsi"/>
          <w:color w:val="002060"/>
          <w:sz w:val="24"/>
          <w:szCs w:val="24"/>
        </w:rPr>
        <w:t>PoS</w:t>
      </w:r>
      <w:proofErr w:type="spellEnd"/>
      <w:r w:rsidR="000041AE" w:rsidRPr="00E52A7E">
        <w:rPr>
          <w:rFonts w:cstheme="minorHAnsi"/>
          <w:color w:val="002060"/>
          <w:sz w:val="24"/>
          <w:szCs w:val="24"/>
        </w:rPr>
        <w:t xml:space="preserve"> </w:t>
      </w:r>
      <w:r w:rsidRPr="00E52A7E">
        <w:rPr>
          <w:rFonts w:cstheme="minorHAnsi"/>
          <w:color w:val="002060"/>
          <w:sz w:val="24"/>
          <w:szCs w:val="24"/>
        </w:rPr>
        <w:t xml:space="preserve">si persoanelor fizice sau juridice care </w:t>
      </w:r>
      <w:r w:rsidR="00CC2236" w:rsidRPr="00E52A7E">
        <w:rPr>
          <w:rFonts w:cstheme="minorHAnsi"/>
          <w:color w:val="002060"/>
          <w:sz w:val="24"/>
          <w:szCs w:val="24"/>
        </w:rPr>
        <w:t>desfășoară</w:t>
      </w:r>
      <w:r w:rsidRPr="00E52A7E">
        <w:rPr>
          <w:rFonts w:cstheme="minorHAnsi"/>
          <w:color w:val="002060"/>
          <w:sz w:val="24"/>
          <w:szCs w:val="24"/>
        </w:rPr>
        <w:t xml:space="preserve"> </w:t>
      </w:r>
      <w:r w:rsidR="00CC2236" w:rsidRPr="00E52A7E">
        <w:rPr>
          <w:rFonts w:cstheme="minorHAnsi"/>
          <w:color w:val="002060"/>
          <w:sz w:val="24"/>
          <w:szCs w:val="24"/>
        </w:rPr>
        <w:t>activități</w:t>
      </w:r>
      <w:r w:rsidRPr="00E52A7E">
        <w:rPr>
          <w:rFonts w:cstheme="minorHAnsi"/>
          <w:color w:val="002060"/>
          <w:sz w:val="24"/>
          <w:szCs w:val="24"/>
        </w:rPr>
        <w:t xml:space="preserve"> </w:t>
      </w:r>
      <w:proofErr w:type="spellStart"/>
      <w:r w:rsidRPr="00E52A7E">
        <w:rPr>
          <w:rFonts w:cstheme="minorHAnsi"/>
          <w:color w:val="002060"/>
          <w:sz w:val="24"/>
          <w:szCs w:val="24"/>
        </w:rPr>
        <w:t>externalizate</w:t>
      </w:r>
      <w:proofErr w:type="spellEnd"/>
      <w:r w:rsidRPr="00E52A7E">
        <w:rPr>
          <w:rFonts w:cstheme="minorHAnsi"/>
          <w:color w:val="002060"/>
          <w:sz w:val="24"/>
          <w:szCs w:val="24"/>
        </w:rPr>
        <w:t xml:space="preserve"> pentru AM</w:t>
      </w:r>
      <w:r w:rsidR="00CC2236" w:rsidRPr="00E52A7E">
        <w:rPr>
          <w:rFonts w:cstheme="minorHAnsi"/>
          <w:color w:val="002060"/>
          <w:sz w:val="24"/>
          <w:szCs w:val="24"/>
        </w:rPr>
        <w:t xml:space="preserve"> </w:t>
      </w:r>
      <w:proofErr w:type="spellStart"/>
      <w:r w:rsidR="000041AE" w:rsidRPr="00E52A7E">
        <w:rPr>
          <w:rFonts w:cstheme="minorHAnsi"/>
          <w:color w:val="002060"/>
          <w:sz w:val="24"/>
          <w:szCs w:val="24"/>
        </w:rPr>
        <w:t>PoS</w:t>
      </w:r>
      <w:proofErr w:type="spellEnd"/>
      <w:r w:rsidRPr="00E52A7E">
        <w:rPr>
          <w:rFonts w:cstheme="minorHAnsi"/>
          <w:color w:val="002060"/>
          <w:sz w:val="24"/>
          <w:szCs w:val="24"/>
        </w:rPr>
        <w:t>, implicați direct în procesul de evaluare/</w:t>
      </w:r>
      <w:r w:rsidR="00CC2236" w:rsidRPr="00E52A7E">
        <w:rPr>
          <w:rFonts w:cstheme="minorHAnsi"/>
          <w:color w:val="002060"/>
          <w:sz w:val="24"/>
          <w:szCs w:val="24"/>
        </w:rPr>
        <w:t xml:space="preserve"> selecție</w:t>
      </w:r>
      <w:r w:rsidRPr="00E52A7E">
        <w:rPr>
          <w:rFonts w:cstheme="minorHAnsi"/>
          <w:color w:val="002060"/>
          <w:sz w:val="24"/>
          <w:szCs w:val="24"/>
        </w:rPr>
        <w:t>/</w:t>
      </w:r>
      <w:r w:rsidR="00CC2236" w:rsidRPr="00E52A7E">
        <w:rPr>
          <w:rFonts w:cstheme="minorHAnsi"/>
          <w:color w:val="002060"/>
          <w:sz w:val="24"/>
          <w:szCs w:val="24"/>
        </w:rPr>
        <w:t xml:space="preserve"> </w:t>
      </w:r>
      <w:r w:rsidRPr="00E52A7E">
        <w:rPr>
          <w:rFonts w:cstheme="minorHAnsi"/>
          <w:color w:val="002060"/>
          <w:sz w:val="24"/>
          <w:szCs w:val="24"/>
        </w:rPr>
        <w:t>aprobare/</w:t>
      </w:r>
      <w:r w:rsidR="00CC2236" w:rsidRPr="00E52A7E">
        <w:rPr>
          <w:rFonts w:cstheme="minorHAnsi"/>
          <w:color w:val="002060"/>
          <w:sz w:val="24"/>
          <w:szCs w:val="24"/>
        </w:rPr>
        <w:t xml:space="preserve"> </w:t>
      </w:r>
      <w:r w:rsidRPr="00E52A7E">
        <w:rPr>
          <w:rFonts w:cstheme="minorHAnsi"/>
          <w:color w:val="002060"/>
          <w:sz w:val="24"/>
          <w:szCs w:val="24"/>
        </w:rPr>
        <w:t xml:space="preserve">control, după caz, a cererilor de </w:t>
      </w:r>
      <w:r w:rsidR="00CC2236" w:rsidRPr="00E52A7E">
        <w:rPr>
          <w:rFonts w:cstheme="minorHAnsi"/>
          <w:color w:val="002060"/>
          <w:sz w:val="24"/>
          <w:szCs w:val="24"/>
        </w:rPr>
        <w:t>finanțare</w:t>
      </w:r>
      <w:r w:rsidRPr="00E52A7E">
        <w:rPr>
          <w:rFonts w:cstheme="minorHAnsi"/>
          <w:color w:val="002060"/>
          <w:sz w:val="24"/>
          <w:szCs w:val="24"/>
        </w:rPr>
        <w:t xml:space="preserve">, respectiv în procesul de verificare/autorizare/ plată/control al cererilor de rambursare/plată. </w:t>
      </w:r>
    </w:p>
    <w:p w14:paraId="6F1B95A0" w14:textId="77777777" w:rsidR="000853CE" w:rsidRPr="00E52A7E" w:rsidRDefault="000853CE" w:rsidP="004C500B">
      <w:pPr>
        <w:spacing w:before="60" w:after="0" w:line="240" w:lineRule="auto"/>
        <w:jc w:val="both"/>
        <w:rPr>
          <w:rFonts w:cstheme="minorHAnsi"/>
          <w:color w:val="002060"/>
          <w:sz w:val="24"/>
          <w:szCs w:val="24"/>
        </w:rPr>
      </w:pPr>
      <w:r w:rsidRPr="00E52A7E">
        <w:rPr>
          <w:rFonts w:cstheme="minorHAnsi"/>
          <w:color w:val="002060"/>
          <w:sz w:val="24"/>
          <w:szCs w:val="24"/>
        </w:rPr>
        <w:t xml:space="preserve">În temeiul articolului 61 alin. (3) din Regulamentul (UE, Euratom) 2018/1046 al Parlamentului European </w:t>
      </w:r>
      <w:proofErr w:type="spellStart"/>
      <w:r w:rsidRPr="00E52A7E">
        <w:rPr>
          <w:rFonts w:cstheme="minorHAnsi"/>
          <w:color w:val="002060"/>
          <w:sz w:val="24"/>
          <w:szCs w:val="24"/>
        </w:rPr>
        <w:t>şi</w:t>
      </w:r>
      <w:proofErr w:type="spellEnd"/>
      <w:r w:rsidRPr="00E52A7E">
        <w:rPr>
          <w:rFonts w:cstheme="minorHAnsi"/>
          <w:color w:val="002060"/>
          <w:sz w:val="24"/>
          <w:szCs w:val="24"/>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10480587" w14:textId="32E3DF9B" w:rsidR="000853CE" w:rsidRPr="00E52A7E" w:rsidRDefault="000853CE" w:rsidP="004C500B">
      <w:pPr>
        <w:pStyle w:val="ListParagraph"/>
        <w:numPr>
          <w:ilvl w:val="0"/>
          <w:numId w:val="27"/>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lastRenderedPageBreak/>
        <w:t xml:space="preserve">În sensul aspectelor menționate mai sus, beneficiarii acestora se obligă să ia toate măsurile pentru respectarea regulilor pentru evitarea conflictului de interese, conform următoarelor prevederi legislative/ ghiduri europene și naționale: </w:t>
      </w:r>
    </w:p>
    <w:p w14:paraId="3608BCD2" w14:textId="77777777" w:rsidR="000853CE" w:rsidRPr="00E52A7E" w:rsidRDefault="000853CE" w:rsidP="004C500B">
      <w:pPr>
        <w:pStyle w:val="ListParagraph"/>
        <w:numPr>
          <w:ilvl w:val="1"/>
          <w:numId w:val="27"/>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0840A7A6" w14:textId="46D10CBE" w:rsidR="000853CE" w:rsidRPr="00E52A7E" w:rsidRDefault="000853CE" w:rsidP="004C500B">
      <w:pPr>
        <w:pStyle w:val="ListParagraph"/>
        <w:numPr>
          <w:ilvl w:val="1"/>
          <w:numId w:val="27"/>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 xml:space="preserve">Capitolul II, Secțiunea a 2-a Reguli în materia conflictului de interese, din OUG nr. 66/2011 privind prevenirea, constatarea </w:t>
      </w:r>
      <w:proofErr w:type="spellStart"/>
      <w:r w:rsidRPr="00E52A7E">
        <w:rPr>
          <w:rFonts w:cstheme="minorHAnsi"/>
          <w:color w:val="002060"/>
          <w:sz w:val="24"/>
          <w:szCs w:val="24"/>
        </w:rPr>
        <w:t>şi</w:t>
      </w:r>
      <w:proofErr w:type="spellEnd"/>
      <w:r w:rsidRPr="00E52A7E">
        <w:rPr>
          <w:rFonts w:cstheme="minorHAnsi"/>
          <w:color w:val="002060"/>
          <w:sz w:val="24"/>
          <w:szCs w:val="24"/>
        </w:rPr>
        <w:t xml:space="preserve"> sancționarea neregulilor apărute în </w:t>
      </w:r>
      <w:r w:rsidR="00CC2236" w:rsidRPr="00E52A7E">
        <w:rPr>
          <w:rFonts w:cstheme="minorHAnsi"/>
          <w:color w:val="002060"/>
          <w:sz w:val="24"/>
          <w:szCs w:val="24"/>
        </w:rPr>
        <w:t>obținerea</w:t>
      </w:r>
      <w:r w:rsidRPr="00E52A7E">
        <w:rPr>
          <w:rFonts w:cstheme="minorHAnsi"/>
          <w:color w:val="002060"/>
          <w:sz w:val="24"/>
          <w:szCs w:val="24"/>
        </w:rPr>
        <w:t xml:space="preserve"> </w:t>
      </w:r>
      <w:proofErr w:type="spellStart"/>
      <w:r w:rsidRPr="00E52A7E">
        <w:rPr>
          <w:rFonts w:cstheme="minorHAnsi"/>
          <w:color w:val="002060"/>
          <w:sz w:val="24"/>
          <w:szCs w:val="24"/>
        </w:rPr>
        <w:t>şi</w:t>
      </w:r>
      <w:proofErr w:type="spellEnd"/>
      <w:r w:rsidRPr="00E52A7E">
        <w:rPr>
          <w:rFonts w:cstheme="minorHAnsi"/>
          <w:color w:val="002060"/>
          <w:sz w:val="24"/>
          <w:szCs w:val="24"/>
        </w:rPr>
        <w:t xml:space="preserve"> utilizarea fondurilor europene </w:t>
      </w:r>
      <w:proofErr w:type="spellStart"/>
      <w:r w:rsidRPr="00E52A7E">
        <w:rPr>
          <w:rFonts w:cstheme="minorHAnsi"/>
          <w:color w:val="002060"/>
          <w:sz w:val="24"/>
          <w:szCs w:val="24"/>
        </w:rPr>
        <w:t>şi</w:t>
      </w:r>
      <w:proofErr w:type="spellEnd"/>
      <w:r w:rsidRPr="00E52A7E">
        <w:rPr>
          <w:rFonts w:cstheme="minorHAnsi"/>
          <w:color w:val="002060"/>
          <w:sz w:val="24"/>
          <w:szCs w:val="24"/>
        </w:rPr>
        <w:t xml:space="preserve">/sau a fondurilor publice </w:t>
      </w:r>
      <w:r w:rsidR="00CC2236" w:rsidRPr="00E52A7E">
        <w:rPr>
          <w:rFonts w:cstheme="minorHAnsi"/>
          <w:color w:val="002060"/>
          <w:sz w:val="24"/>
          <w:szCs w:val="24"/>
        </w:rPr>
        <w:t>naționale</w:t>
      </w:r>
      <w:r w:rsidRPr="00E52A7E">
        <w:rPr>
          <w:rFonts w:cstheme="minorHAnsi"/>
          <w:color w:val="002060"/>
          <w:sz w:val="24"/>
          <w:szCs w:val="24"/>
        </w:rPr>
        <w:t xml:space="preserve"> aferente acestora, cu modificările și completările ulterioare; </w:t>
      </w:r>
    </w:p>
    <w:p w14:paraId="336C393D" w14:textId="77777777" w:rsidR="000853CE" w:rsidRPr="00E52A7E" w:rsidRDefault="000853CE" w:rsidP="004C500B">
      <w:pPr>
        <w:pStyle w:val="ListParagraph"/>
        <w:numPr>
          <w:ilvl w:val="1"/>
          <w:numId w:val="27"/>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59DC99E6" w14:textId="0244E564" w:rsidR="000853CE" w:rsidRPr="00E52A7E" w:rsidRDefault="000853CE" w:rsidP="004C500B">
      <w:pPr>
        <w:pStyle w:val="ListParagraph"/>
        <w:numPr>
          <w:ilvl w:val="1"/>
          <w:numId w:val="27"/>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capitolul II, secțiunea 4 Reguli de evitare a conflictului de interese, (art. 58-63), din Legea nr. 98/2016 privind achizițiile publice;</w:t>
      </w:r>
    </w:p>
    <w:p w14:paraId="7F08E3FE" w14:textId="666B1E3D" w:rsidR="000853CE" w:rsidRPr="00E52A7E" w:rsidRDefault="006471BE" w:rsidP="004C500B">
      <w:pPr>
        <w:pStyle w:val="ListParagraph"/>
        <w:numPr>
          <w:ilvl w:val="1"/>
          <w:numId w:val="27"/>
        </w:numPr>
        <w:spacing w:before="60" w:after="0" w:line="240" w:lineRule="auto"/>
        <w:contextualSpacing w:val="0"/>
        <w:jc w:val="both"/>
        <w:rPr>
          <w:rFonts w:cstheme="minorHAnsi"/>
          <w:color w:val="002060"/>
          <w:sz w:val="24"/>
          <w:szCs w:val="24"/>
        </w:rPr>
      </w:pPr>
      <w:r w:rsidRPr="00E52A7E">
        <w:rPr>
          <w:rFonts w:cstheme="minorHAnsi"/>
          <w:color w:val="002060"/>
          <w:sz w:val="24"/>
          <w:szCs w:val="24"/>
        </w:rPr>
        <w:t xml:space="preserve">Comunicarea Comisiei - </w:t>
      </w:r>
      <w:r w:rsidR="000853CE" w:rsidRPr="00E52A7E">
        <w:rPr>
          <w:rFonts w:cstheme="minorHAnsi"/>
          <w:color w:val="002060"/>
          <w:sz w:val="24"/>
          <w:szCs w:val="24"/>
        </w:rPr>
        <w:t>Orientări privind evitarea și gestionarea conflictelor de interese în temeiul Regulamentului financiar.</w:t>
      </w:r>
    </w:p>
    <w:p w14:paraId="1A99624E" w14:textId="77777777" w:rsidR="00C31F19" w:rsidRPr="00E52A7E" w:rsidRDefault="00C31F19" w:rsidP="004C500B">
      <w:pPr>
        <w:pStyle w:val="ListParagraph"/>
        <w:spacing w:before="60" w:after="0" w:line="240" w:lineRule="auto"/>
        <w:ind w:left="1080"/>
        <w:contextualSpacing w:val="0"/>
        <w:jc w:val="both"/>
        <w:rPr>
          <w:rFonts w:cstheme="minorHAnsi"/>
          <w:color w:val="002060"/>
          <w:sz w:val="24"/>
          <w:szCs w:val="24"/>
        </w:rPr>
      </w:pPr>
    </w:p>
    <w:p w14:paraId="6ADCF220" w14:textId="77777777" w:rsidR="000853CE" w:rsidRPr="00E52A7E" w:rsidRDefault="000853CE"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36" w:name="_Toc135152443"/>
      <w:bookmarkStart w:id="537" w:name="_Toc162447666"/>
      <w:r w:rsidRPr="00E52A7E">
        <w:rPr>
          <w:rFonts w:cstheme="minorHAnsi"/>
          <w:b/>
          <w:bCs/>
          <w:iCs/>
          <w:color w:val="002060"/>
          <w:sz w:val="24"/>
          <w:szCs w:val="24"/>
        </w:rPr>
        <w:t>ASPECTE PRIVIND PRELUCRAREA DATELOR CU CARACTER PERSONAL</w:t>
      </w:r>
      <w:bookmarkEnd w:id="536"/>
      <w:bookmarkEnd w:id="537"/>
      <w:r w:rsidRPr="00E52A7E">
        <w:rPr>
          <w:rFonts w:cstheme="minorHAnsi"/>
          <w:b/>
          <w:bCs/>
          <w:iCs/>
          <w:color w:val="002060"/>
          <w:sz w:val="24"/>
          <w:szCs w:val="24"/>
        </w:rPr>
        <w:t xml:space="preserve">  </w:t>
      </w:r>
      <w:r w:rsidRPr="00E52A7E">
        <w:rPr>
          <w:rFonts w:cstheme="minorHAnsi"/>
          <w:b/>
          <w:bCs/>
          <w:iCs/>
          <w:color w:val="002060"/>
          <w:sz w:val="24"/>
          <w:szCs w:val="24"/>
        </w:rPr>
        <w:tab/>
      </w:r>
    </w:p>
    <w:p w14:paraId="3941AFFC" w14:textId="77777777" w:rsidR="000853CE" w:rsidRPr="00E52A7E" w:rsidRDefault="000853CE" w:rsidP="004C500B">
      <w:pPr>
        <w:tabs>
          <w:tab w:val="left" w:pos="284"/>
        </w:tabs>
        <w:spacing w:before="60" w:after="0" w:line="240" w:lineRule="auto"/>
        <w:jc w:val="both"/>
        <w:rPr>
          <w:rFonts w:cstheme="minorHAnsi"/>
          <w:color w:val="002060"/>
          <w:sz w:val="24"/>
          <w:szCs w:val="24"/>
        </w:rPr>
      </w:pPr>
      <w:r w:rsidRPr="00E52A7E">
        <w:rPr>
          <w:rFonts w:cstheme="minorHAnsi"/>
          <w:color w:val="002060"/>
          <w:sz w:val="24"/>
          <w:szCs w:val="24"/>
        </w:rPr>
        <w:t xml:space="preserve">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 </w:t>
      </w:r>
    </w:p>
    <w:p w14:paraId="280921DA" w14:textId="77777777" w:rsidR="000853CE" w:rsidRPr="00E52A7E" w:rsidRDefault="000853CE" w:rsidP="004C500B">
      <w:pPr>
        <w:tabs>
          <w:tab w:val="left" w:pos="284"/>
        </w:tabs>
        <w:spacing w:before="60" w:after="0" w:line="240" w:lineRule="auto"/>
        <w:jc w:val="both"/>
        <w:rPr>
          <w:rFonts w:cstheme="minorHAnsi"/>
          <w:color w:val="002060"/>
          <w:sz w:val="24"/>
          <w:szCs w:val="24"/>
        </w:rPr>
      </w:pPr>
      <w:r w:rsidRPr="00E52A7E">
        <w:rPr>
          <w:rFonts w:cstheme="minorHAnsi"/>
          <w:color w:val="002060"/>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016470BB" w14:textId="77777777" w:rsidR="000853CE" w:rsidRPr="00E52A7E" w:rsidRDefault="000853CE" w:rsidP="004C500B">
      <w:pPr>
        <w:tabs>
          <w:tab w:val="left" w:pos="284"/>
        </w:tabs>
        <w:spacing w:before="60" w:after="0" w:line="240" w:lineRule="auto"/>
        <w:jc w:val="both"/>
        <w:rPr>
          <w:rFonts w:cstheme="minorHAnsi"/>
          <w:color w:val="002060"/>
          <w:sz w:val="24"/>
          <w:szCs w:val="24"/>
        </w:rPr>
      </w:pPr>
      <w:r w:rsidRPr="00E52A7E">
        <w:rPr>
          <w:rFonts w:cstheme="minorHAnsi"/>
          <w:color w:val="002060"/>
          <w:sz w:val="24"/>
          <w:szCs w:val="24"/>
        </w:rPr>
        <w:t xml:space="preserve">RGPD se aplică: </w:t>
      </w:r>
    </w:p>
    <w:p w14:paraId="054562D2" w14:textId="77777777" w:rsidR="000853CE" w:rsidRPr="00E52A7E" w:rsidRDefault="000853CE" w:rsidP="004C500B">
      <w:pPr>
        <w:pStyle w:val="ListParagraph"/>
        <w:numPr>
          <w:ilvl w:val="0"/>
          <w:numId w:val="96"/>
        </w:numPr>
        <w:tabs>
          <w:tab w:val="left" w:pos="284"/>
        </w:tabs>
        <w:spacing w:before="60" w:after="0" w:line="240" w:lineRule="auto"/>
        <w:contextualSpacing w:val="0"/>
        <w:jc w:val="both"/>
        <w:rPr>
          <w:rFonts w:cstheme="minorHAnsi"/>
          <w:color w:val="002060"/>
          <w:sz w:val="24"/>
          <w:szCs w:val="24"/>
        </w:rPr>
      </w:pPr>
      <w:r w:rsidRPr="00E52A7E">
        <w:rPr>
          <w:rFonts w:cstheme="minorHAnsi"/>
          <w:color w:val="002060"/>
          <w:sz w:val="24"/>
          <w:szCs w:val="24"/>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51ECBE33" w14:textId="77777777" w:rsidR="000853CE" w:rsidRPr="00E52A7E" w:rsidRDefault="000853CE" w:rsidP="004C500B">
      <w:pPr>
        <w:pStyle w:val="ListParagraph"/>
        <w:numPr>
          <w:ilvl w:val="0"/>
          <w:numId w:val="96"/>
        </w:numPr>
        <w:tabs>
          <w:tab w:val="left" w:pos="284"/>
        </w:tabs>
        <w:spacing w:before="60" w:after="0" w:line="240" w:lineRule="auto"/>
        <w:contextualSpacing w:val="0"/>
        <w:jc w:val="both"/>
        <w:rPr>
          <w:rFonts w:cstheme="minorHAnsi"/>
          <w:color w:val="002060"/>
          <w:sz w:val="24"/>
          <w:szCs w:val="24"/>
        </w:rPr>
      </w:pPr>
      <w:r w:rsidRPr="00E52A7E">
        <w:rPr>
          <w:rFonts w:cstheme="minorHAnsi"/>
          <w:color w:val="002060"/>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02497A70" w14:textId="77777777" w:rsidR="000853CE" w:rsidRPr="00E52A7E" w:rsidRDefault="000853CE" w:rsidP="004C500B">
      <w:pPr>
        <w:tabs>
          <w:tab w:val="left" w:pos="284"/>
        </w:tabs>
        <w:spacing w:before="60" w:after="0" w:line="240" w:lineRule="auto"/>
        <w:ind w:left="284"/>
        <w:jc w:val="both"/>
        <w:rPr>
          <w:rFonts w:cstheme="minorHAnsi"/>
          <w:color w:val="002060"/>
          <w:sz w:val="24"/>
          <w:szCs w:val="24"/>
        </w:rPr>
      </w:pPr>
      <w:r w:rsidRPr="00E52A7E">
        <w:rPr>
          <w:rFonts w:cstheme="minorHAnsi"/>
          <w:color w:val="002060"/>
          <w:sz w:val="24"/>
          <w:szCs w:val="24"/>
        </w:rPr>
        <w:lastRenderedPageBreak/>
        <w:t xml:space="preserve">Principalele obligații pentru operatorii de date în aplicarea RGPD sunt: </w:t>
      </w:r>
    </w:p>
    <w:p w14:paraId="57EACEFC" w14:textId="77777777" w:rsidR="000853CE" w:rsidRPr="00E52A7E" w:rsidRDefault="000853CE" w:rsidP="004C500B">
      <w:pPr>
        <w:pStyle w:val="ListParagraph"/>
        <w:numPr>
          <w:ilvl w:val="0"/>
          <w:numId w:val="96"/>
        </w:numPr>
        <w:tabs>
          <w:tab w:val="left" w:pos="284"/>
        </w:tabs>
        <w:spacing w:before="60" w:after="0" w:line="240" w:lineRule="auto"/>
        <w:contextualSpacing w:val="0"/>
        <w:jc w:val="both"/>
        <w:rPr>
          <w:rFonts w:cstheme="minorHAnsi"/>
          <w:color w:val="002060"/>
          <w:sz w:val="24"/>
          <w:szCs w:val="24"/>
        </w:rPr>
      </w:pPr>
      <w:r w:rsidRPr="00E52A7E">
        <w:rPr>
          <w:rFonts w:cstheme="minorHAnsi"/>
          <w:color w:val="002060"/>
          <w:sz w:val="24"/>
          <w:szCs w:val="24"/>
        </w:rPr>
        <w:t xml:space="preserve">desemnarea unui responsabil cu protecția datelor (Art. 37-39 din Regulamentul general privind Protecția Datelor); </w:t>
      </w:r>
    </w:p>
    <w:p w14:paraId="66139182" w14:textId="77777777" w:rsidR="000853CE" w:rsidRPr="00E52A7E" w:rsidRDefault="000853CE" w:rsidP="004C500B">
      <w:pPr>
        <w:pStyle w:val="ListParagraph"/>
        <w:numPr>
          <w:ilvl w:val="0"/>
          <w:numId w:val="96"/>
        </w:numPr>
        <w:tabs>
          <w:tab w:val="left" w:pos="284"/>
        </w:tabs>
        <w:spacing w:before="60" w:after="0" w:line="240" w:lineRule="auto"/>
        <w:contextualSpacing w:val="0"/>
        <w:jc w:val="both"/>
        <w:rPr>
          <w:rFonts w:cstheme="minorHAnsi"/>
          <w:color w:val="002060"/>
          <w:sz w:val="24"/>
          <w:szCs w:val="24"/>
        </w:rPr>
      </w:pPr>
      <w:r w:rsidRPr="00E52A7E">
        <w:rPr>
          <w:rFonts w:cstheme="minorHAnsi"/>
          <w:color w:val="002060"/>
          <w:sz w:val="24"/>
          <w:szCs w:val="24"/>
        </w:rPr>
        <w:t xml:space="preserve">cartografierea prelucrării de date cu caracter personal; </w:t>
      </w:r>
    </w:p>
    <w:p w14:paraId="17C211A7" w14:textId="77777777" w:rsidR="000853CE" w:rsidRPr="00E52A7E" w:rsidRDefault="000853CE" w:rsidP="004C500B">
      <w:pPr>
        <w:pStyle w:val="ListParagraph"/>
        <w:numPr>
          <w:ilvl w:val="0"/>
          <w:numId w:val="96"/>
        </w:numPr>
        <w:tabs>
          <w:tab w:val="left" w:pos="284"/>
        </w:tabs>
        <w:spacing w:before="60" w:after="0" w:line="240" w:lineRule="auto"/>
        <w:contextualSpacing w:val="0"/>
        <w:jc w:val="both"/>
        <w:rPr>
          <w:rFonts w:cstheme="minorHAnsi"/>
          <w:color w:val="002060"/>
          <w:sz w:val="24"/>
          <w:szCs w:val="24"/>
        </w:rPr>
      </w:pPr>
      <w:r w:rsidRPr="00E52A7E">
        <w:rPr>
          <w:rFonts w:cstheme="minorHAnsi"/>
          <w:color w:val="002060"/>
          <w:sz w:val="24"/>
          <w:szCs w:val="24"/>
        </w:rPr>
        <w:t xml:space="preserve">monitorizarea acțiunilor care trebuie întreprinse; </w:t>
      </w:r>
    </w:p>
    <w:p w14:paraId="0B2BFCF4" w14:textId="77777777" w:rsidR="000853CE" w:rsidRPr="00E52A7E" w:rsidRDefault="000853CE" w:rsidP="004C500B">
      <w:pPr>
        <w:pStyle w:val="ListParagraph"/>
        <w:numPr>
          <w:ilvl w:val="0"/>
          <w:numId w:val="96"/>
        </w:numPr>
        <w:tabs>
          <w:tab w:val="left" w:pos="284"/>
        </w:tabs>
        <w:spacing w:before="60" w:after="0" w:line="240" w:lineRule="auto"/>
        <w:contextualSpacing w:val="0"/>
        <w:jc w:val="both"/>
        <w:rPr>
          <w:rFonts w:cstheme="minorHAnsi"/>
          <w:color w:val="002060"/>
          <w:sz w:val="24"/>
          <w:szCs w:val="24"/>
        </w:rPr>
      </w:pPr>
      <w:r w:rsidRPr="00E52A7E">
        <w:rPr>
          <w:rFonts w:cstheme="minorHAnsi"/>
          <w:color w:val="002060"/>
          <w:sz w:val="24"/>
          <w:szCs w:val="24"/>
        </w:rPr>
        <w:t xml:space="preserve">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 </w:t>
      </w:r>
    </w:p>
    <w:p w14:paraId="10F38104" w14:textId="3DA44D05" w:rsidR="00AD6F29" w:rsidRPr="00E52A7E" w:rsidRDefault="000853CE" w:rsidP="004C500B">
      <w:pPr>
        <w:pStyle w:val="ListParagraph"/>
        <w:numPr>
          <w:ilvl w:val="0"/>
          <w:numId w:val="96"/>
        </w:numPr>
        <w:tabs>
          <w:tab w:val="left" w:pos="284"/>
        </w:tabs>
        <w:spacing w:before="60" w:after="0" w:line="240" w:lineRule="auto"/>
        <w:contextualSpacing w:val="0"/>
        <w:jc w:val="both"/>
        <w:rPr>
          <w:rFonts w:cstheme="minorHAnsi"/>
          <w:color w:val="002060"/>
          <w:sz w:val="24"/>
          <w:szCs w:val="24"/>
        </w:rPr>
      </w:pPr>
      <w:bookmarkStart w:id="538" w:name="_Hlk141378855"/>
      <w:r w:rsidRPr="00E52A7E">
        <w:rPr>
          <w:rFonts w:cstheme="minorHAnsi"/>
          <w:color w:val="002060"/>
          <w:sz w:val="24"/>
          <w:szCs w:val="24"/>
        </w:rPr>
        <w:t>respectarea tuturor normelor legislative privind Regulamentul (UE) 2016/679 privind protecția persoanelor fizice în ceea ce privește prelucrarea datelor cu caracter personal și privind libera circulație a acestor date și de abrogare a Directivei 95/46/CE (Regulamentul general privind protecția datelor RGPD)</w:t>
      </w:r>
      <w:r w:rsidR="00AD6F29" w:rsidRPr="00E52A7E">
        <w:rPr>
          <w:rFonts w:cstheme="minorHAnsi"/>
          <w:color w:val="002060"/>
          <w:sz w:val="24"/>
          <w:szCs w:val="24"/>
        </w:rPr>
        <w:t>,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40B331F8" w14:textId="7D714830" w:rsidR="009D7710" w:rsidRPr="00E52A7E" w:rsidRDefault="00AD6F29" w:rsidP="004C500B">
      <w:pPr>
        <w:spacing w:before="60" w:after="0" w:line="240" w:lineRule="auto"/>
        <w:jc w:val="both"/>
        <w:rPr>
          <w:rFonts w:cstheme="minorHAnsi"/>
          <w:color w:val="002060"/>
          <w:sz w:val="24"/>
          <w:szCs w:val="24"/>
        </w:rPr>
      </w:pPr>
      <w:r w:rsidRPr="00E52A7E">
        <w:rPr>
          <w:rFonts w:cstheme="minorHAnsi"/>
          <w:color w:val="002060"/>
          <w:sz w:val="24"/>
          <w:szCs w:val="24"/>
        </w:rPr>
        <w:t>Depunerea cererii de finanțare reprezintă un angajament ferm privind acordul solicitantului,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bookmarkEnd w:id="538"/>
    <w:p w14:paraId="0C98B81C" w14:textId="77777777" w:rsidR="000853CE" w:rsidRPr="00E52A7E" w:rsidRDefault="000853CE" w:rsidP="004C500B">
      <w:pPr>
        <w:pStyle w:val="ListParagraph"/>
        <w:spacing w:before="60" w:after="0" w:line="240" w:lineRule="auto"/>
        <w:ind w:left="644"/>
        <w:contextualSpacing w:val="0"/>
        <w:jc w:val="both"/>
        <w:rPr>
          <w:rFonts w:cstheme="minorHAnsi"/>
          <w:b/>
          <w:bCs/>
          <w:i/>
          <w:color w:val="002060"/>
          <w:sz w:val="24"/>
          <w:szCs w:val="24"/>
        </w:rPr>
      </w:pPr>
    </w:p>
    <w:p w14:paraId="59DBD254" w14:textId="77777777" w:rsidR="000853CE" w:rsidRPr="00E52A7E" w:rsidRDefault="000853CE"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39" w:name="_Toc135152444"/>
      <w:bookmarkStart w:id="540" w:name="_Toc162447667"/>
      <w:r w:rsidRPr="00E52A7E">
        <w:rPr>
          <w:rFonts w:cstheme="minorHAnsi"/>
          <w:b/>
          <w:bCs/>
          <w:iCs/>
          <w:color w:val="002060"/>
          <w:sz w:val="24"/>
          <w:szCs w:val="24"/>
        </w:rPr>
        <w:t>ASPECTE PRIVIND MONITORIZAREA TEHNICĂ ȘI RAPOARTELE DE PROGRES</w:t>
      </w:r>
      <w:bookmarkEnd w:id="539"/>
      <w:bookmarkEnd w:id="540"/>
      <w:r w:rsidRPr="00E52A7E">
        <w:rPr>
          <w:rFonts w:cstheme="minorHAnsi"/>
          <w:b/>
          <w:bCs/>
          <w:iCs/>
          <w:color w:val="002060"/>
          <w:sz w:val="24"/>
          <w:szCs w:val="24"/>
        </w:rPr>
        <w:t xml:space="preserve">  </w:t>
      </w:r>
    </w:p>
    <w:p w14:paraId="6120B748" w14:textId="575531C1" w:rsidR="000853CE" w:rsidRPr="00E52A7E" w:rsidRDefault="000853CE" w:rsidP="004C500B">
      <w:pPr>
        <w:pStyle w:val="ListParagraph"/>
        <w:numPr>
          <w:ilvl w:val="1"/>
          <w:numId w:val="73"/>
        </w:numPr>
        <w:spacing w:before="60" w:after="0" w:line="240" w:lineRule="auto"/>
        <w:ind w:hanging="781"/>
        <w:contextualSpacing w:val="0"/>
        <w:jc w:val="both"/>
        <w:outlineLvl w:val="1"/>
        <w:rPr>
          <w:rFonts w:cstheme="minorHAnsi"/>
          <w:b/>
          <w:bCs/>
          <w:iCs/>
          <w:color w:val="002060"/>
          <w:sz w:val="24"/>
          <w:szCs w:val="24"/>
        </w:rPr>
      </w:pPr>
      <w:bookmarkStart w:id="541" w:name="_Toc135152445"/>
      <w:bookmarkStart w:id="542" w:name="_Toc162447668"/>
      <w:r w:rsidRPr="00E52A7E">
        <w:rPr>
          <w:rFonts w:cstheme="minorHAnsi"/>
          <w:b/>
          <w:bCs/>
          <w:iCs/>
          <w:color w:val="002060"/>
          <w:sz w:val="24"/>
          <w:szCs w:val="24"/>
        </w:rPr>
        <w:t>Rapoartele de progres</w:t>
      </w:r>
      <w:bookmarkEnd w:id="541"/>
      <w:bookmarkEnd w:id="542"/>
      <w:r w:rsidRPr="00E52A7E">
        <w:rPr>
          <w:rFonts w:cstheme="minorHAnsi"/>
          <w:b/>
          <w:bCs/>
          <w:iCs/>
          <w:color w:val="002060"/>
          <w:sz w:val="24"/>
          <w:szCs w:val="24"/>
        </w:rPr>
        <w:t xml:space="preserve">  </w:t>
      </w:r>
      <w:r w:rsidRPr="00E52A7E">
        <w:rPr>
          <w:rFonts w:cstheme="minorHAnsi"/>
          <w:b/>
          <w:bCs/>
          <w:iCs/>
          <w:color w:val="002060"/>
          <w:sz w:val="24"/>
          <w:szCs w:val="24"/>
        </w:rPr>
        <w:tab/>
      </w:r>
    </w:p>
    <w:p w14:paraId="5AC6933A" w14:textId="77777777" w:rsidR="007C0609" w:rsidRPr="00E52A7E" w:rsidRDefault="007C0609" w:rsidP="004C500B">
      <w:pPr>
        <w:spacing w:before="60" w:after="0" w:line="240" w:lineRule="auto"/>
        <w:jc w:val="both"/>
        <w:rPr>
          <w:rFonts w:cstheme="minorHAnsi"/>
          <w:iCs/>
          <w:color w:val="002060"/>
          <w:sz w:val="24"/>
          <w:szCs w:val="24"/>
        </w:rPr>
      </w:pPr>
      <w:bookmarkStart w:id="543" w:name="_Hlk140827964"/>
      <w:bookmarkStart w:id="544" w:name="_Toc135152446"/>
      <w:bookmarkStart w:id="545" w:name="_Hlk138775469"/>
      <w:r w:rsidRPr="00E52A7E">
        <w:rPr>
          <w:rFonts w:cstheme="minorHAnsi"/>
          <w:iCs/>
          <w:color w:val="002060"/>
          <w:sz w:val="24"/>
          <w:szCs w:val="24"/>
        </w:rPr>
        <w:t>Una dintre activitățile de monitorizare tehnică a proiectelor se realizează prin analiza rapoartelor de progres elaborate de beneficiar și a documentelor justificative care însoțesc raportul de progres.</w:t>
      </w:r>
    </w:p>
    <w:p w14:paraId="0F0B0D7C" w14:textId="072A005B" w:rsidR="007C0609" w:rsidRPr="00E52A7E" w:rsidRDefault="007C0609"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Raportul de progres se generează prin sistemul informatic MySMIS2021/SMIS2021+ de către beneficiar și se transmite în termen de 30 de zile de la finalizarea perioadei de raportare. </w:t>
      </w:r>
    </w:p>
    <w:p w14:paraId="361119BA" w14:textId="379159E3" w:rsidR="007C0609" w:rsidRPr="00E52A7E" w:rsidRDefault="007C0609"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Rapoartele de progres transmise de beneficiari conțin informații privind stadiul implementării proiectului, modul de desfășurare a activităților prevăzute în cererea de finanțare,  rezultatele obținute, indicatorii de realizare și/sau de rezultat realizați până la momentul raportării, stadiul/realizarea indicatorilor de etapă, aspecte de mediu (DNSH și SEA) și eventualele probleme întâmpinate pe parcursul implementării. </w:t>
      </w:r>
    </w:p>
    <w:p w14:paraId="4191E37A" w14:textId="48B48897" w:rsidR="007C0609" w:rsidRPr="00E52A7E" w:rsidRDefault="007C0609" w:rsidP="004C500B">
      <w:pPr>
        <w:spacing w:before="60" w:after="0" w:line="240" w:lineRule="auto"/>
        <w:jc w:val="both"/>
        <w:rPr>
          <w:rFonts w:cstheme="minorHAnsi"/>
          <w:iCs/>
          <w:color w:val="002060"/>
          <w:sz w:val="24"/>
          <w:szCs w:val="24"/>
        </w:rPr>
      </w:pPr>
      <w:r w:rsidRPr="00E52A7E">
        <w:rPr>
          <w:rFonts w:cstheme="minorHAnsi"/>
          <w:iCs/>
          <w:color w:val="002060"/>
          <w:sz w:val="24"/>
          <w:szCs w:val="24"/>
        </w:rPr>
        <w:t>În perioada de durabilitate, Beneficiarul transmite anual rapoartele de durabilitate prin sistemul informatic MySMIS2021/SMIS2021+. Raportul de durabilitate va prezenta situația investiției și atingerea indicatorului</w:t>
      </w:r>
      <w:r w:rsidR="009F69A0" w:rsidRPr="00E52A7E">
        <w:rPr>
          <w:rFonts w:cstheme="minorHAnsi"/>
          <w:iCs/>
          <w:color w:val="002060"/>
          <w:sz w:val="24"/>
          <w:szCs w:val="24"/>
        </w:rPr>
        <w:t>/indicatorilor</w:t>
      </w:r>
      <w:r w:rsidRPr="00E52A7E">
        <w:rPr>
          <w:rFonts w:cstheme="minorHAnsi"/>
          <w:iCs/>
          <w:color w:val="002060"/>
          <w:sz w:val="24"/>
          <w:szCs w:val="24"/>
        </w:rPr>
        <w:t xml:space="preserve"> de rezultat precum și sustenabilitatea proiectului.</w:t>
      </w:r>
    </w:p>
    <w:p w14:paraId="7C833347" w14:textId="2F839BF2" w:rsidR="007C0609" w:rsidRPr="00E52A7E" w:rsidRDefault="007C0609" w:rsidP="004C500B">
      <w:pPr>
        <w:spacing w:before="60" w:after="0" w:line="240" w:lineRule="auto"/>
        <w:jc w:val="both"/>
        <w:rPr>
          <w:rFonts w:cstheme="minorHAnsi"/>
          <w:iCs/>
          <w:color w:val="002060"/>
          <w:sz w:val="24"/>
          <w:szCs w:val="24"/>
        </w:rPr>
      </w:pPr>
      <w:r w:rsidRPr="00E52A7E">
        <w:rPr>
          <w:rFonts w:cstheme="minorHAnsi"/>
          <w:iCs/>
          <w:color w:val="002060"/>
          <w:sz w:val="24"/>
          <w:szCs w:val="24"/>
        </w:rPr>
        <w:t>Conținutul cadru al Raportului de progres al proiectului/ Raportului privind caracterul durabil al proiectului/investiției</w:t>
      </w:r>
      <w:r w:rsidRPr="00E52A7E" w:rsidDel="00A41BDB">
        <w:rPr>
          <w:rFonts w:cstheme="minorHAnsi"/>
          <w:iCs/>
          <w:color w:val="002060"/>
          <w:sz w:val="24"/>
          <w:szCs w:val="24"/>
        </w:rPr>
        <w:t xml:space="preserve"> </w:t>
      </w:r>
      <w:r w:rsidRPr="00E52A7E">
        <w:rPr>
          <w:rFonts w:cstheme="minorHAnsi"/>
          <w:iCs/>
          <w:color w:val="002060"/>
          <w:sz w:val="24"/>
          <w:szCs w:val="24"/>
        </w:rPr>
        <w:t>este prevăzut în anexa nr</w:t>
      </w:r>
      <w:r w:rsidR="00CA00C4" w:rsidRPr="00E52A7E">
        <w:rPr>
          <w:rFonts w:cstheme="minorHAnsi"/>
          <w:iCs/>
          <w:color w:val="002060"/>
          <w:sz w:val="24"/>
          <w:szCs w:val="24"/>
        </w:rPr>
        <w:t>.</w:t>
      </w:r>
      <w:r w:rsidRPr="00E52A7E">
        <w:rPr>
          <w:rFonts w:cstheme="minorHAnsi"/>
          <w:iCs/>
          <w:color w:val="002060"/>
          <w:sz w:val="24"/>
          <w:szCs w:val="24"/>
        </w:rPr>
        <w:t xml:space="preserve"> 5 la Ordinul nr. 1.777/3.05.2023 privind aprobarea conținutului/modelului/formatului/structurii-cadru pentru documentele prevăzute la art. 4 alin. (1) teza întâi, art. 6 alin. (1) si (3), art.7 alin. (2) din Ordonanța de urgență a Guvernului </w:t>
      </w:r>
      <w:r w:rsidRPr="00E52A7E">
        <w:rPr>
          <w:rFonts w:cstheme="minorHAnsi"/>
          <w:iCs/>
          <w:color w:val="002060"/>
          <w:sz w:val="24"/>
          <w:szCs w:val="24"/>
        </w:rPr>
        <w:lastRenderedPageBreak/>
        <w:t>nr. 23/2023 privind instituirea unor măsuri de simplificare și digitalizare pentru gestionarea fondurilor europene aferente Politicii de coeziune 2021 – 2027.</w:t>
      </w:r>
    </w:p>
    <w:p w14:paraId="505330D7" w14:textId="59A5D0B9" w:rsidR="007C0609" w:rsidRPr="00E52A7E" w:rsidRDefault="007C0609"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Autoritatea de management/ Organismul intermediar verifică rapoartele de progres disponibile în aplicația informatică </w:t>
      </w:r>
      <w:proofErr w:type="spellStart"/>
      <w:r w:rsidRPr="00E52A7E">
        <w:rPr>
          <w:rFonts w:cstheme="minorHAnsi"/>
          <w:iCs/>
          <w:color w:val="002060"/>
          <w:sz w:val="24"/>
          <w:szCs w:val="24"/>
        </w:rPr>
        <w:t>MySMIS</w:t>
      </w:r>
      <w:proofErr w:type="spellEnd"/>
      <w:r w:rsidRPr="00E52A7E">
        <w:rPr>
          <w:rFonts w:cstheme="minorHAnsi"/>
          <w:iCs/>
          <w:color w:val="002060"/>
          <w:sz w:val="24"/>
          <w:szCs w:val="24"/>
        </w:rPr>
        <w:t xml:space="preserve"> 2021/SMIS2021+ și documentele justificative care îl însoțesc în scopul urmăririi progresului proiectelor și a stadiului îndeplinirii indicatorilor de realizare și rezultat si al respectării planului de monitorizare a proiectului.</w:t>
      </w:r>
    </w:p>
    <w:p w14:paraId="2D3BB5F0" w14:textId="0D37E1F4" w:rsidR="00970A81" w:rsidRPr="00E52A7E" w:rsidRDefault="00970A81" w:rsidP="004C500B">
      <w:pPr>
        <w:spacing w:before="60" w:after="0" w:line="240" w:lineRule="auto"/>
        <w:jc w:val="both"/>
        <w:rPr>
          <w:rFonts w:cstheme="minorHAnsi"/>
          <w:iCs/>
          <w:color w:val="002060"/>
          <w:sz w:val="24"/>
          <w:szCs w:val="24"/>
        </w:rPr>
      </w:pPr>
      <w:r w:rsidRPr="00E52A7E">
        <w:rPr>
          <w:rFonts w:cstheme="minorHAnsi"/>
          <w:iCs/>
          <w:color w:val="002060"/>
          <w:sz w:val="24"/>
          <w:szCs w:val="24"/>
        </w:rPr>
        <w:t>AM, după caz</w:t>
      </w:r>
      <w:r w:rsidR="00F01719" w:rsidRPr="00E52A7E">
        <w:rPr>
          <w:rFonts w:cstheme="minorHAnsi"/>
          <w:iCs/>
          <w:color w:val="002060"/>
          <w:sz w:val="24"/>
          <w:szCs w:val="24"/>
        </w:rPr>
        <w:t>,</w:t>
      </w:r>
      <w:r w:rsidRPr="00E52A7E">
        <w:rPr>
          <w:rFonts w:cstheme="minorHAnsi"/>
          <w:iCs/>
          <w:color w:val="002060"/>
          <w:sz w:val="24"/>
          <w:szCs w:val="24"/>
        </w:rPr>
        <w:t xml:space="preserve">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66BF8E0E" w14:textId="77777777" w:rsidR="00970A81" w:rsidRPr="00E52A7E" w:rsidRDefault="00970A81" w:rsidP="004C500B">
      <w:pPr>
        <w:spacing w:before="60" w:after="0" w:line="240" w:lineRule="auto"/>
        <w:jc w:val="both"/>
        <w:rPr>
          <w:rFonts w:cstheme="minorHAnsi"/>
          <w:iCs/>
          <w:color w:val="002060"/>
          <w:sz w:val="24"/>
          <w:szCs w:val="24"/>
        </w:rPr>
      </w:pPr>
      <w:r w:rsidRPr="00E52A7E">
        <w:rPr>
          <w:rFonts w:cstheme="minorHAnsi"/>
          <w:iCs/>
          <w:color w:val="002060"/>
          <w:sz w:val="24"/>
          <w:szCs w:val="24"/>
        </w:rPr>
        <w:t>În conformitate cu art. 49, alin. (3), lit. a) al Regulamentului Dispoziții Comune 2021/1060, beneficiarii proiectelor finanțate în cadrul prezentului apel au obligativitatea furnizării informațiilor necesare referitoare la beneficiarii reali, definiți de art. 3, alin. (6) al Directivei (UE) 2015/849. Modalitatea de raportare va fi prezentată de către Autoritatea de Management în cadrul Manualului beneficiarului.</w:t>
      </w:r>
    </w:p>
    <w:p w14:paraId="6F61C7B5" w14:textId="5DB98F11" w:rsidR="00970A81" w:rsidRPr="00E52A7E" w:rsidRDefault="00970A81" w:rsidP="004C500B">
      <w:pPr>
        <w:spacing w:before="60" w:after="0" w:line="240" w:lineRule="auto"/>
        <w:jc w:val="both"/>
        <w:rPr>
          <w:rFonts w:cstheme="minorHAnsi"/>
          <w:iCs/>
          <w:color w:val="002060"/>
          <w:sz w:val="24"/>
          <w:szCs w:val="24"/>
        </w:rPr>
      </w:pPr>
      <w:r w:rsidRPr="00E52A7E">
        <w:rPr>
          <w:rFonts w:cstheme="minorHAnsi"/>
          <w:iCs/>
          <w:color w:val="002060"/>
          <w:sz w:val="24"/>
          <w:szCs w:val="24"/>
        </w:rPr>
        <w:t>Datele referitoare la contractanți, beneficiarii reali ai contractanților sau ai sub-contractanților, sunt necesare numai în cazul costurilor directe, în care beneficiarul sau alte entități implementează operațiunea (sau o parte din aceasta), în conformitate cu normele Uniunii în materie de achiziții publice (chiar dacă se utilizează opțiuni de costuri simplificate), precum și, după caz, sub-contractanților acestora, numai la primul nivel de subcontractare, numai în situația în care sunt înregistrate informații cu privire la un contractant și doar pentru subcontractele cu o valoare totală de peste 50 000 EUR. Nu este necesară colectarea acestor date pentru contractele de achiziții publice finanțate din costuri indirecte, pe bază de opțiuni de costuri simplificate.</w:t>
      </w:r>
    </w:p>
    <w:p w14:paraId="2285804C" w14:textId="77777777" w:rsidR="007C0609" w:rsidRPr="00E52A7E" w:rsidRDefault="007C0609" w:rsidP="004C500B">
      <w:pPr>
        <w:pStyle w:val="ListParagraph"/>
        <w:spacing w:before="60" w:after="0" w:line="240" w:lineRule="auto"/>
        <w:ind w:left="1065"/>
        <w:contextualSpacing w:val="0"/>
        <w:jc w:val="both"/>
        <w:rPr>
          <w:rFonts w:cstheme="minorHAnsi"/>
          <w:iCs/>
          <w:color w:val="002060"/>
          <w:sz w:val="24"/>
          <w:szCs w:val="24"/>
        </w:rPr>
      </w:pPr>
      <w:r w:rsidRPr="00E52A7E">
        <w:rPr>
          <w:rFonts w:cstheme="minorHAnsi"/>
          <w:iCs/>
          <w:color w:val="002060"/>
          <w:sz w:val="24"/>
          <w:szCs w:val="24"/>
        </w:rPr>
        <w:t xml:space="preserve">  </w:t>
      </w:r>
    </w:p>
    <w:p w14:paraId="1F06C890" w14:textId="77777777" w:rsidR="00C64C56" w:rsidRPr="00E52A7E" w:rsidRDefault="00C64C56"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46" w:name="_Toc162447669"/>
      <w:bookmarkEnd w:id="543"/>
      <w:r w:rsidRPr="00E52A7E">
        <w:rPr>
          <w:rFonts w:cstheme="minorHAnsi"/>
          <w:b/>
          <w:bCs/>
          <w:iCs/>
          <w:color w:val="002060"/>
          <w:sz w:val="24"/>
          <w:szCs w:val="24"/>
        </w:rPr>
        <w:t>Vizitele de monitorizare</w:t>
      </w:r>
      <w:bookmarkEnd w:id="544"/>
      <w:bookmarkEnd w:id="546"/>
      <w:r w:rsidRPr="00E52A7E">
        <w:rPr>
          <w:rFonts w:cstheme="minorHAnsi"/>
          <w:b/>
          <w:bCs/>
          <w:iCs/>
          <w:color w:val="002060"/>
          <w:sz w:val="24"/>
          <w:szCs w:val="24"/>
        </w:rPr>
        <w:t xml:space="preserve"> </w:t>
      </w:r>
    </w:p>
    <w:p w14:paraId="161DDADD" w14:textId="77777777" w:rsidR="00CB32DA" w:rsidRPr="00E52A7E" w:rsidRDefault="00CB32DA" w:rsidP="004C500B">
      <w:pPr>
        <w:widowControl w:val="0"/>
        <w:tabs>
          <w:tab w:val="left" w:pos="1192"/>
        </w:tabs>
        <w:autoSpaceDE w:val="0"/>
        <w:autoSpaceDN w:val="0"/>
        <w:spacing w:before="60" w:after="0" w:line="240" w:lineRule="auto"/>
        <w:ind w:right="113"/>
        <w:jc w:val="both"/>
        <w:rPr>
          <w:rFonts w:cstheme="minorHAnsi"/>
          <w:iCs/>
          <w:color w:val="002060"/>
          <w:sz w:val="24"/>
          <w:szCs w:val="24"/>
        </w:rPr>
      </w:pPr>
      <w:bookmarkStart w:id="547" w:name="_Hlk140827996"/>
      <w:bookmarkStart w:id="548" w:name="_Toc135152447"/>
      <w:r w:rsidRPr="00E52A7E">
        <w:rPr>
          <w:rFonts w:cstheme="minorHAnsi"/>
          <w:iCs/>
          <w:color w:val="002060"/>
          <w:sz w:val="24"/>
          <w:szCs w:val="24"/>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efectuată la fața locului.</w:t>
      </w:r>
    </w:p>
    <w:p w14:paraId="126216B9" w14:textId="50E8F40A" w:rsidR="00CB32DA" w:rsidRPr="00E52A7E" w:rsidRDefault="00CB32DA"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Vizitele de monitorizare pot fi vizite la fața locului, speciale de tip ad-hoc, încrucișate și ex-post, vizite pe teren la beneficiarii proiectelor, atât în perioada de implementare, cât </w:t>
      </w:r>
      <w:proofErr w:type="spellStart"/>
      <w:r w:rsidRPr="00E52A7E">
        <w:rPr>
          <w:rFonts w:cstheme="minorHAnsi"/>
          <w:iCs/>
          <w:color w:val="002060"/>
          <w:sz w:val="24"/>
          <w:szCs w:val="24"/>
        </w:rPr>
        <w:t>şi</w:t>
      </w:r>
      <w:proofErr w:type="spellEnd"/>
      <w:r w:rsidRPr="00E52A7E">
        <w:rPr>
          <w:rFonts w:cstheme="minorHAnsi"/>
          <w:iCs/>
          <w:color w:val="002060"/>
          <w:sz w:val="24"/>
          <w:szCs w:val="24"/>
        </w:rPr>
        <w:t xml:space="preserve"> post-implementare, pe perioada în care beneficiarul/ au obligația de a asigura caracterul durabil al operațiunilor potrivit prevederilor art. 65 din Regulamentul </w:t>
      </w:r>
      <w:r w:rsidRPr="00E52A7E">
        <w:rPr>
          <w:rFonts w:cstheme="minorHAnsi"/>
          <w:color w:val="002060"/>
          <w:sz w:val="24"/>
          <w:szCs w:val="24"/>
        </w:rPr>
        <w:t xml:space="preserve">UE de stabilire a dispozițiilor comune nr. </w:t>
      </w:r>
      <w:r w:rsidR="00436778" w:rsidRPr="00E52A7E">
        <w:rPr>
          <w:rFonts w:cstheme="minorHAnsi"/>
          <w:color w:val="002060"/>
          <w:sz w:val="24"/>
          <w:szCs w:val="24"/>
        </w:rPr>
        <w:t>2021/1060</w:t>
      </w:r>
      <w:r w:rsidRPr="00E52A7E">
        <w:rPr>
          <w:rFonts w:cstheme="minorHAnsi"/>
          <w:iCs/>
          <w:color w:val="002060"/>
          <w:sz w:val="24"/>
          <w:szCs w:val="24"/>
        </w:rPr>
        <w:t>, cu modificările și completările ulterioare.</w:t>
      </w:r>
    </w:p>
    <w:p w14:paraId="580E60CB" w14:textId="1215618C" w:rsidR="00CB32DA" w:rsidRPr="00E52A7E" w:rsidRDefault="00CB32DA" w:rsidP="004C500B">
      <w:pPr>
        <w:spacing w:before="60" w:after="0" w:line="240" w:lineRule="auto"/>
        <w:jc w:val="both"/>
        <w:rPr>
          <w:rFonts w:cstheme="minorHAnsi"/>
          <w:iCs/>
          <w:color w:val="002060"/>
          <w:sz w:val="24"/>
          <w:szCs w:val="24"/>
        </w:rPr>
      </w:pPr>
      <w:r w:rsidRPr="00E52A7E">
        <w:rPr>
          <w:rFonts w:cstheme="minorHAnsi"/>
          <w:iCs/>
          <w:color w:val="002060"/>
          <w:sz w:val="24"/>
          <w:szCs w:val="24"/>
        </w:rPr>
        <w:t>Conținutul cadru al raportului privind vizita la fața locului în perioada de implementare/ raportului privind vizita la fața locului în perioada post</w:t>
      </w:r>
      <w:r w:rsidR="00E444B8" w:rsidRPr="00E52A7E">
        <w:rPr>
          <w:rFonts w:cstheme="minorHAnsi"/>
          <w:iCs/>
          <w:color w:val="002060"/>
          <w:sz w:val="24"/>
          <w:szCs w:val="24"/>
        </w:rPr>
        <w:t xml:space="preserve"> </w:t>
      </w:r>
      <w:r w:rsidRPr="00E52A7E">
        <w:rPr>
          <w:rFonts w:cstheme="minorHAnsi"/>
          <w:iCs/>
          <w:color w:val="002060"/>
          <w:sz w:val="24"/>
          <w:szCs w:val="24"/>
        </w:rPr>
        <w:t>implementare</w:t>
      </w:r>
      <w:r w:rsidRPr="00E52A7E" w:rsidDel="00435E6C">
        <w:rPr>
          <w:rFonts w:cstheme="minorHAnsi"/>
          <w:iCs/>
          <w:color w:val="002060"/>
          <w:sz w:val="24"/>
          <w:szCs w:val="24"/>
        </w:rPr>
        <w:t xml:space="preserve"> </w:t>
      </w:r>
      <w:r w:rsidRPr="00E52A7E">
        <w:rPr>
          <w:rFonts w:cstheme="minorHAnsi"/>
          <w:iCs/>
          <w:color w:val="002060"/>
          <w:sz w:val="24"/>
          <w:szCs w:val="24"/>
        </w:rPr>
        <w:t>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3AA41E51" w14:textId="77777777" w:rsidR="00CB32DA" w:rsidRDefault="00CB32DA" w:rsidP="004C500B">
      <w:pPr>
        <w:pStyle w:val="ListParagraph"/>
        <w:spacing w:before="60" w:after="0" w:line="240" w:lineRule="auto"/>
        <w:ind w:left="1065"/>
        <w:contextualSpacing w:val="0"/>
        <w:jc w:val="both"/>
        <w:rPr>
          <w:rFonts w:cstheme="minorHAnsi"/>
          <w:iCs/>
          <w:color w:val="002060"/>
          <w:sz w:val="24"/>
          <w:szCs w:val="24"/>
        </w:rPr>
      </w:pPr>
    </w:p>
    <w:p w14:paraId="5EF494F6" w14:textId="77777777" w:rsidR="00DD2117" w:rsidRDefault="00DD2117" w:rsidP="004C500B">
      <w:pPr>
        <w:pStyle w:val="ListParagraph"/>
        <w:spacing w:before="60" w:after="0" w:line="240" w:lineRule="auto"/>
        <w:ind w:left="1065"/>
        <w:contextualSpacing w:val="0"/>
        <w:jc w:val="both"/>
        <w:rPr>
          <w:rFonts w:cstheme="minorHAnsi"/>
          <w:iCs/>
          <w:color w:val="002060"/>
          <w:sz w:val="24"/>
          <w:szCs w:val="24"/>
        </w:rPr>
      </w:pPr>
    </w:p>
    <w:p w14:paraId="68843D77" w14:textId="77777777" w:rsidR="00DD2117" w:rsidRPr="00E52A7E" w:rsidRDefault="00DD2117" w:rsidP="004C500B">
      <w:pPr>
        <w:pStyle w:val="ListParagraph"/>
        <w:spacing w:before="60" w:after="0" w:line="240" w:lineRule="auto"/>
        <w:ind w:left="1065"/>
        <w:contextualSpacing w:val="0"/>
        <w:jc w:val="both"/>
        <w:rPr>
          <w:rFonts w:cstheme="minorHAnsi"/>
          <w:iCs/>
          <w:color w:val="002060"/>
          <w:sz w:val="24"/>
          <w:szCs w:val="24"/>
        </w:rPr>
      </w:pPr>
    </w:p>
    <w:p w14:paraId="25895F07" w14:textId="77777777" w:rsidR="00C64C56" w:rsidRPr="00E52A7E" w:rsidRDefault="00C64C56"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49" w:name="_Toc162447670"/>
      <w:bookmarkEnd w:id="547"/>
      <w:r w:rsidRPr="00E52A7E">
        <w:rPr>
          <w:rFonts w:cstheme="minorHAnsi"/>
          <w:b/>
          <w:bCs/>
          <w:iCs/>
          <w:color w:val="002060"/>
          <w:sz w:val="24"/>
          <w:szCs w:val="24"/>
        </w:rPr>
        <w:lastRenderedPageBreak/>
        <w:t>Mecanismul specific indicatorilor de etapă. Planul de monitorizare</w:t>
      </w:r>
      <w:bookmarkEnd w:id="548"/>
      <w:bookmarkEnd w:id="549"/>
    </w:p>
    <w:bookmarkEnd w:id="545"/>
    <w:p w14:paraId="7F6D9AB6" w14:textId="2ADD40CB" w:rsidR="00CB32DA" w:rsidRPr="00E52A7E" w:rsidRDefault="00CB32DA" w:rsidP="004C500B">
      <w:pPr>
        <w:spacing w:before="60" w:after="0" w:line="240" w:lineRule="auto"/>
        <w:jc w:val="both"/>
        <w:rPr>
          <w:rFonts w:cstheme="minorHAnsi"/>
          <w:iCs/>
          <w:color w:val="002060"/>
          <w:sz w:val="24"/>
          <w:szCs w:val="24"/>
        </w:rPr>
      </w:pPr>
      <w:r w:rsidRPr="00E52A7E">
        <w:rPr>
          <w:rFonts w:cstheme="minorHAnsi"/>
          <w:iCs/>
          <w:color w:val="002060"/>
          <w:sz w:val="24"/>
          <w:szCs w:val="24"/>
        </w:rPr>
        <w:t>Procesul de monitorizare se realizează pe baza contractului de finanțare și a anexelor la acesta/aceasta, în condițiile prevederilor Ordonanței de urgență nr. 23/2023, privind instituirea unor măsuri de simplificare și digitalizare pentru gestionarea fondurilor europene aferente Politicii de Coeziune 2021-2027</w:t>
      </w:r>
      <w:r w:rsidR="00F01719" w:rsidRPr="00E52A7E">
        <w:rPr>
          <w:rFonts w:cstheme="minorHAnsi"/>
          <w:iCs/>
          <w:color w:val="002060"/>
          <w:sz w:val="24"/>
          <w:szCs w:val="24"/>
        </w:rPr>
        <w:t>, cu modificările și completările ulterioare</w:t>
      </w:r>
      <w:r w:rsidRPr="00E52A7E">
        <w:rPr>
          <w:rFonts w:cstheme="minorHAnsi"/>
          <w:iCs/>
          <w:color w:val="002060"/>
          <w:sz w:val="24"/>
          <w:szCs w:val="24"/>
        </w:rPr>
        <w:t>.</w:t>
      </w:r>
    </w:p>
    <w:p w14:paraId="2AD52C42" w14:textId="4D4348CB" w:rsidR="00CB32DA" w:rsidRPr="00E52A7E" w:rsidRDefault="00CB32DA" w:rsidP="004C500B">
      <w:pPr>
        <w:spacing w:before="60" w:after="0" w:line="240" w:lineRule="auto"/>
        <w:jc w:val="both"/>
        <w:rPr>
          <w:rFonts w:cstheme="minorHAnsi"/>
          <w:iCs/>
          <w:color w:val="002060"/>
          <w:sz w:val="24"/>
          <w:szCs w:val="24"/>
        </w:rPr>
      </w:pPr>
      <w:r w:rsidRPr="00E52A7E">
        <w:rPr>
          <w:rFonts w:cstheme="minorHAnsi"/>
          <w:iCs/>
          <w:color w:val="002060"/>
          <w:sz w:val="24"/>
          <w:szCs w:val="24"/>
        </w:rPr>
        <w:t>Instrumentul principal utilizat în activitățile de monitorizare a proiectelor este reprezentant de Planul de monitorizare a proiectului, parte a contractului de finanțare. Planul de monitorizare a proiectului poate face obiectul unor modificări prin act adițional la contractul de finanțare.</w:t>
      </w:r>
    </w:p>
    <w:p w14:paraId="4F0FA86E" w14:textId="1272EC2A" w:rsidR="00CB32DA" w:rsidRPr="00E52A7E" w:rsidRDefault="00CB32DA" w:rsidP="004C500B">
      <w:pPr>
        <w:spacing w:before="60" w:after="0" w:line="240" w:lineRule="auto"/>
        <w:jc w:val="both"/>
        <w:rPr>
          <w:rFonts w:cstheme="minorHAnsi"/>
          <w:iCs/>
          <w:color w:val="002060"/>
          <w:sz w:val="24"/>
          <w:szCs w:val="24"/>
        </w:rPr>
      </w:pPr>
      <w:r w:rsidRPr="00E52A7E">
        <w:rPr>
          <w:rFonts w:cstheme="minorHAnsi"/>
          <w:iCs/>
          <w:color w:val="002060"/>
          <w:sz w:val="24"/>
          <w:szCs w:val="24"/>
        </w:rPr>
        <w:t>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w:t>
      </w:r>
    </w:p>
    <w:p w14:paraId="4D7BC856" w14:textId="2CDCAF4E" w:rsidR="00CB32DA" w:rsidRPr="00E52A7E" w:rsidRDefault="00CB32DA"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În termen de 5 zile lucrătoare de la termenul prevăzut pentru un indicator de etapă, beneficiarul încărcă documentele justificative care probează îndeplinirea acestuia, iar AM </w:t>
      </w:r>
      <w:proofErr w:type="spellStart"/>
      <w:r w:rsidR="009F69A0" w:rsidRPr="00E52A7E">
        <w:rPr>
          <w:rFonts w:cstheme="minorHAnsi"/>
          <w:iCs/>
          <w:color w:val="002060"/>
          <w:sz w:val="24"/>
          <w:szCs w:val="24"/>
        </w:rPr>
        <w:t>PoS</w:t>
      </w:r>
      <w:proofErr w:type="spellEnd"/>
      <w:r w:rsidR="009F69A0" w:rsidRPr="00E52A7E">
        <w:rPr>
          <w:rFonts w:cstheme="minorHAnsi"/>
          <w:iCs/>
          <w:color w:val="002060"/>
          <w:sz w:val="24"/>
          <w:szCs w:val="24"/>
        </w:rPr>
        <w:t xml:space="preserve"> </w:t>
      </w:r>
      <w:r w:rsidRPr="00E52A7E">
        <w:rPr>
          <w:rFonts w:cstheme="minorHAnsi"/>
          <w:iCs/>
          <w:color w:val="002060"/>
          <w:sz w:val="24"/>
          <w:szCs w:val="24"/>
        </w:rPr>
        <w:t xml:space="preserve">verifică </w:t>
      </w:r>
      <w:proofErr w:type="spellStart"/>
      <w:r w:rsidRPr="00E52A7E">
        <w:rPr>
          <w:rFonts w:cstheme="minorHAnsi"/>
          <w:iCs/>
          <w:color w:val="002060"/>
          <w:sz w:val="24"/>
          <w:szCs w:val="24"/>
        </w:rPr>
        <w:t>şi</w:t>
      </w:r>
      <w:proofErr w:type="spellEnd"/>
      <w:r w:rsidRPr="00E52A7E">
        <w:rPr>
          <w:rFonts w:cstheme="minorHAnsi"/>
          <w:iCs/>
          <w:color w:val="002060"/>
          <w:sz w:val="24"/>
          <w:szCs w:val="24"/>
        </w:rPr>
        <w:t xml:space="preserve">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w:t>
      </w:r>
      <w:proofErr w:type="spellStart"/>
      <w:r w:rsidRPr="00E52A7E">
        <w:rPr>
          <w:rFonts w:cstheme="minorHAnsi"/>
          <w:iCs/>
          <w:color w:val="002060"/>
          <w:sz w:val="24"/>
          <w:szCs w:val="24"/>
        </w:rPr>
        <w:t>şi</w:t>
      </w:r>
      <w:proofErr w:type="spellEnd"/>
      <w:r w:rsidRPr="00E52A7E">
        <w:rPr>
          <w:rFonts w:cstheme="minorHAnsi"/>
          <w:iCs/>
          <w:color w:val="002060"/>
          <w:sz w:val="24"/>
          <w:szCs w:val="24"/>
        </w:rPr>
        <w:t xml:space="preserve"> prin documentele justificative care îl însoțesc, la termenul stabilit pentru depunerea raportului de progres. Pentru confirmarea îndeplinirii indicatorului de etapă, AM </w:t>
      </w:r>
      <w:proofErr w:type="spellStart"/>
      <w:r w:rsidR="009F69A0" w:rsidRPr="00E52A7E">
        <w:rPr>
          <w:rFonts w:cstheme="minorHAnsi"/>
          <w:iCs/>
          <w:color w:val="002060"/>
          <w:sz w:val="24"/>
          <w:szCs w:val="24"/>
        </w:rPr>
        <w:t>PoS</w:t>
      </w:r>
      <w:proofErr w:type="spellEnd"/>
      <w:r w:rsidR="009F69A0" w:rsidRPr="00E52A7E">
        <w:rPr>
          <w:rFonts w:cstheme="minorHAnsi"/>
          <w:iCs/>
          <w:color w:val="002060"/>
          <w:sz w:val="24"/>
          <w:szCs w:val="24"/>
        </w:rPr>
        <w:t xml:space="preserve"> </w:t>
      </w:r>
      <w:r w:rsidRPr="00E52A7E">
        <w:rPr>
          <w:rFonts w:cstheme="minorHAnsi"/>
          <w:iCs/>
          <w:color w:val="002060"/>
          <w:sz w:val="24"/>
          <w:szCs w:val="24"/>
        </w:rPr>
        <w:t>poate solicita clarificări sau iniția o vizită de monitorizare, caz în care se suspendă termenul de validare.</w:t>
      </w:r>
    </w:p>
    <w:p w14:paraId="20C175A5" w14:textId="77777777" w:rsidR="00CB32DA" w:rsidRPr="00E52A7E" w:rsidRDefault="00CB32DA"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Prin sistemul informatic MySMIS2021/SMIS2021+ se emit atenționări automate către beneficiar </w:t>
      </w:r>
      <w:proofErr w:type="spellStart"/>
      <w:r w:rsidRPr="00E52A7E">
        <w:rPr>
          <w:rFonts w:cstheme="minorHAnsi"/>
          <w:iCs/>
          <w:color w:val="002060"/>
          <w:sz w:val="24"/>
          <w:szCs w:val="24"/>
        </w:rPr>
        <w:t>şi</w:t>
      </w:r>
      <w:proofErr w:type="spellEnd"/>
      <w:r w:rsidRPr="00E52A7E">
        <w:rPr>
          <w:rFonts w:cstheme="minorHAnsi"/>
          <w:iCs/>
          <w:color w:val="002060"/>
          <w:sz w:val="24"/>
          <w:szCs w:val="24"/>
        </w:rPr>
        <w:t xml:space="preserve"> autoritatea de management cu cel puțin 10 zile calendaristice înaintea termenului precizat anterior.</w:t>
      </w:r>
    </w:p>
    <w:p w14:paraId="38CAEBB8" w14:textId="77777777" w:rsidR="00CB32DA" w:rsidRPr="00E52A7E" w:rsidRDefault="00CB32DA" w:rsidP="004C500B">
      <w:pPr>
        <w:spacing w:before="60" w:after="0" w:line="240" w:lineRule="auto"/>
        <w:jc w:val="both"/>
        <w:rPr>
          <w:rFonts w:cstheme="minorHAnsi"/>
          <w:iCs/>
          <w:color w:val="002060"/>
          <w:sz w:val="24"/>
          <w:szCs w:val="24"/>
        </w:rPr>
      </w:pPr>
      <w:r w:rsidRPr="00E52A7E">
        <w:rPr>
          <w:rFonts w:cstheme="minorHAnsi"/>
          <w:iCs/>
          <w:color w:val="002060"/>
          <w:sz w:val="24"/>
          <w:szCs w:val="24"/>
        </w:rPr>
        <w:t>În cazul nerespectării termenului de raportare a realizării indicatorului de etapă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w:t>
      </w:r>
    </w:p>
    <w:p w14:paraId="5BC1D533" w14:textId="77777777" w:rsidR="00CB32DA" w:rsidRPr="00E52A7E" w:rsidRDefault="00CB32DA"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În situația îndeplinirii cu întârziere a unui indicator de etapă, beneficiarul poate face dovada îndeplinirii acestuia, ulterior, </w:t>
      </w:r>
      <w:proofErr w:type="spellStart"/>
      <w:r w:rsidRPr="00E52A7E">
        <w:rPr>
          <w:rFonts w:cstheme="minorHAnsi"/>
          <w:iCs/>
          <w:color w:val="002060"/>
          <w:sz w:val="24"/>
          <w:szCs w:val="24"/>
        </w:rPr>
        <w:t>şi</w:t>
      </w:r>
      <w:proofErr w:type="spellEnd"/>
      <w:r w:rsidRPr="00E52A7E">
        <w:rPr>
          <w:rFonts w:cstheme="minorHAnsi"/>
          <w:iCs/>
          <w:color w:val="002060"/>
          <w:sz w:val="24"/>
          <w:szCs w:val="24"/>
        </w:rPr>
        <w:t xml:space="preserve"> prin rapoartele de progres sau cu ocazia vizitelor de monitorizare, iar autoritatea de management înregistrează în sistemul informatic MySMIS2021/SMIS2021+ îndeplinirea cu întârziere a unui indicator de etapă.</w:t>
      </w:r>
    </w:p>
    <w:p w14:paraId="361CD9D3" w14:textId="4A8F7564" w:rsidR="00CB32DA" w:rsidRPr="00E52A7E" w:rsidRDefault="00CB32DA"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În cazul neîndeplinirii unui indicator de etapă, autoritatea de management/organismul intermediar sprijină beneficiarul pentru identificarea și stabilirea de posibile măsuri de remediere </w:t>
      </w:r>
      <w:proofErr w:type="spellStart"/>
      <w:r w:rsidRPr="00E52A7E">
        <w:rPr>
          <w:rFonts w:cstheme="minorHAnsi"/>
          <w:iCs/>
          <w:color w:val="002060"/>
          <w:sz w:val="24"/>
          <w:szCs w:val="24"/>
        </w:rPr>
        <w:t>şi</w:t>
      </w:r>
      <w:proofErr w:type="spellEnd"/>
      <w:r w:rsidRPr="00E52A7E">
        <w:rPr>
          <w:rFonts w:cstheme="minorHAnsi"/>
          <w:iCs/>
          <w:color w:val="002060"/>
          <w:sz w:val="24"/>
          <w:szCs w:val="24"/>
        </w:rPr>
        <w:t xml:space="preserve"> urmărește atingerea indicatorilor de etapă prin activitățile curente de monitorizare, respectiv prin acțiuni </w:t>
      </w:r>
      <w:proofErr w:type="spellStart"/>
      <w:r w:rsidRPr="00E52A7E">
        <w:rPr>
          <w:rFonts w:cstheme="minorHAnsi"/>
          <w:iCs/>
          <w:color w:val="002060"/>
          <w:sz w:val="24"/>
          <w:szCs w:val="24"/>
        </w:rPr>
        <w:t>şi</w:t>
      </w:r>
      <w:proofErr w:type="spellEnd"/>
      <w:r w:rsidRPr="00E52A7E">
        <w:rPr>
          <w:rFonts w:cstheme="minorHAnsi"/>
          <w:iCs/>
          <w:color w:val="002060"/>
          <w:sz w:val="24"/>
          <w:szCs w:val="24"/>
        </w:rPr>
        <w:t xml:space="preserve"> măsuri de monitorizare, în funcție de riscurile identificate.</w:t>
      </w:r>
    </w:p>
    <w:p w14:paraId="0BDD3465" w14:textId="7C97548B" w:rsidR="00CB32DA" w:rsidRPr="00E52A7E" w:rsidRDefault="00CB32DA"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Cu excepția primului indicator de etapă, în cazul neîndeplinirii celorlalți indicatori de etapă la termenele prevăzute în planul de monitorizare, actualizat prin actele adiționale aprobate, autoritatea de management poate aplica, în funcție de analiza obiectivă și riscurile identificate, în condițiile prevăzute în contractul </w:t>
      </w:r>
      <w:r w:rsidR="003530C6" w:rsidRPr="00E52A7E">
        <w:rPr>
          <w:rFonts w:cstheme="minorHAnsi"/>
          <w:iCs/>
          <w:color w:val="002060"/>
          <w:sz w:val="24"/>
          <w:szCs w:val="24"/>
        </w:rPr>
        <w:t>de finanțare</w:t>
      </w:r>
      <w:r w:rsidR="001206C9" w:rsidRPr="00E52A7E">
        <w:rPr>
          <w:rFonts w:cstheme="minorHAnsi"/>
          <w:iCs/>
          <w:color w:val="002060"/>
          <w:sz w:val="24"/>
          <w:szCs w:val="24"/>
        </w:rPr>
        <w:t>,</w:t>
      </w:r>
      <w:r w:rsidR="003530C6" w:rsidRPr="00E52A7E">
        <w:rPr>
          <w:rFonts w:cstheme="minorHAnsi"/>
          <w:iCs/>
          <w:color w:val="002060"/>
          <w:sz w:val="24"/>
          <w:szCs w:val="24"/>
        </w:rPr>
        <w:t xml:space="preserve"> </w:t>
      </w:r>
      <w:r w:rsidRPr="00E52A7E">
        <w:rPr>
          <w:rFonts w:cstheme="minorHAnsi"/>
          <w:iCs/>
          <w:color w:val="002060"/>
          <w:sz w:val="24"/>
          <w:szCs w:val="24"/>
        </w:rPr>
        <w:t>următoarele măsuri:</w:t>
      </w:r>
    </w:p>
    <w:p w14:paraId="402FB7C5" w14:textId="77777777" w:rsidR="00CB32DA" w:rsidRPr="00E52A7E" w:rsidRDefault="00CB32DA" w:rsidP="004C500B">
      <w:pPr>
        <w:pStyle w:val="ListParagraph"/>
        <w:numPr>
          <w:ilvl w:val="0"/>
          <w:numId w:val="46"/>
        </w:numPr>
        <w:spacing w:before="60" w:after="0" w:line="240" w:lineRule="auto"/>
        <w:contextualSpacing w:val="0"/>
        <w:jc w:val="both"/>
        <w:rPr>
          <w:rFonts w:cstheme="minorHAnsi"/>
          <w:iCs/>
          <w:color w:val="002060"/>
          <w:sz w:val="24"/>
          <w:szCs w:val="24"/>
        </w:rPr>
      </w:pPr>
      <w:r w:rsidRPr="00E52A7E">
        <w:rPr>
          <w:rFonts w:cstheme="minorHAnsi"/>
          <w:iCs/>
          <w:color w:val="002060"/>
          <w:sz w:val="24"/>
          <w:szCs w:val="24"/>
        </w:rPr>
        <w:t xml:space="preserve">întreruperea termenului de plată pentru cererile de plată/cererile de </w:t>
      </w:r>
      <w:proofErr w:type="spellStart"/>
      <w:r w:rsidRPr="00E52A7E">
        <w:rPr>
          <w:rFonts w:cstheme="minorHAnsi"/>
          <w:iCs/>
          <w:color w:val="002060"/>
          <w:sz w:val="24"/>
          <w:szCs w:val="24"/>
        </w:rPr>
        <w:t>prefinanţare</w:t>
      </w:r>
      <w:proofErr w:type="spellEnd"/>
      <w:r w:rsidRPr="00E52A7E">
        <w:rPr>
          <w:rFonts w:cstheme="minorHAnsi"/>
          <w:iCs/>
          <w:color w:val="002060"/>
          <w:sz w:val="24"/>
          <w:szCs w:val="24"/>
        </w:rPr>
        <w:t xml:space="preserve">/ cererile de rambursare până la îndeplinirea indicatorului de etapă, cu condiția ca îndeplinirea </w:t>
      </w:r>
      <w:r w:rsidRPr="00E52A7E">
        <w:rPr>
          <w:rFonts w:cstheme="minorHAnsi"/>
          <w:iCs/>
          <w:color w:val="002060"/>
          <w:sz w:val="24"/>
          <w:szCs w:val="24"/>
        </w:rPr>
        <w:lastRenderedPageBreak/>
        <w:t xml:space="preserve">indicatorului să survină în perioada prevăzută la art. 74 alin. (1) lit. b din Regulamentul (UE) 2021/1.060, cu modificările </w:t>
      </w:r>
      <w:proofErr w:type="spellStart"/>
      <w:r w:rsidRPr="00E52A7E">
        <w:rPr>
          <w:rFonts w:cstheme="minorHAnsi"/>
          <w:iCs/>
          <w:color w:val="002060"/>
          <w:sz w:val="24"/>
          <w:szCs w:val="24"/>
        </w:rPr>
        <w:t>şi</w:t>
      </w:r>
      <w:proofErr w:type="spellEnd"/>
      <w:r w:rsidRPr="00E52A7E">
        <w:rPr>
          <w:rFonts w:cstheme="minorHAnsi"/>
          <w:iCs/>
          <w:color w:val="002060"/>
          <w:sz w:val="24"/>
          <w:szCs w:val="24"/>
        </w:rPr>
        <w:t xml:space="preserve"> completările ulterioare;</w:t>
      </w:r>
    </w:p>
    <w:p w14:paraId="01A9D96F" w14:textId="77777777" w:rsidR="00CB32DA" w:rsidRPr="00E52A7E" w:rsidRDefault="00CB32DA" w:rsidP="004C500B">
      <w:pPr>
        <w:pStyle w:val="ListParagraph"/>
        <w:numPr>
          <w:ilvl w:val="0"/>
          <w:numId w:val="46"/>
        </w:numPr>
        <w:spacing w:before="60" w:after="0" w:line="240" w:lineRule="auto"/>
        <w:contextualSpacing w:val="0"/>
        <w:jc w:val="both"/>
        <w:rPr>
          <w:rFonts w:cstheme="minorHAnsi"/>
          <w:iCs/>
          <w:color w:val="002060"/>
          <w:sz w:val="24"/>
          <w:szCs w:val="24"/>
        </w:rPr>
      </w:pPr>
      <w:r w:rsidRPr="00E52A7E">
        <w:rPr>
          <w:rFonts w:cstheme="minorHAnsi"/>
          <w:iCs/>
          <w:color w:val="002060"/>
          <w:sz w:val="24"/>
          <w:szCs w:val="24"/>
        </w:rPr>
        <w:t xml:space="preserve">respingerea, în tot sau în parte, a cererii de plată/cererii de </w:t>
      </w:r>
      <w:proofErr w:type="spellStart"/>
      <w:r w:rsidRPr="00E52A7E">
        <w:rPr>
          <w:rFonts w:cstheme="minorHAnsi"/>
          <w:iCs/>
          <w:color w:val="002060"/>
          <w:sz w:val="24"/>
          <w:szCs w:val="24"/>
        </w:rPr>
        <w:t>prefinanţare</w:t>
      </w:r>
      <w:proofErr w:type="spellEnd"/>
      <w:r w:rsidRPr="00E52A7E">
        <w:rPr>
          <w:rFonts w:cstheme="minorHAnsi"/>
          <w:iCs/>
          <w:color w:val="002060"/>
          <w:sz w:val="24"/>
          <w:szCs w:val="24"/>
        </w:rPr>
        <w:t>/ cererii de rambursare, în condițiile art. 25 alin. (5) din Ordonanța de urgență a Guvernului nr. 133/2021, dacă nu au fost transmise dovezile privind îndeplinirea indicatorului de etapă în termenul specificat la lit. a);</w:t>
      </w:r>
    </w:p>
    <w:p w14:paraId="6C073B22" w14:textId="293DFDA2" w:rsidR="00CB32DA" w:rsidRPr="00E52A7E" w:rsidRDefault="00CB32DA" w:rsidP="004C500B">
      <w:pPr>
        <w:pStyle w:val="ListParagraph"/>
        <w:numPr>
          <w:ilvl w:val="0"/>
          <w:numId w:val="46"/>
        </w:numPr>
        <w:spacing w:before="60" w:after="0" w:line="240" w:lineRule="auto"/>
        <w:contextualSpacing w:val="0"/>
        <w:jc w:val="both"/>
        <w:rPr>
          <w:rFonts w:cstheme="minorHAnsi"/>
          <w:iCs/>
          <w:color w:val="002060"/>
          <w:sz w:val="24"/>
          <w:szCs w:val="24"/>
        </w:rPr>
      </w:pPr>
      <w:r w:rsidRPr="00E52A7E">
        <w:rPr>
          <w:rFonts w:cstheme="minorHAnsi"/>
          <w:iCs/>
          <w:color w:val="002060"/>
          <w:sz w:val="24"/>
          <w:szCs w:val="24"/>
        </w:rPr>
        <w:t xml:space="preserve">aplicarea unor penalități de întârziere, stabilite ca procent din valoarea cererii de plată/cererii de </w:t>
      </w:r>
      <w:proofErr w:type="spellStart"/>
      <w:r w:rsidRPr="00E52A7E">
        <w:rPr>
          <w:rFonts w:cstheme="minorHAnsi"/>
          <w:iCs/>
          <w:color w:val="002060"/>
          <w:sz w:val="24"/>
          <w:szCs w:val="24"/>
        </w:rPr>
        <w:t>prefinanţare</w:t>
      </w:r>
      <w:proofErr w:type="spellEnd"/>
      <w:r w:rsidRPr="00E52A7E">
        <w:rPr>
          <w:rFonts w:cstheme="minorHAnsi"/>
          <w:iCs/>
          <w:color w:val="002060"/>
          <w:sz w:val="24"/>
          <w:szCs w:val="24"/>
        </w:rPr>
        <w:t xml:space="preserve">/cererii de rambursare, în funcție de valoarea resurselor financiare prevăzute pentru îndeplinirea indicatorului de etapă raportat la valoarea respectivei cereri sau ca procent în limita a 5% din valoarea eligibilă a contractului de finanțare, în </w:t>
      </w:r>
      <w:r w:rsidR="001B2B47" w:rsidRPr="00E52A7E">
        <w:rPr>
          <w:rFonts w:cstheme="minorHAnsi"/>
          <w:iCs/>
          <w:color w:val="002060"/>
          <w:sz w:val="24"/>
          <w:szCs w:val="24"/>
        </w:rPr>
        <w:t>situația</w:t>
      </w:r>
      <w:r w:rsidRPr="00E52A7E">
        <w:rPr>
          <w:rFonts w:cstheme="minorHAnsi"/>
          <w:iCs/>
          <w:color w:val="002060"/>
          <w:sz w:val="24"/>
          <w:szCs w:val="24"/>
        </w:rPr>
        <w:t xml:space="preserve"> neîndeplinirii a 3 indicatori de etapă consecutivi din motive imputabile beneficiarului;</w:t>
      </w:r>
    </w:p>
    <w:p w14:paraId="6C746FF3" w14:textId="77777777" w:rsidR="00CB32DA" w:rsidRPr="00E52A7E" w:rsidRDefault="00CB32DA" w:rsidP="004C500B">
      <w:pPr>
        <w:pStyle w:val="ListParagraph"/>
        <w:numPr>
          <w:ilvl w:val="0"/>
          <w:numId w:val="46"/>
        </w:numPr>
        <w:spacing w:before="60" w:after="0" w:line="240" w:lineRule="auto"/>
        <w:contextualSpacing w:val="0"/>
        <w:jc w:val="both"/>
        <w:rPr>
          <w:rFonts w:cstheme="minorHAnsi"/>
          <w:iCs/>
          <w:color w:val="002060"/>
          <w:sz w:val="24"/>
          <w:szCs w:val="24"/>
        </w:rPr>
      </w:pPr>
      <w:r w:rsidRPr="00E52A7E">
        <w:rPr>
          <w:rFonts w:cstheme="minorHAnsi"/>
          <w:iCs/>
          <w:color w:val="002060"/>
          <w:sz w:val="24"/>
          <w:szCs w:val="24"/>
        </w:rPr>
        <w:t xml:space="preserve">suspendarea implementării proiectului, până la încetarea cauzelor obiective care afectează derularea activităților </w:t>
      </w:r>
      <w:proofErr w:type="spellStart"/>
      <w:r w:rsidRPr="00E52A7E">
        <w:rPr>
          <w:rFonts w:cstheme="minorHAnsi"/>
          <w:iCs/>
          <w:color w:val="002060"/>
          <w:sz w:val="24"/>
          <w:szCs w:val="24"/>
        </w:rPr>
        <w:t>şi</w:t>
      </w:r>
      <w:proofErr w:type="spellEnd"/>
      <w:r w:rsidRPr="00E52A7E">
        <w:rPr>
          <w:rFonts w:cstheme="minorHAnsi"/>
          <w:iCs/>
          <w:color w:val="002060"/>
          <w:sz w:val="24"/>
          <w:szCs w:val="24"/>
        </w:rPr>
        <w:t xml:space="preserve"> atingerea indicatorilor de etapă;</w:t>
      </w:r>
    </w:p>
    <w:p w14:paraId="49F7B889" w14:textId="77777777" w:rsidR="00CB32DA" w:rsidRPr="00E52A7E" w:rsidRDefault="00CB32DA" w:rsidP="004C500B">
      <w:pPr>
        <w:pStyle w:val="ListParagraph"/>
        <w:numPr>
          <w:ilvl w:val="0"/>
          <w:numId w:val="46"/>
        </w:numPr>
        <w:spacing w:before="60" w:after="0" w:line="240" w:lineRule="auto"/>
        <w:contextualSpacing w:val="0"/>
        <w:jc w:val="both"/>
        <w:rPr>
          <w:rFonts w:cstheme="minorHAnsi"/>
          <w:iCs/>
          <w:color w:val="002060"/>
          <w:sz w:val="24"/>
          <w:szCs w:val="24"/>
        </w:rPr>
      </w:pPr>
      <w:r w:rsidRPr="00E52A7E">
        <w:rPr>
          <w:rFonts w:cstheme="minorHAnsi"/>
          <w:iCs/>
          <w:color w:val="002060"/>
          <w:sz w:val="24"/>
          <w:szCs w:val="24"/>
        </w:rPr>
        <w:t>rezilierea contractului de către autoritatea de management;</w:t>
      </w:r>
    </w:p>
    <w:p w14:paraId="3F6F31F7" w14:textId="77777777" w:rsidR="00CB32DA" w:rsidRPr="00E52A7E" w:rsidRDefault="00CB32DA" w:rsidP="004C500B">
      <w:pPr>
        <w:pStyle w:val="ListParagraph"/>
        <w:numPr>
          <w:ilvl w:val="0"/>
          <w:numId w:val="46"/>
        </w:numPr>
        <w:spacing w:before="60" w:after="0" w:line="240" w:lineRule="auto"/>
        <w:contextualSpacing w:val="0"/>
        <w:jc w:val="both"/>
        <w:rPr>
          <w:rFonts w:cstheme="minorHAnsi"/>
          <w:iCs/>
          <w:color w:val="002060"/>
          <w:sz w:val="24"/>
          <w:szCs w:val="24"/>
        </w:rPr>
      </w:pPr>
      <w:r w:rsidRPr="00E52A7E">
        <w:rPr>
          <w:rFonts w:cstheme="minorHAnsi"/>
          <w:iCs/>
          <w:color w:val="002060"/>
          <w:sz w:val="24"/>
          <w:szCs w:val="24"/>
        </w:rPr>
        <w:t xml:space="preserve">alte măsuri specifice prevăzute de autoritatea de management în contractul de finanțare, cu condiția ca acestea să nu aducă atingere prevederilor naționale </w:t>
      </w:r>
      <w:proofErr w:type="spellStart"/>
      <w:r w:rsidRPr="00E52A7E">
        <w:rPr>
          <w:rFonts w:cstheme="minorHAnsi"/>
          <w:iCs/>
          <w:color w:val="002060"/>
          <w:sz w:val="24"/>
          <w:szCs w:val="24"/>
        </w:rPr>
        <w:t>şi</w:t>
      </w:r>
      <w:proofErr w:type="spellEnd"/>
      <w:r w:rsidRPr="00E52A7E">
        <w:rPr>
          <w:rFonts w:cstheme="minorHAnsi"/>
          <w:iCs/>
          <w:color w:val="002060"/>
          <w:sz w:val="24"/>
          <w:szCs w:val="24"/>
        </w:rPr>
        <w:t xml:space="preserve"> regulamentelor europene aplicabile.</w:t>
      </w:r>
    </w:p>
    <w:p w14:paraId="27DCB489" w14:textId="3EB741F9" w:rsidR="00CB32DA" w:rsidRPr="00E52A7E" w:rsidRDefault="00CB32DA"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Sumele respinse în condițiile menționate anterior pot fi incluse de beneficiar </w:t>
      </w:r>
      <w:proofErr w:type="spellStart"/>
      <w:r w:rsidRPr="00E52A7E">
        <w:rPr>
          <w:rFonts w:cstheme="minorHAnsi"/>
          <w:iCs/>
          <w:color w:val="002060"/>
          <w:sz w:val="24"/>
          <w:szCs w:val="24"/>
        </w:rPr>
        <w:t>şi</w:t>
      </w:r>
      <w:proofErr w:type="spellEnd"/>
      <w:r w:rsidRPr="00E52A7E">
        <w:rPr>
          <w:rFonts w:cstheme="minorHAnsi"/>
          <w:iCs/>
          <w:color w:val="002060"/>
          <w:sz w:val="24"/>
          <w:szCs w:val="24"/>
        </w:rPr>
        <w:t xml:space="preserve"> </w:t>
      </w:r>
      <w:proofErr w:type="spellStart"/>
      <w:r w:rsidR="00ED32A1" w:rsidRPr="00E52A7E">
        <w:rPr>
          <w:rFonts w:cstheme="minorHAnsi"/>
          <w:iCs/>
          <w:color w:val="002060"/>
          <w:sz w:val="24"/>
          <w:szCs w:val="24"/>
        </w:rPr>
        <w:t>resolicitate</w:t>
      </w:r>
      <w:proofErr w:type="spellEnd"/>
      <w:r w:rsidR="00ED32A1" w:rsidRPr="00E52A7E">
        <w:rPr>
          <w:rFonts w:cstheme="minorHAnsi"/>
          <w:iCs/>
          <w:color w:val="002060"/>
          <w:sz w:val="24"/>
          <w:szCs w:val="24"/>
        </w:rPr>
        <w:t xml:space="preserve"> </w:t>
      </w:r>
      <w:r w:rsidRPr="00E52A7E">
        <w:rPr>
          <w:rFonts w:cstheme="minorHAnsi"/>
          <w:iCs/>
          <w:color w:val="002060"/>
          <w:sz w:val="24"/>
          <w:szCs w:val="24"/>
        </w:rPr>
        <w:t>la plată, în condițiile îndeplinirii indicatorului de etapă, în prima cerere de rambursare depusă după îndeplinirea respectivului indicator de etapă.</w:t>
      </w:r>
    </w:p>
    <w:p w14:paraId="5906C382" w14:textId="4A37EF77" w:rsidR="00CB32DA" w:rsidRPr="00E52A7E" w:rsidRDefault="00CB32DA" w:rsidP="004C500B">
      <w:pPr>
        <w:spacing w:before="60" w:after="0" w:line="240" w:lineRule="auto"/>
        <w:jc w:val="both"/>
        <w:rPr>
          <w:rFonts w:cstheme="minorHAnsi"/>
          <w:iCs/>
          <w:color w:val="002060"/>
          <w:sz w:val="24"/>
          <w:szCs w:val="24"/>
        </w:rPr>
      </w:pPr>
      <w:r w:rsidRPr="00E52A7E">
        <w:rPr>
          <w:rFonts w:cstheme="minorHAnsi"/>
          <w:iCs/>
          <w:color w:val="002060"/>
          <w:sz w:val="24"/>
          <w:szCs w:val="24"/>
        </w:rPr>
        <w:t>În cazul nerealizării indicatorilor de etapă din primul an de implementare în decurs de 6 luni de la finalizarea primului an de implementare, din motive imputabile beneficiarului</w:t>
      </w:r>
      <w:r w:rsidR="00C619ED" w:rsidRPr="00E52A7E">
        <w:rPr>
          <w:rFonts w:cstheme="minorHAnsi"/>
          <w:iCs/>
          <w:color w:val="002060"/>
          <w:sz w:val="24"/>
          <w:szCs w:val="24"/>
        </w:rPr>
        <w:t>,</w:t>
      </w:r>
      <w:r w:rsidRPr="00E52A7E">
        <w:rPr>
          <w:rFonts w:cstheme="minorHAnsi"/>
          <w:iCs/>
          <w:color w:val="002060"/>
          <w:sz w:val="24"/>
          <w:szCs w:val="24"/>
        </w:rPr>
        <w:t xml:space="preserve"> precum </w:t>
      </w:r>
      <w:r w:rsidR="001B2B47" w:rsidRPr="00E52A7E">
        <w:rPr>
          <w:rFonts w:cstheme="minorHAnsi"/>
          <w:iCs/>
          <w:color w:val="002060"/>
          <w:sz w:val="24"/>
          <w:szCs w:val="24"/>
        </w:rPr>
        <w:t>și</w:t>
      </w:r>
      <w:r w:rsidRPr="00E52A7E">
        <w:rPr>
          <w:rFonts w:cstheme="minorHAnsi"/>
          <w:iCs/>
          <w:color w:val="002060"/>
          <w:sz w:val="24"/>
          <w:szCs w:val="24"/>
        </w:rPr>
        <w:t xml:space="preserve"> în </w:t>
      </w:r>
      <w:r w:rsidR="001B2B47" w:rsidRPr="00E52A7E">
        <w:rPr>
          <w:rFonts w:cstheme="minorHAnsi"/>
          <w:iCs/>
          <w:color w:val="002060"/>
          <w:sz w:val="24"/>
          <w:szCs w:val="24"/>
        </w:rPr>
        <w:t>situația</w:t>
      </w:r>
      <w:r w:rsidRPr="00E52A7E">
        <w:rPr>
          <w:rFonts w:cstheme="minorHAnsi"/>
          <w:iCs/>
          <w:color w:val="002060"/>
          <w:sz w:val="24"/>
          <w:szCs w:val="24"/>
        </w:rPr>
        <w:t xml:space="preserve"> unor întârzieri semnificative în îndeplinirea indicatorilor de etapă care afectează substanțial sau fac imposibilă realizarea obiectivelor </w:t>
      </w:r>
      <w:proofErr w:type="spellStart"/>
      <w:r w:rsidRPr="00E52A7E">
        <w:rPr>
          <w:rFonts w:cstheme="minorHAnsi"/>
          <w:iCs/>
          <w:color w:val="002060"/>
          <w:sz w:val="24"/>
          <w:szCs w:val="24"/>
        </w:rPr>
        <w:t>şi</w:t>
      </w:r>
      <w:proofErr w:type="spellEnd"/>
      <w:r w:rsidRPr="00E52A7E">
        <w:rPr>
          <w:rFonts w:cstheme="minorHAnsi"/>
          <w:iCs/>
          <w:color w:val="002060"/>
          <w:sz w:val="24"/>
          <w:szCs w:val="24"/>
        </w:rPr>
        <w:t xml:space="preserve"> atingerea rezultatelor proiectului asumate prin contractul de finanțare, autoritatea de management poate proceda la rezilierea contractului de </w:t>
      </w:r>
      <w:proofErr w:type="spellStart"/>
      <w:r w:rsidRPr="00E52A7E">
        <w:rPr>
          <w:rFonts w:cstheme="minorHAnsi"/>
          <w:iCs/>
          <w:color w:val="002060"/>
          <w:sz w:val="24"/>
          <w:szCs w:val="24"/>
        </w:rPr>
        <w:t>finanţare</w:t>
      </w:r>
      <w:proofErr w:type="spellEnd"/>
      <w:r w:rsidRPr="00E52A7E">
        <w:rPr>
          <w:rFonts w:cstheme="minorHAnsi"/>
          <w:iCs/>
          <w:color w:val="002060"/>
          <w:sz w:val="24"/>
          <w:szCs w:val="24"/>
        </w:rPr>
        <w:t xml:space="preserve"> potrivit prevederilor art. 37 </w:t>
      </w:r>
      <w:proofErr w:type="spellStart"/>
      <w:r w:rsidRPr="00E52A7E">
        <w:rPr>
          <w:rFonts w:cstheme="minorHAnsi"/>
          <w:iCs/>
          <w:color w:val="002060"/>
          <w:sz w:val="24"/>
          <w:szCs w:val="24"/>
        </w:rPr>
        <w:t>şi</w:t>
      </w:r>
      <w:proofErr w:type="spellEnd"/>
      <w:r w:rsidRPr="00E52A7E">
        <w:rPr>
          <w:rFonts w:cstheme="minorHAnsi"/>
          <w:iCs/>
          <w:color w:val="002060"/>
          <w:sz w:val="24"/>
          <w:szCs w:val="24"/>
        </w:rPr>
        <w:t xml:space="preserve"> 38 din </w:t>
      </w:r>
      <w:proofErr w:type="spellStart"/>
      <w:r w:rsidRPr="00E52A7E">
        <w:rPr>
          <w:rFonts w:cstheme="minorHAnsi"/>
          <w:iCs/>
          <w:color w:val="002060"/>
          <w:sz w:val="24"/>
          <w:szCs w:val="24"/>
        </w:rPr>
        <w:t>Ordonanţa</w:t>
      </w:r>
      <w:proofErr w:type="spellEnd"/>
      <w:r w:rsidRPr="00E52A7E">
        <w:rPr>
          <w:rFonts w:cstheme="minorHAnsi"/>
          <w:iCs/>
          <w:color w:val="002060"/>
          <w:sz w:val="24"/>
          <w:szCs w:val="24"/>
        </w:rPr>
        <w:t xml:space="preserve"> de </w:t>
      </w:r>
      <w:proofErr w:type="spellStart"/>
      <w:r w:rsidRPr="00E52A7E">
        <w:rPr>
          <w:rFonts w:cstheme="minorHAnsi"/>
          <w:iCs/>
          <w:color w:val="002060"/>
          <w:sz w:val="24"/>
          <w:szCs w:val="24"/>
        </w:rPr>
        <w:t>urgenţă</w:t>
      </w:r>
      <w:proofErr w:type="spellEnd"/>
      <w:r w:rsidRPr="00E52A7E">
        <w:rPr>
          <w:rFonts w:cstheme="minorHAnsi"/>
          <w:iCs/>
          <w:color w:val="002060"/>
          <w:sz w:val="24"/>
          <w:szCs w:val="24"/>
        </w:rPr>
        <w:t xml:space="preserve"> a Guvernului nr. 133/2021, </w:t>
      </w:r>
      <w:proofErr w:type="spellStart"/>
      <w:r w:rsidRPr="00E52A7E">
        <w:rPr>
          <w:rFonts w:cstheme="minorHAnsi"/>
          <w:iCs/>
          <w:color w:val="002060"/>
          <w:sz w:val="24"/>
          <w:szCs w:val="24"/>
        </w:rPr>
        <w:t>şi</w:t>
      </w:r>
      <w:proofErr w:type="spellEnd"/>
      <w:r w:rsidRPr="00E52A7E">
        <w:rPr>
          <w:rFonts w:cstheme="minorHAnsi"/>
          <w:iCs/>
          <w:color w:val="002060"/>
          <w:sz w:val="24"/>
          <w:szCs w:val="24"/>
        </w:rPr>
        <w:t xml:space="preserve"> recuperarea sumelor deja plătite beneficiarului.</w:t>
      </w:r>
    </w:p>
    <w:p w14:paraId="738746F6" w14:textId="5EEA8A3C" w:rsidR="00CB32DA" w:rsidRPr="00E52A7E" w:rsidRDefault="00CB32DA"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Posibilitatea de aplicare, condițiile </w:t>
      </w:r>
      <w:proofErr w:type="spellStart"/>
      <w:r w:rsidRPr="00E52A7E">
        <w:rPr>
          <w:rFonts w:cstheme="minorHAnsi"/>
          <w:iCs/>
          <w:color w:val="002060"/>
          <w:sz w:val="24"/>
          <w:szCs w:val="24"/>
        </w:rPr>
        <w:t>şi</w:t>
      </w:r>
      <w:proofErr w:type="spellEnd"/>
      <w:r w:rsidRPr="00E52A7E">
        <w:rPr>
          <w:rFonts w:cstheme="minorHAnsi"/>
          <w:iCs/>
          <w:color w:val="002060"/>
          <w:sz w:val="24"/>
          <w:szCs w:val="24"/>
        </w:rPr>
        <w:t xml:space="preserve"> modalitățile de aplicare a măsurilor prevăzute pentru nerealizarea indicatorilor de etapă inclusiv, eventualele </w:t>
      </w:r>
      <w:r w:rsidR="001B2B47" w:rsidRPr="00E52A7E">
        <w:rPr>
          <w:rFonts w:cstheme="minorHAnsi"/>
          <w:iCs/>
          <w:color w:val="002060"/>
          <w:sz w:val="24"/>
          <w:szCs w:val="24"/>
        </w:rPr>
        <w:t>excepții</w:t>
      </w:r>
      <w:r w:rsidRPr="00E52A7E">
        <w:rPr>
          <w:rFonts w:cstheme="minorHAnsi"/>
          <w:iCs/>
          <w:color w:val="002060"/>
          <w:sz w:val="24"/>
          <w:szCs w:val="24"/>
        </w:rPr>
        <w:t xml:space="preserve"> de la aplicarea acestora, precum </w:t>
      </w:r>
      <w:proofErr w:type="spellStart"/>
      <w:r w:rsidRPr="00E52A7E">
        <w:rPr>
          <w:rFonts w:cstheme="minorHAnsi"/>
          <w:iCs/>
          <w:color w:val="002060"/>
          <w:sz w:val="24"/>
          <w:szCs w:val="24"/>
        </w:rPr>
        <w:t>şi</w:t>
      </w:r>
      <w:proofErr w:type="spellEnd"/>
      <w:r w:rsidRPr="00E52A7E">
        <w:rPr>
          <w:rFonts w:cstheme="minorHAnsi"/>
          <w:iCs/>
          <w:color w:val="002060"/>
          <w:sz w:val="24"/>
          <w:szCs w:val="24"/>
        </w:rPr>
        <w:t xml:space="preserve"> alte măsuri specifice pe care le poate aplica autoritatea de management pentru întârzieri </w:t>
      </w:r>
      <w:proofErr w:type="spellStart"/>
      <w:r w:rsidRPr="00E52A7E">
        <w:rPr>
          <w:rFonts w:cstheme="minorHAnsi"/>
          <w:iCs/>
          <w:color w:val="002060"/>
          <w:sz w:val="24"/>
          <w:szCs w:val="24"/>
        </w:rPr>
        <w:t>şi</w:t>
      </w:r>
      <w:proofErr w:type="spellEnd"/>
      <w:r w:rsidRPr="00E52A7E">
        <w:rPr>
          <w:rFonts w:cstheme="minorHAnsi"/>
          <w:iCs/>
          <w:color w:val="002060"/>
          <w:sz w:val="24"/>
          <w:szCs w:val="24"/>
        </w:rPr>
        <w:t>/sau nerealizări din motive imputabile solicitantului în atingerea indicatorilor de etapă</w:t>
      </w:r>
      <w:r w:rsidR="001B2B47" w:rsidRPr="00E52A7E">
        <w:rPr>
          <w:rFonts w:cstheme="minorHAnsi"/>
          <w:iCs/>
          <w:color w:val="002060"/>
          <w:sz w:val="24"/>
          <w:szCs w:val="24"/>
        </w:rPr>
        <w:t xml:space="preserve"> prevăzuți</w:t>
      </w:r>
      <w:r w:rsidRPr="00E52A7E">
        <w:rPr>
          <w:rFonts w:cstheme="minorHAnsi"/>
          <w:iCs/>
          <w:color w:val="002060"/>
          <w:sz w:val="24"/>
          <w:szCs w:val="24"/>
        </w:rPr>
        <w:t xml:space="preserve"> în Planul de monitorizare sunt prevăzute explicit în contractul de finanțare. Măsurile pentru neîndeplinirea indicatorilor de etapă se vor aplica gradual.</w:t>
      </w:r>
    </w:p>
    <w:p w14:paraId="6453F4E1" w14:textId="77777777" w:rsidR="000853CE" w:rsidRPr="00E52A7E" w:rsidRDefault="000853CE" w:rsidP="004C500B">
      <w:pPr>
        <w:pStyle w:val="ListParagraph"/>
        <w:spacing w:before="60" w:after="0" w:line="240" w:lineRule="auto"/>
        <w:ind w:left="0"/>
        <w:contextualSpacing w:val="0"/>
        <w:jc w:val="both"/>
        <w:rPr>
          <w:rFonts w:cstheme="minorHAnsi"/>
          <w:iCs/>
          <w:color w:val="002060"/>
          <w:sz w:val="24"/>
          <w:szCs w:val="24"/>
        </w:rPr>
      </w:pPr>
    </w:p>
    <w:p w14:paraId="03E64BC3" w14:textId="77777777" w:rsidR="000853CE" w:rsidRPr="00E52A7E" w:rsidRDefault="000853CE"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50" w:name="_Toc135152448"/>
      <w:bookmarkStart w:id="551" w:name="_Toc162447671"/>
      <w:r w:rsidRPr="00E52A7E">
        <w:rPr>
          <w:rFonts w:cstheme="minorHAnsi"/>
          <w:b/>
          <w:bCs/>
          <w:iCs/>
          <w:color w:val="002060"/>
          <w:sz w:val="24"/>
          <w:szCs w:val="24"/>
        </w:rPr>
        <w:t>ASPECTE PRIVIND MANAGEMENTUL FINANCIAR</w:t>
      </w:r>
      <w:bookmarkEnd w:id="550"/>
      <w:bookmarkEnd w:id="551"/>
    </w:p>
    <w:p w14:paraId="34F51A28" w14:textId="2F755DAA" w:rsidR="000853CE" w:rsidRPr="00E52A7E" w:rsidRDefault="000853CE" w:rsidP="004C500B">
      <w:pPr>
        <w:pStyle w:val="ListParagraph"/>
        <w:numPr>
          <w:ilvl w:val="1"/>
          <w:numId w:val="73"/>
        </w:numPr>
        <w:spacing w:before="60" w:after="0" w:line="240" w:lineRule="auto"/>
        <w:ind w:left="993" w:hanging="633"/>
        <w:contextualSpacing w:val="0"/>
        <w:jc w:val="both"/>
        <w:outlineLvl w:val="1"/>
        <w:rPr>
          <w:rFonts w:cstheme="minorHAnsi"/>
          <w:b/>
          <w:bCs/>
          <w:iCs/>
          <w:color w:val="002060"/>
          <w:sz w:val="24"/>
          <w:szCs w:val="24"/>
        </w:rPr>
      </w:pPr>
      <w:bookmarkStart w:id="552" w:name="_Toc135152449"/>
      <w:bookmarkStart w:id="553" w:name="_Toc162447672"/>
      <w:bookmarkStart w:id="554" w:name="_Hlk131881881"/>
      <w:r w:rsidRPr="00E52A7E">
        <w:rPr>
          <w:rFonts w:cstheme="minorHAnsi"/>
          <w:b/>
          <w:bCs/>
          <w:iCs/>
          <w:color w:val="002060"/>
          <w:sz w:val="24"/>
          <w:szCs w:val="24"/>
        </w:rPr>
        <w:t xml:space="preserve">Mecanismul cererilor de </w:t>
      </w:r>
      <w:proofErr w:type="spellStart"/>
      <w:r w:rsidRPr="00E52A7E">
        <w:rPr>
          <w:rFonts w:cstheme="minorHAnsi"/>
          <w:b/>
          <w:bCs/>
          <w:iCs/>
          <w:color w:val="002060"/>
          <w:sz w:val="24"/>
          <w:szCs w:val="24"/>
        </w:rPr>
        <w:t>prefinanțare</w:t>
      </w:r>
      <w:bookmarkEnd w:id="552"/>
      <w:bookmarkEnd w:id="553"/>
      <w:proofErr w:type="spellEnd"/>
      <w:r w:rsidRPr="00E52A7E">
        <w:rPr>
          <w:rFonts w:cstheme="minorHAnsi"/>
          <w:b/>
          <w:bCs/>
          <w:iCs/>
          <w:color w:val="002060"/>
          <w:sz w:val="24"/>
          <w:szCs w:val="24"/>
        </w:rPr>
        <w:t xml:space="preserve"> </w:t>
      </w:r>
      <w:bookmarkEnd w:id="554"/>
    </w:p>
    <w:p w14:paraId="39F951B7" w14:textId="66C6101D" w:rsidR="000853CE" w:rsidRPr="00E52A7E" w:rsidRDefault="000853CE" w:rsidP="004C500B">
      <w:pPr>
        <w:spacing w:before="60" w:after="0" w:line="240" w:lineRule="auto"/>
        <w:jc w:val="both"/>
        <w:rPr>
          <w:rFonts w:cstheme="minorHAnsi"/>
          <w:iCs/>
          <w:color w:val="002060"/>
          <w:sz w:val="24"/>
          <w:szCs w:val="24"/>
        </w:rPr>
      </w:pPr>
      <w:bookmarkStart w:id="555" w:name="_Hlk134718782"/>
      <w:r w:rsidRPr="00E52A7E">
        <w:rPr>
          <w:rFonts w:cstheme="minorHAnsi"/>
          <w:iCs/>
          <w:color w:val="002060"/>
          <w:sz w:val="24"/>
          <w:szCs w:val="24"/>
        </w:rPr>
        <w:t xml:space="preserve">Cererea de </w:t>
      </w:r>
      <w:proofErr w:type="spellStart"/>
      <w:r w:rsidRPr="00E52A7E">
        <w:rPr>
          <w:rFonts w:cstheme="minorHAnsi"/>
          <w:iCs/>
          <w:color w:val="002060"/>
          <w:sz w:val="24"/>
          <w:szCs w:val="24"/>
        </w:rPr>
        <w:t>prefinanțare</w:t>
      </w:r>
      <w:proofErr w:type="spellEnd"/>
      <w:r w:rsidRPr="00E52A7E">
        <w:rPr>
          <w:rFonts w:cstheme="minorHAnsi"/>
          <w:iCs/>
          <w:color w:val="002060"/>
          <w:sz w:val="24"/>
          <w:szCs w:val="24"/>
        </w:rPr>
        <w:t xml:space="preserve"> reprezintă cererea depusă de un beneficiar, prin care se solicită autorității de management virarea sumelor necesare pentru plata cheltuielilor aferente implementării proiectelor finanțate din fonduri europene, fără depășirea valorii totale eligibile a contractului de finanțare.</w:t>
      </w:r>
    </w:p>
    <w:p w14:paraId="2CC0A383" w14:textId="57650D16" w:rsidR="000853CE" w:rsidRPr="00E52A7E" w:rsidRDefault="000853CE"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Pentru proiectele </w:t>
      </w:r>
      <w:r w:rsidR="00CC2236" w:rsidRPr="00E52A7E">
        <w:rPr>
          <w:rFonts w:cstheme="minorHAnsi"/>
          <w:iCs/>
          <w:color w:val="002060"/>
          <w:sz w:val="24"/>
          <w:szCs w:val="24"/>
        </w:rPr>
        <w:t>finanțate</w:t>
      </w:r>
      <w:r w:rsidRPr="00E52A7E">
        <w:rPr>
          <w:rFonts w:cstheme="minorHAnsi"/>
          <w:iCs/>
          <w:color w:val="002060"/>
          <w:sz w:val="24"/>
          <w:szCs w:val="24"/>
        </w:rPr>
        <w:t xml:space="preserve"> din Fondul european de dezvoltare regională/ Fondul de coeziune/ Fondul social european Plus/ Fondul pentru o tranziție justă, se poate acorda </w:t>
      </w:r>
      <w:proofErr w:type="spellStart"/>
      <w:r w:rsidRPr="00E52A7E">
        <w:rPr>
          <w:rFonts w:cstheme="minorHAnsi"/>
          <w:iCs/>
          <w:color w:val="002060"/>
          <w:sz w:val="24"/>
          <w:szCs w:val="24"/>
        </w:rPr>
        <w:t>prefinanțare</w:t>
      </w:r>
      <w:proofErr w:type="spellEnd"/>
      <w:r w:rsidRPr="00E52A7E">
        <w:rPr>
          <w:rFonts w:cstheme="minorHAnsi"/>
          <w:iCs/>
          <w:color w:val="002060"/>
          <w:sz w:val="24"/>
          <w:szCs w:val="24"/>
        </w:rPr>
        <w:t xml:space="preserve"> în tranșe de maximum 10% din valoarea eligibilă a contractului de finanțare, fără depășirea valorii totale eligibile a acestuia, beneficiarilor, alții decât cei prevăzuți în OUG nr. 133/2021 la art. 7 alin. </w:t>
      </w:r>
      <w:r w:rsidRPr="00E52A7E">
        <w:rPr>
          <w:rFonts w:cstheme="minorHAnsi"/>
          <w:iCs/>
          <w:color w:val="002060"/>
          <w:sz w:val="24"/>
          <w:szCs w:val="24"/>
        </w:rPr>
        <w:lastRenderedPageBreak/>
        <w:t xml:space="preserve">(1) - (5), (8) </w:t>
      </w:r>
      <w:proofErr w:type="spellStart"/>
      <w:r w:rsidRPr="00E52A7E">
        <w:rPr>
          <w:rFonts w:cstheme="minorHAnsi"/>
          <w:iCs/>
          <w:color w:val="002060"/>
          <w:sz w:val="24"/>
          <w:szCs w:val="24"/>
        </w:rPr>
        <w:t>şi</w:t>
      </w:r>
      <w:proofErr w:type="spellEnd"/>
      <w:r w:rsidRPr="00E52A7E">
        <w:rPr>
          <w:rFonts w:cstheme="minorHAnsi"/>
          <w:iCs/>
          <w:color w:val="002060"/>
          <w:sz w:val="24"/>
          <w:szCs w:val="24"/>
        </w:rPr>
        <w:t xml:space="preserve"> (10). Tranșa solicitată, împreună cu soldul nejustificat al </w:t>
      </w:r>
      <w:proofErr w:type="spellStart"/>
      <w:r w:rsidRPr="00E52A7E">
        <w:rPr>
          <w:rFonts w:cstheme="minorHAnsi"/>
          <w:iCs/>
          <w:color w:val="002060"/>
          <w:sz w:val="24"/>
          <w:szCs w:val="24"/>
        </w:rPr>
        <w:t>prefinanţării</w:t>
      </w:r>
      <w:proofErr w:type="spellEnd"/>
      <w:r w:rsidRPr="00E52A7E">
        <w:rPr>
          <w:rFonts w:cstheme="minorHAnsi"/>
          <w:iCs/>
          <w:color w:val="002060"/>
          <w:sz w:val="24"/>
          <w:szCs w:val="24"/>
        </w:rPr>
        <w:t xml:space="preserve"> prin cereri de rambursare, nu poate depăși procentul indicat anterior.</w:t>
      </w:r>
    </w:p>
    <w:p w14:paraId="59B54A86" w14:textId="5AB3FC0D" w:rsidR="00D932CA" w:rsidRPr="00E52A7E" w:rsidRDefault="000853CE"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Beneficiarul care a depus cerere de </w:t>
      </w:r>
      <w:proofErr w:type="spellStart"/>
      <w:r w:rsidRPr="00E52A7E">
        <w:rPr>
          <w:rFonts w:cstheme="minorHAnsi"/>
          <w:iCs/>
          <w:color w:val="002060"/>
          <w:sz w:val="24"/>
          <w:szCs w:val="24"/>
        </w:rPr>
        <w:t>prefinanţare</w:t>
      </w:r>
      <w:proofErr w:type="spellEnd"/>
      <w:r w:rsidRPr="00E52A7E">
        <w:rPr>
          <w:rFonts w:cstheme="minorHAnsi"/>
          <w:iCs/>
          <w:color w:val="002060"/>
          <w:sz w:val="24"/>
          <w:szCs w:val="24"/>
        </w:rPr>
        <w:t xml:space="preserve"> conform alin. (1) </w:t>
      </w:r>
      <w:proofErr w:type="spellStart"/>
      <w:r w:rsidRPr="00E52A7E">
        <w:rPr>
          <w:rFonts w:cstheme="minorHAnsi"/>
          <w:iCs/>
          <w:color w:val="002060"/>
          <w:sz w:val="24"/>
          <w:szCs w:val="24"/>
        </w:rPr>
        <w:t>şi</w:t>
      </w:r>
      <w:proofErr w:type="spellEnd"/>
      <w:r w:rsidRPr="00E52A7E">
        <w:rPr>
          <w:rFonts w:cstheme="minorHAnsi"/>
          <w:iCs/>
          <w:color w:val="002060"/>
          <w:sz w:val="24"/>
          <w:szCs w:val="24"/>
        </w:rPr>
        <w:t xml:space="preserve"> (2) are obligația depunerii unei/ unor cereri de rambursare care să cuprindă cheltuielile efectuate din tranșa de </w:t>
      </w:r>
      <w:proofErr w:type="spellStart"/>
      <w:r w:rsidRPr="00E52A7E">
        <w:rPr>
          <w:rFonts w:cstheme="minorHAnsi"/>
          <w:iCs/>
          <w:color w:val="002060"/>
          <w:sz w:val="24"/>
          <w:szCs w:val="24"/>
        </w:rPr>
        <w:t>prefinanţare</w:t>
      </w:r>
      <w:proofErr w:type="spellEnd"/>
      <w:r w:rsidRPr="00E52A7E">
        <w:rPr>
          <w:rFonts w:cstheme="minorHAnsi"/>
          <w:iCs/>
          <w:color w:val="002060"/>
          <w:sz w:val="24"/>
          <w:szCs w:val="24"/>
        </w:rPr>
        <w:t xml:space="preserve"> acordată, în cuantum cumulat de minimum 50% din valoarea acesteia, în termen de maximum 90 de zile calendaristice de la data la care autoritatea de management a virat tranșa de </w:t>
      </w:r>
      <w:proofErr w:type="spellStart"/>
      <w:r w:rsidRPr="00E52A7E">
        <w:rPr>
          <w:rFonts w:cstheme="minorHAnsi"/>
          <w:iCs/>
          <w:color w:val="002060"/>
          <w:sz w:val="24"/>
          <w:szCs w:val="24"/>
        </w:rPr>
        <w:t>prefinanțare</w:t>
      </w:r>
      <w:proofErr w:type="spellEnd"/>
      <w:r w:rsidRPr="00E52A7E">
        <w:rPr>
          <w:rFonts w:cstheme="minorHAnsi"/>
          <w:iCs/>
          <w:color w:val="002060"/>
          <w:sz w:val="24"/>
          <w:szCs w:val="24"/>
        </w:rPr>
        <w:t xml:space="preserve"> în contul beneficiarului, fără a depăși durata contractului de finanțare.</w:t>
      </w:r>
    </w:p>
    <w:p w14:paraId="754D9DBF" w14:textId="637D51BA" w:rsidR="000853CE" w:rsidRPr="00E52A7E" w:rsidRDefault="000853CE" w:rsidP="004C500B">
      <w:pPr>
        <w:spacing w:before="60" w:after="0" w:line="240" w:lineRule="auto"/>
        <w:jc w:val="both"/>
        <w:rPr>
          <w:rFonts w:cstheme="minorHAnsi"/>
          <w:b/>
          <w:bCs/>
          <w:i/>
          <w:color w:val="002060"/>
          <w:sz w:val="24"/>
          <w:szCs w:val="24"/>
        </w:rPr>
      </w:pPr>
      <w:r w:rsidRPr="00E52A7E">
        <w:rPr>
          <w:rFonts w:cstheme="minorHAnsi"/>
          <w:b/>
          <w:bCs/>
          <w:i/>
          <w:color w:val="002060"/>
          <w:sz w:val="24"/>
          <w:szCs w:val="24"/>
        </w:rPr>
        <w:tab/>
      </w:r>
    </w:p>
    <w:p w14:paraId="3DA99B54" w14:textId="77777777" w:rsidR="000853CE" w:rsidRPr="00E52A7E" w:rsidRDefault="000853CE"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56" w:name="_Toc134717516"/>
      <w:bookmarkStart w:id="557" w:name="_Toc135152450"/>
      <w:bookmarkStart w:id="558" w:name="_Toc162447673"/>
      <w:bookmarkEnd w:id="555"/>
      <w:r w:rsidRPr="00E52A7E">
        <w:rPr>
          <w:rFonts w:cstheme="minorHAnsi"/>
          <w:b/>
          <w:bCs/>
          <w:iCs/>
          <w:color w:val="002060"/>
          <w:sz w:val="24"/>
          <w:szCs w:val="24"/>
        </w:rPr>
        <w:t>Mecanismul cererilor de plată</w:t>
      </w:r>
      <w:bookmarkEnd w:id="556"/>
      <w:bookmarkEnd w:id="557"/>
      <w:bookmarkEnd w:id="558"/>
      <w:r w:rsidRPr="00E52A7E">
        <w:rPr>
          <w:rFonts w:cstheme="minorHAnsi"/>
          <w:b/>
          <w:bCs/>
          <w:iCs/>
          <w:color w:val="002060"/>
          <w:sz w:val="24"/>
          <w:szCs w:val="24"/>
        </w:rPr>
        <w:tab/>
      </w:r>
    </w:p>
    <w:p w14:paraId="2EB8B192" w14:textId="42AD0643" w:rsidR="000853CE" w:rsidRPr="00E52A7E" w:rsidRDefault="000853CE"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Cererea de plată reprezintă cererea depusă de un beneficiar,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w:t>
      </w:r>
      <w:r w:rsidR="00CC2236" w:rsidRPr="00E52A7E">
        <w:rPr>
          <w:rFonts w:cstheme="minorHAnsi"/>
          <w:iCs/>
          <w:color w:val="002060"/>
          <w:sz w:val="24"/>
          <w:szCs w:val="24"/>
        </w:rPr>
        <w:t>subvențiilor</w:t>
      </w:r>
      <w:r w:rsidRPr="00E52A7E">
        <w:rPr>
          <w:rFonts w:cstheme="minorHAnsi"/>
          <w:iCs/>
          <w:color w:val="002060"/>
          <w:sz w:val="24"/>
          <w:szCs w:val="24"/>
        </w:rPr>
        <w:t xml:space="preserve">, premiilor </w:t>
      </w:r>
      <w:proofErr w:type="spellStart"/>
      <w:r w:rsidRPr="00E52A7E">
        <w:rPr>
          <w:rFonts w:cstheme="minorHAnsi"/>
          <w:iCs/>
          <w:color w:val="002060"/>
          <w:sz w:val="24"/>
          <w:szCs w:val="24"/>
        </w:rPr>
        <w:t>şi</w:t>
      </w:r>
      <w:proofErr w:type="spellEnd"/>
      <w:r w:rsidRPr="00E52A7E">
        <w:rPr>
          <w:rFonts w:cstheme="minorHAnsi"/>
          <w:iCs/>
          <w:color w:val="002060"/>
          <w:sz w:val="24"/>
          <w:szCs w:val="24"/>
        </w:rPr>
        <w:t xml:space="preserve"> onorariilor. </w:t>
      </w:r>
    </w:p>
    <w:p w14:paraId="3A53D0C3" w14:textId="77777777" w:rsidR="003501B4" w:rsidRPr="00E52A7E" w:rsidRDefault="003501B4"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Mecanismul cererilor de plată se aplică beneficiarilor de proiecte </w:t>
      </w:r>
      <w:proofErr w:type="spellStart"/>
      <w:r w:rsidRPr="00E52A7E">
        <w:rPr>
          <w:rFonts w:cstheme="minorHAnsi"/>
          <w:iCs/>
          <w:color w:val="002060"/>
          <w:sz w:val="24"/>
          <w:szCs w:val="24"/>
        </w:rPr>
        <w:t>finanţate</w:t>
      </w:r>
      <w:proofErr w:type="spellEnd"/>
      <w:r w:rsidRPr="00E52A7E">
        <w:rPr>
          <w:rFonts w:cstheme="minorHAnsi"/>
          <w:iCs/>
          <w:color w:val="002060"/>
          <w:sz w:val="24"/>
          <w:szCs w:val="24"/>
        </w:rPr>
        <w:t xml:space="preserve"> din fonduri europene, alții decât cei prevăzuți în OUG nr. 133/2021 la art. 7 alin. (1) - (5), (8) </w:t>
      </w:r>
      <w:proofErr w:type="spellStart"/>
      <w:r w:rsidRPr="00E52A7E">
        <w:rPr>
          <w:rFonts w:cstheme="minorHAnsi"/>
          <w:iCs/>
          <w:color w:val="002060"/>
          <w:sz w:val="24"/>
          <w:szCs w:val="24"/>
        </w:rPr>
        <w:t>şi</w:t>
      </w:r>
      <w:proofErr w:type="spellEnd"/>
      <w:r w:rsidRPr="00E52A7E">
        <w:rPr>
          <w:rFonts w:cstheme="minorHAnsi"/>
          <w:iCs/>
          <w:color w:val="002060"/>
          <w:sz w:val="24"/>
          <w:szCs w:val="24"/>
        </w:rPr>
        <w:t xml:space="preserve"> (10).</w:t>
      </w:r>
    </w:p>
    <w:p w14:paraId="65805F56" w14:textId="02D61CE6" w:rsidR="003501B4" w:rsidRPr="00E52A7E" w:rsidRDefault="003501B4"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Beneficiarii, alții decât cei prevăzuți in OUG nr. 133/2021 la art. 7 </w:t>
      </w:r>
      <w:proofErr w:type="spellStart"/>
      <w:r w:rsidRPr="00E52A7E">
        <w:rPr>
          <w:rFonts w:cstheme="minorHAnsi"/>
          <w:iCs/>
          <w:color w:val="002060"/>
          <w:sz w:val="24"/>
          <w:szCs w:val="24"/>
        </w:rPr>
        <w:t>şi</w:t>
      </w:r>
      <w:proofErr w:type="spellEnd"/>
      <w:r w:rsidRPr="00E52A7E">
        <w:rPr>
          <w:rFonts w:cstheme="minorHAnsi"/>
          <w:iCs/>
          <w:color w:val="002060"/>
          <w:sz w:val="24"/>
          <w:szCs w:val="24"/>
        </w:rPr>
        <w:t xml:space="preserve"> 8, au obligația de a achita integral contribuția proprie aferentă cheltuielilor eligibile incluse în documentele anexate cererii de plată, cel mai târziu până la data depunerii cererii de rambursare aferente cererii de plată.</w:t>
      </w:r>
    </w:p>
    <w:p w14:paraId="326F6B25" w14:textId="6B1F4DE3" w:rsidR="000853CE" w:rsidRPr="00E52A7E" w:rsidRDefault="000853CE" w:rsidP="004C500B">
      <w:pPr>
        <w:spacing w:before="60" w:after="0" w:line="240" w:lineRule="auto"/>
        <w:jc w:val="both"/>
        <w:rPr>
          <w:rFonts w:cstheme="minorHAnsi"/>
          <w:iCs/>
          <w:color w:val="002060"/>
          <w:sz w:val="24"/>
          <w:szCs w:val="24"/>
        </w:rPr>
      </w:pPr>
      <w:r w:rsidRPr="00E52A7E">
        <w:rPr>
          <w:rFonts w:cstheme="minorHAnsi"/>
          <w:iCs/>
          <w:color w:val="002060"/>
          <w:sz w:val="24"/>
          <w:szCs w:val="24"/>
        </w:rPr>
        <w:t>După încasarea sumelor virate de către autoritatea de management, în termen de maximum 10 zile lucrătoare, beneficiarii au obligația de a depune cererea de rambursare aferentă cererii de plată la autoritatea de management, în care sunt incluse sumele decontate prin cererea de plată.</w:t>
      </w:r>
    </w:p>
    <w:p w14:paraId="776E38F7" w14:textId="77777777" w:rsidR="000853CE" w:rsidRPr="00E52A7E" w:rsidRDefault="000853CE" w:rsidP="004C500B">
      <w:pPr>
        <w:spacing w:before="60" w:after="0" w:line="240" w:lineRule="auto"/>
        <w:jc w:val="both"/>
        <w:rPr>
          <w:rFonts w:cstheme="minorHAnsi"/>
          <w:iCs/>
          <w:color w:val="002060"/>
          <w:sz w:val="24"/>
          <w:szCs w:val="24"/>
        </w:rPr>
      </w:pPr>
    </w:p>
    <w:p w14:paraId="5A8C435B" w14:textId="77777777" w:rsidR="000853CE" w:rsidRPr="00E52A7E" w:rsidRDefault="000853CE"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59" w:name="_Toc134717517"/>
      <w:bookmarkStart w:id="560" w:name="_Toc135152451"/>
      <w:bookmarkStart w:id="561" w:name="_Toc162447674"/>
      <w:r w:rsidRPr="00E52A7E">
        <w:rPr>
          <w:rFonts w:cstheme="minorHAnsi"/>
          <w:b/>
          <w:bCs/>
          <w:iCs/>
          <w:color w:val="002060"/>
          <w:sz w:val="24"/>
          <w:szCs w:val="24"/>
        </w:rPr>
        <w:t>Mecanismul cererilor de rambursare</w:t>
      </w:r>
      <w:bookmarkEnd w:id="559"/>
      <w:bookmarkEnd w:id="560"/>
      <w:bookmarkEnd w:id="561"/>
      <w:r w:rsidRPr="00E52A7E">
        <w:rPr>
          <w:rFonts w:cstheme="minorHAnsi"/>
          <w:b/>
          <w:bCs/>
          <w:iCs/>
          <w:color w:val="002060"/>
          <w:sz w:val="24"/>
          <w:szCs w:val="24"/>
        </w:rPr>
        <w:t xml:space="preserve"> </w:t>
      </w:r>
    </w:p>
    <w:p w14:paraId="5200DBFD" w14:textId="1E1A6A93" w:rsidR="000853CE" w:rsidRPr="00E52A7E" w:rsidRDefault="000853CE"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Cererea de rambursare reprezintă cererea depusă de un beneficiar prin care se solicită autorității de management virarea sumelor aferente cheltuielilor eligibile, efectuate conform contractului de finanțare sau prin care se justifică utilizarea </w:t>
      </w:r>
      <w:proofErr w:type="spellStart"/>
      <w:r w:rsidRPr="00E52A7E">
        <w:rPr>
          <w:rFonts w:cstheme="minorHAnsi"/>
          <w:iCs/>
          <w:color w:val="002060"/>
          <w:sz w:val="24"/>
          <w:szCs w:val="24"/>
        </w:rPr>
        <w:t>prefinanţării</w:t>
      </w:r>
      <w:proofErr w:type="spellEnd"/>
      <w:r w:rsidRPr="00E52A7E">
        <w:rPr>
          <w:rFonts w:cstheme="minorHAnsi"/>
          <w:iCs/>
          <w:color w:val="002060"/>
          <w:sz w:val="24"/>
          <w:szCs w:val="24"/>
        </w:rPr>
        <w:t>.</w:t>
      </w:r>
    </w:p>
    <w:p w14:paraId="06046243" w14:textId="77777777" w:rsidR="000853CE" w:rsidRPr="00E52A7E" w:rsidRDefault="000853CE" w:rsidP="004C500B">
      <w:pPr>
        <w:spacing w:before="60" w:after="0" w:line="240" w:lineRule="auto"/>
        <w:jc w:val="both"/>
        <w:rPr>
          <w:rFonts w:cstheme="minorHAnsi"/>
          <w:iCs/>
          <w:color w:val="002060"/>
          <w:sz w:val="24"/>
          <w:szCs w:val="24"/>
        </w:rPr>
      </w:pPr>
      <w:r w:rsidRPr="00E52A7E">
        <w:rPr>
          <w:rFonts w:cstheme="minorHAnsi"/>
          <w:iCs/>
          <w:color w:val="002060"/>
          <w:sz w:val="24"/>
          <w:szCs w:val="24"/>
        </w:rPr>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p w14:paraId="713A66A6" w14:textId="77777777" w:rsidR="000853CE" w:rsidRDefault="000853CE" w:rsidP="004C500B">
      <w:pPr>
        <w:spacing w:before="60" w:after="0" w:line="240" w:lineRule="auto"/>
        <w:jc w:val="both"/>
        <w:rPr>
          <w:rFonts w:cstheme="minorHAnsi"/>
          <w:iCs/>
          <w:color w:val="002060"/>
          <w:sz w:val="24"/>
          <w:szCs w:val="24"/>
        </w:rPr>
      </w:pPr>
    </w:p>
    <w:p w14:paraId="6880E4FD" w14:textId="267E2472" w:rsidR="000853CE" w:rsidRPr="00E52A7E" w:rsidRDefault="000853CE" w:rsidP="004C500B">
      <w:pPr>
        <w:pStyle w:val="ListParagraph"/>
        <w:numPr>
          <w:ilvl w:val="1"/>
          <w:numId w:val="73"/>
        </w:numPr>
        <w:spacing w:before="60" w:after="0" w:line="240" w:lineRule="auto"/>
        <w:contextualSpacing w:val="0"/>
        <w:outlineLvl w:val="1"/>
        <w:rPr>
          <w:rFonts w:cstheme="minorHAnsi"/>
          <w:b/>
          <w:bCs/>
          <w:iCs/>
          <w:color w:val="002060"/>
          <w:sz w:val="24"/>
          <w:szCs w:val="24"/>
        </w:rPr>
      </w:pPr>
      <w:bookmarkStart w:id="562" w:name="_Toc134717518"/>
      <w:bookmarkStart w:id="563" w:name="_Toc135152452"/>
      <w:bookmarkStart w:id="564" w:name="_Toc162447675"/>
      <w:r w:rsidRPr="00E52A7E">
        <w:rPr>
          <w:rFonts w:cstheme="minorHAnsi"/>
          <w:b/>
          <w:bCs/>
          <w:iCs/>
          <w:color w:val="002060"/>
          <w:sz w:val="24"/>
          <w:szCs w:val="24"/>
        </w:rPr>
        <w:t xml:space="preserve">Graficul cererilor de </w:t>
      </w:r>
      <w:proofErr w:type="spellStart"/>
      <w:r w:rsidRPr="00E52A7E">
        <w:rPr>
          <w:rFonts w:cstheme="minorHAnsi"/>
          <w:b/>
          <w:bCs/>
          <w:iCs/>
          <w:color w:val="002060"/>
          <w:sz w:val="24"/>
          <w:szCs w:val="24"/>
        </w:rPr>
        <w:t>prefinanțare</w:t>
      </w:r>
      <w:proofErr w:type="spellEnd"/>
      <w:r w:rsidRPr="00E52A7E">
        <w:rPr>
          <w:rFonts w:cstheme="minorHAnsi"/>
          <w:b/>
          <w:bCs/>
          <w:iCs/>
          <w:color w:val="002060"/>
          <w:sz w:val="24"/>
          <w:szCs w:val="24"/>
        </w:rPr>
        <w:t>/ plată/ rambursare</w:t>
      </w:r>
      <w:bookmarkEnd w:id="562"/>
      <w:bookmarkEnd w:id="563"/>
      <w:bookmarkEnd w:id="564"/>
      <w:r w:rsidRPr="00E52A7E">
        <w:rPr>
          <w:rFonts w:cstheme="minorHAnsi"/>
          <w:b/>
          <w:bCs/>
          <w:iCs/>
          <w:color w:val="002060"/>
          <w:sz w:val="24"/>
          <w:szCs w:val="24"/>
        </w:rPr>
        <w:t xml:space="preserve"> </w:t>
      </w:r>
      <w:r w:rsidRPr="00E52A7E">
        <w:rPr>
          <w:rFonts w:cstheme="minorHAnsi"/>
          <w:b/>
          <w:bCs/>
          <w:iCs/>
          <w:color w:val="002060"/>
          <w:sz w:val="24"/>
          <w:szCs w:val="24"/>
        </w:rPr>
        <w:tab/>
      </w:r>
    </w:p>
    <w:p w14:paraId="33DDB353" w14:textId="235F559A" w:rsidR="000853CE" w:rsidRPr="00E52A7E" w:rsidRDefault="000853CE"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Finanțarea va fi acordată, în baza cererilor de </w:t>
      </w:r>
      <w:proofErr w:type="spellStart"/>
      <w:r w:rsidRPr="00E52A7E">
        <w:rPr>
          <w:rFonts w:cstheme="minorHAnsi"/>
          <w:iCs/>
          <w:color w:val="002060"/>
          <w:sz w:val="24"/>
          <w:szCs w:val="24"/>
        </w:rPr>
        <w:t>prefinanțare</w:t>
      </w:r>
      <w:proofErr w:type="spellEnd"/>
      <w:r w:rsidRPr="00E52A7E">
        <w:rPr>
          <w:rFonts w:cstheme="minorHAnsi"/>
          <w:iCs/>
          <w:color w:val="002060"/>
          <w:sz w:val="24"/>
          <w:szCs w:val="24"/>
        </w:rPr>
        <w:t xml:space="preserve">/ rambursare/ plată, elaborate și transmise prin sistemul MySMIS2021/SMIS2021+, în conformitate cu Graficul de depunere a cererilor de </w:t>
      </w:r>
      <w:proofErr w:type="spellStart"/>
      <w:r w:rsidRPr="00E52A7E">
        <w:rPr>
          <w:rFonts w:cstheme="minorHAnsi"/>
          <w:iCs/>
          <w:color w:val="002060"/>
          <w:sz w:val="24"/>
          <w:szCs w:val="24"/>
        </w:rPr>
        <w:t>prefinanțare</w:t>
      </w:r>
      <w:proofErr w:type="spellEnd"/>
      <w:r w:rsidRPr="00E52A7E">
        <w:rPr>
          <w:rFonts w:cstheme="minorHAnsi"/>
          <w:iCs/>
          <w:color w:val="002060"/>
          <w:sz w:val="24"/>
          <w:szCs w:val="24"/>
        </w:rPr>
        <w:t>/ plată/ rambursare a cheltuielilor, declarat și actualizat de beneficiar în sistemul MYSMIS2021/SMIS2021+.</w:t>
      </w:r>
    </w:p>
    <w:p w14:paraId="5B3542D4" w14:textId="49CBD973" w:rsidR="000853CE" w:rsidRPr="00E52A7E" w:rsidRDefault="000853CE"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Beneficiarul este obligat să respecte depunerea cererilor de </w:t>
      </w:r>
      <w:proofErr w:type="spellStart"/>
      <w:r w:rsidRPr="00E52A7E">
        <w:rPr>
          <w:rFonts w:cstheme="minorHAnsi"/>
          <w:iCs/>
          <w:color w:val="002060"/>
          <w:sz w:val="24"/>
          <w:szCs w:val="24"/>
        </w:rPr>
        <w:t>prefinan</w:t>
      </w:r>
      <w:r w:rsidR="00AA35BD">
        <w:rPr>
          <w:rFonts w:cstheme="minorHAnsi"/>
          <w:iCs/>
          <w:color w:val="002060"/>
          <w:sz w:val="24"/>
          <w:szCs w:val="24"/>
        </w:rPr>
        <w:t>ț</w:t>
      </w:r>
      <w:r w:rsidRPr="00E52A7E">
        <w:rPr>
          <w:rFonts w:cstheme="minorHAnsi"/>
          <w:iCs/>
          <w:color w:val="002060"/>
          <w:sz w:val="24"/>
          <w:szCs w:val="24"/>
        </w:rPr>
        <w:t>are</w:t>
      </w:r>
      <w:proofErr w:type="spellEnd"/>
      <w:r w:rsidRPr="00E52A7E">
        <w:rPr>
          <w:rFonts w:cstheme="minorHAnsi"/>
          <w:iCs/>
          <w:color w:val="002060"/>
          <w:sz w:val="24"/>
          <w:szCs w:val="24"/>
        </w:rPr>
        <w:t>/ plată/ rambursare în lunile menționate în cadrul graficului de depunere.</w:t>
      </w:r>
    </w:p>
    <w:p w14:paraId="51D2056E" w14:textId="77777777" w:rsidR="00E444B8" w:rsidRPr="00E52A7E" w:rsidRDefault="00E444B8" w:rsidP="004C500B">
      <w:pPr>
        <w:spacing w:before="60" w:after="0" w:line="240" w:lineRule="auto"/>
        <w:jc w:val="both"/>
        <w:rPr>
          <w:rFonts w:cstheme="minorHAnsi"/>
          <w:iCs/>
          <w:color w:val="002060"/>
          <w:sz w:val="24"/>
          <w:szCs w:val="24"/>
        </w:rPr>
      </w:pPr>
    </w:p>
    <w:p w14:paraId="49027CF8" w14:textId="77777777" w:rsidR="000853CE" w:rsidRPr="00E52A7E" w:rsidRDefault="000853CE"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65" w:name="_Toc134717519"/>
      <w:bookmarkStart w:id="566" w:name="_Toc135152453"/>
      <w:bookmarkStart w:id="567" w:name="_Toc162447676"/>
      <w:r w:rsidRPr="00E52A7E">
        <w:rPr>
          <w:rFonts w:cstheme="minorHAnsi"/>
          <w:b/>
          <w:bCs/>
          <w:iCs/>
          <w:color w:val="002060"/>
          <w:sz w:val="24"/>
          <w:szCs w:val="24"/>
        </w:rPr>
        <w:t>Vizitele la fața locului</w:t>
      </w:r>
      <w:bookmarkEnd w:id="565"/>
      <w:bookmarkEnd w:id="566"/>
      <w:bookmarkEnd w:id="567"/>
      <w:r w:rsidRPr="00E52A7E">
        <w:rPr>
          <w:rFonts w:cstheme="minorHAnsi"/>
          <w:b/>
          <w:bCs/>
          <w:iCs/>
          <w:color w:val="002060"/>
          <w:sz w:val="24"/>
          <w:szCs w:val="24"/>
        </w:rPr>
        <w:t xml:space="preserve"> </w:t>
      </w:r>
      <w:r w:rsidRPr="00E52A7E">
        <w:rPr>
          <w:rFonts w:cstheme="minorHAnsi"/>
          <w:b/>
          <w:bCs/>
          <w:iCs/>
          <w:color w:val="002060"/>
          <w:sz w:val="24"/>
          <w:szCs w:val="24"/>
        </w:rPr>
        <w:tab/>
      </w:r>
    </w:p>
    <w:p w14:paraId="7F810A3C" w14:textId="77777777" w:rsidR="000853CE" w:rsidRPr="00E52A7E" w:rsidRDefault="000853CE" w:rsidP="004C500B">
      <w:pPr>
        <w:spacing w:before="60" w:after="0" w:line="240" w:lineRule="auto"/>
        <w:jc w:val="both"/>
        <w:rPr>
          <w:rFonts w:cstheme="minorHAnsi"/>
          <w:iCs/>
          <w:color w:val="002060"/>
          <w:sz w:val="24"/>
          <w:szCs w:val="24"/>
        </w:rPr>
      </w:pPr>
      <w:r w:rsidRPr="00E52A7E">
        <w:rPr>
          <w:rFonts w:cstheme="minorHAnsi"/>
          <w:iCs/>
          <w:color w:val="002060"/>
          <w:sz w:val="24"/>
          <w:szCs w:val="24"/>
        </w:rPr>
        <w:t xml:space="preserve">Raportul de vizită se elaborează de autoritatea de management/ organismul intermediar, după caz, prin sistemul informatic MySMIS2021/SMIS2021, în conformitate cu prevederile procedurilor </w:t>
      </w:r>
      <w:r w:rsidRPr="00E52A7E">
        <w:rPr>
          <w:rFonts w:cstheme="minorHAnsi"/>
          <w:iCs/>
          <w:color w:val="002060"/>
          <w:sz w:val="24"/>
          <w:szCs w:val="24"/>
        </w:rPr>
        <w:lastRenderedPageBreak/>
        <w:t>operaționale și se generează în termen de 10 zile lucrătoare de la data vizitei efectuată la fața locului.</w:t>
      </w:r>
    </w:p>
    <w:p w14:paraId="14729F54" w14:textId="77777777" w:rsidR="000853CE" w:rsidRPr="00E52A7E" w:rsidRDefault="000853CE" w:rsidP="004C500B">
      <w:pPr>
        <w:pStyle w:val="ListParagraph"/>
        <w:spacing w:before="60" w:after="0" w:line="240" w:lineRule="auto"/>
        <w:ind w:left="1065"/>
        <w:contextualSpacing w:val="0"/>
        <w:jc w:val="both"/>
        <w:rPr>
          <w:rFonts w:cstheme="minorHAnsi"/>
          <w:b/>
          <w:bCs/>
          <w:i/>
          <w:color w:val="002060"/>
          <w:sz w:val="24"/>
          <w:szCs w:val="24"/>
        </w:rPr>
      </w:pPr>
    </w:p>
    <w:p w14:paraId="0C5712FD" w14:textId="77777777" w:rsidR="000853CE" w:rsidRPr="00E52A7E" w:rsidRDefault="000853CE"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68" w:name="_Toc135152454"/>
      <w:bookmarkStart w:id="569" w:name="_Toc162447677"/>
      <w:r w:rsidRPr="00E52A7E">
        <w:rPr>
          <w:rFonts w:cstheme="minorHAnsi"/>
          <w:b/>
          <w:bCs/>
          <w:iCs/>
          <w:color w:val="002060"/>
          <w:sz w:val="24"/>
          <w:szCs w:val="24"/>
        </w:rPr>
        <w:t>MODIFICAREA GHIDULUI SOLICITANTULUI</w:t>
      </w:r>
      <w:bookmarkEnd w:id="568"/>
      <w:bookmarkEnd w:id="569"/>
      <w:r w:rsidRPr="00E52A7E">
        <w:rPr>
          <w:rFonts w:cstheme="minorHAnsi"/>
          <w:b/>
          <w:bCs/>
          <w:iCs/>
          <w:color w:val="002060"/>
          <w:sz w:val="24"/>
          <w:szCs w:val="24"/>
        </w:rPr>
        <w:tab/>
      </w:r>
    </w:p>
    <w:p w14:paraId="0380339A" w14:textId="77777777" w:rsidR="000853CE" w:rsidRPr="00E52A7E" w:rsidRDefault="000853CE"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70" w:name="_Toc135152455"/>
      <w:bookmarkStart w:id="571" w:name="_Toc162447678"/>
      <w:r w:rsidRPr="00E52A7E">
        <w:rPr>
          <w:rFonts w:cstheme="minorHAnsi"/>
          <w:b/>
          <w:bCs/>
          <w:iCs/>
          <w:color w:val="002060"/>
          <w:sz w:val="24"/>
          <w:szCs w:val="24"/>
        </w:rPr>
        <w:t>Aspectele care pot face obiectul modificărilor prevederilor ghidului solicitantului</w:t>
      </w:r>
      <w:bookmarkEnd w:id="570"/>
      <w:bookmarkEnd w:id="571"/>
    </w:p>
    <w:p w14:paraId="10B1B3CE" w14:textId="3558045C" w:rsidR="0044254D" w:rsidRPr="00E52A7E" w:rsidRDefault="0044254D" w:rsidP="004C500B">
      <w:pPr>
        <w:spacing w:before="60" w:after="0" w:line="240" w:lineRule="auto"/>
        <w:jc w:val="both"/>
        <w:rPr>
          <w:rFonts w:cstheme="minorHAnsi"/>
          <w:color w:val="002060"/>
          <w:sz w:val="24"/>
          <w:szCs w:val="24"/>
        </w:rPr>
      </w:pPr>
      <w:bookmarkStart w:id="572" w:name="_Hlk141379063"/>
      <w:r w:rsidRPr="00E52A7E">
        <w:rPr>
          <w:rFonts w:cstheme="minorHAnsi"/>
          <w:color w:val="002060"/>
          <w:sz w:val="24"/>
          <w:szCs w:val="24"/>
        </w:rPr>
        <w:t>Prevederile ghidului solicitantului po</w:t>
      </w:r>
      <w:r w:rsidR="00766055" w:rsidRPr="00E52A7E">
        <w:rPr>
          <w:rFonts w:cstheme="minorHAnsi"/>
          <w:color w:val="002060"/>
          <w:sz w:val="24"/>
          <w:szCs w:val="24"/>
        </w:rPr>
        <w:t>t</w:t>
      </w:r>
      <w:r w:rsidRPr="00E52A7E">
        <w:rPr>
          <w:rFonts w:cstheme="minorHAnsi"/>
          <w:color w:val="002060"/>
          <w:sz w:val="24"/>
          <w:szCs w:val="24"/>
        </w:rPr>
        <w:t xml:space="preserve"> face obiectul anumitor </w:t>
      </w:r>
      <w:r w:rsidR="00DC29C3" w:rsidRPr="00E52A7E">
        <w:rPr>
          <w:rFonts w:cstheme="minorHAnsi"/>
          <w:color w:val="002060"/>
          <w:sz w:val="24"/>
          <w:szCs w:val="24"/>
        </w:rPr>
        <w:t>modificări</w:t>
      </w:r>
      <w:r w:rsidR="00DC29C3" w:rsidRPr="00E52A7E">
        <w:rPr>
          <w:rStyle w:val="FootnoteReference"/>
          <w:rFonts w:cstheme="minorHAnsi"/>
          <w:color w:val="002060"/>
          <w:sz w:val="24"/>
          <w:szCs w:val="24"/>
        </w:rPr>
        <w:footnoteReference w:id="22"/>
      </w:r>
      <w:r w:rsidRPr="00E52A7E">
        <w:rPr>
          <w:rFonts w:cstheme="minorHAnsi"/>
          <w:color w:val="002060"/>
          <w:sz w:val="24"/>
          <w:szCs w:val="24"/>
        </w:rPr>
        <w:t xml:space="preserve">, </w:t>
      </w:r>
      <w:r w:rsidR="00C610C1" w:rsidRPr="00E52A7E">
        <w:rPr>
          <w:rFonts w:cstheme="minorHAnsi"/>
          <w:color w:val="002060"/>
          <w:sz w:val="24"/>
          <w:szCs w:val="24"/>
        </w:rPr>
        <w:t>determinate de:</w:t>
      </w:r>
    </w:p>
    <w:p w14:paraId="1CAAB47C" w14:textId="77777777" w:rsidR="00A94C20" w:rsidRPr="00E52A7E" w:rsidRDefault="00A94C20" w:rsidP="004C500B">
      <w:pPr>
        <w:pStyle w:val="ListParagraph"/>
        <w:numPr>
          <w:ilvl w:val="0"/>
          <w:numId w:val="42"/>
        </w:numPr>
        <w:spacing w:before="60" w:after="0" w:line="240" w:lineRule="auto"/>
        <w:ind w:left="720"/>
        <w:contextualSpacing w:val="0"/>
        <w:jc w:val="both"/>
        <w:rPr>
          <w:rFonts w:cstheme="minorHAnsi"/>
          <w:iCs/>
          <w:color w:val="002060"/>
          <w:sz w:val="24"/>
          <w:szCs w:val="24"/>
        </w:rPr>
      </w:pPr>
      <w:r w:rsidRPr="00E52A7E">
        <w:rPr>
          <w:rFonts w:cstheme="minorHAnsi"/>
          <w:iCs/>
          <w:color w:val="002060"/>
          <w:sz w:val="24"/>
          <w:szCs w:val="24"/>
        </w:rPr>
        <w:t>modificarea conținutului Programului Sănătate până la data închiderii apelului de proiecte poate determina modificări ale prezentului ghid al solicitantului;</w:t>
      </w:r>
    </w:p>
    <w:p w14:paraId="5BDABDE8" w14:textId="76774E2F" w:rsidR="00A94C20" w:rsidRPr="00E52A7E" w:rsidRDefault="00A94C20" w:rsidP="004C500B">
      <w:pPr>
        <w:pStyle w:val="ListParagraph"/>
        <w:numPr>
          <w:ilvl w:val="0"/>
          <w:numId w:val="42"/>
        </w:numPr>
        <w:spacing w:before="60" w:after="0" w:line="240" w:lineRule="auto"/>
        <w:ind w:left="720"/>
        <w:contextualSpacing w:val="0"/>
        <w:jc w:val="both"/>
        <w:rPr>
          <w:rFonts w:cstheme="minorHAnsi"/>
          <w:color w:val="002060"/>
          <w:sz w:val="24"/>
          <w:szCs w:val="24"/>
        </w:rPr>
      </w:pPr>
      <w:r w:rsidRPr="00E52A7E">
        <w:rPr>
          <w:rFonts w:cstheme="minorHAnsi"/>
          <w:color w:val="002060"/>
          <w:sz w:val="24"/>
          <w:szCs w:val="24"/>
        </w:rPr>
        <w:t xml:space="preserve">modificarea prevederilor legale în vigoare poate determina AM </w:t>
      </w:r>
      <w:proofErr w:type="spellStart"/>
      <w:r w:rsidRPr="00E52A7E">
        <w:rPr>
          <w:rFonts w:cstheme="minorHAnsi"/>
          <w:color w:val="002060"/>
          <w:sz w:val="24"/>
          <w:szCs w:val="24"/>
        </w:rPr>
        <w:t>P</w:t>
      </w:r>
      <w:r w:rsidR="009F69A0" w:rsidRPr="00E52A7E">
        <w:rPr>
          <w:rFonts w:cstheme="minorHAnsi"/>
          <w:color w:val="002060"/>
          <w:sz w:val="24"/>
          <w:szCs w:val="24"/>
        </w:rPr>
        <w:t>o</w:t>
      </w:r>
      <w:r w:rsidRPr="00E52A7E">
        <w:rPr>
          <w:rFonts w:cstheme="minorHAnsi"/>
          <w:color w:val="002060"/>
          <w:sz w:val="24"/>
          <w:szCs w:val="24"/>
        </w:rPr>
        <w:t>S</w:t>
      </w:r>
      <w:proofErr w:type="spellEnd"/>
      <w:r w:rsidRPr="00E52A7E">
        <w:rPr>
          <w:rFonts w:cstheme="minorHAnsi"/>
          <w:color w:val="002060"/>
          <w:sz w:val="24"/>
          <w:szCs w:val="24"/>
        </w:rPr>
        <w:t xml:space="preserve"> să solicite documente suplimentare și/ sau respectarea unor condiții suplimentare față de prevederile 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71B44458" w14:textId="3E908B31" w:rsidR="00A94C20" w:rsidRPr="00E52A7E" w:rsidRDefault="00A94C20" w:rsidP="004C500B">
      <w:pPr>
        <w:pStyle w:val="ListParagraph"/>
        <w:numPr>
          <w:ilvl w:val="0"/>
          <w:numId w:val="42"/>
        </w:numPr>
        <w:spacing w:before="60" w:after="0" w:line="240" w:lineRule="auto"/>
        <w:ind w:left="720"/>
        <w:contextualSpacing w:val="0"/>
        <w:jc w:val="both"/>
        <w:rPr>
          <w:rFonts w:cstheme="minorHAnsi"/>
          <w:color w:val="002060"/>
          <w:sz w:val="24"/>
          <w:szCs w:val="24"/>
        </w:rPr>
      </w:pPr>
      <w:r w:rsidRPr="00E52A7E">
        <w:rPr>
          <w:rFonts w:cstheme="minorHAnsi"/>
          <w:color w:val="002060"/>
          <w:sz w:val="24"/>
          <w:szCs w:val="24"/>
        </w:rPr>
        <w:t xml:space="preserve">necesitatea de a corecta anumite prevederi ale ghidului care fie nu sunt suficient definite, </w:t>
      </w:r>
      <w:r w:rsidR="00EC5D5E" w:rsidRPr="00E52A7E">
        <w:rPr>
          <w:rFonts w:cstheme="minorHAnsi"/>
          <w:color w:val="002060"/>
          <w:sz w:val="24"/>
          <w:szCs w:val="24"/>
        </w:rPr>
        <w:t>fie</w:t>
      </w:r>
      <w:r w:rsidRPr="00E52A7E">
        <w:rPr>
          <w:rFonts w:cstheme="minorHAnsi"/>
          <w:color w:val="002060"/>
          <w:sz w:val="24"/>
          <w:szCs w:val="24"/>
        </w:rPr>
        <w:t xml:space="preserve"> necesită modificări pentru a asigura o mai bună coerență a documentului sau pentru remedierea unor aspecte deficitare;</w:t>
      </w:r>
    </w:p>
    <w:p w14:paraId="6FD5F955" w14:textId="77777777" w:rsidR="00A94C20" w:rsidRPr="00E52A7E" w:rsidRDefault="00A94C20" w:rsidP="004C500B">
      <w:pPr>
        <w:pStyle w:val="ListParagraph"/>
        <w:numPr>
          <w:ilvl w:val="0"/>
          <w:numId w:val="42"/>
        </w:numPr>
        <w:spacing w:before="60" w:after="0" w:line="240" w:lineRule="auto"/>
        <w:ind w:left="720"/>
        <w:contextualSpacing w:val="0"/>
        <w:jc w:val="both"/>
        <w:rPr>
          <w:rFonts w:cstheme="minorHAnsi"/>
          <w:iCs/>
          <w:color w:val="002060"/>
          <w:sz w:val="24"/>
          <w:szCs w:val="24"/>
        </w:rPr>
      </w:pPr>
      <w:bookmarkStart w:id="573" w:name="_Hlk140502771"/>
      <w:r w:rsidRPr="00E52A7E">
        <w:rPr>
          <w:rFonts w:cstheme="minorHAnsi"/>
          <w:iCs/>
          <w:color w:val="002060"/>
          <w:sz w:val="24"/>
          <w:szCs w:val="24"/>
        </w:rPr>
        <w:t xml:space="preserve">modificarea datelor de deschidere și închidere a apelului de proiecte; </w:t>
      </w:r>
    </w:p>
    <w:p w14:paraId="4D79F5B4" w14:textId="77777777" w:rsidR="00EC5D5E" w:rsidRPr="00E52A7E" w:rsidRDefault="00EC5D5E" w:rsidP="004C500B">
      <w:pPr>
        <w:pStyle w:val="ListParagraph"/>
        <w:numPr>
          <w:ilvl w:val="0"/>
          <w:numId w:val="42"/>
        </w:numPr>
        <w:spacing w:before="60" w:after="0" w:line="240" w:lineRule="auto"/>
        <w:ind w:left="720"/>
        <w:contextualSpacing w:val="0"/>
        <w:jc w:val="both"/>
        <w:rPr>
          <w:rFonts w:cstheme="minorHAnsi"/>
          <w:iCs/>
          <w:color w:val="002060"/>
          <w:sz w:val="24"/>
          <w:szCs w:val="24"/>
        </w:rPr>
      </w:pPr>
      <w:r w:rsidRPr="00E52A7E">
        <w:rPr>
          <w:rFonts w:cstheme="minorHAnsi"/>
          <w:color w:val="002060"/>
          <w:sz w:val="24"/>
          <w:szCs w:val="24"/>
        </w:rPr>
        <w:t>posibilitatea de supracontractare conform OUG nr. 133/2021;</w:t>
      </w:r>
    </w:p>
    <w:bookmarkEnd w:id="573"/>
    <w:p w14:paraId="5040B3AC" w14:textId="33CE035A" w:rsidR="00EC5D5E" w:rsidRPr="00E52A7E" w:rsidRDefault="00EC5D5E" w:rsidP="004C500B">
      <w:pPr>
        <w:pStyle w:val="ListParagraph"/>
        <w:numPr>
          <w:ilvl w:val="0"/>
          <w:numId w:val="42"/>
        </w:numPr>
        <w:spacing w:before="60" w:after="0" w:line="240" w:lineRule="auto"/>
        <w:ind w:left="720"/>
        <w:contextualSpacing w:val="0"/>
        <w:jc w:val="both"/>
        <w:rPr>
          <w:rFonts w:cstheme="minorHAnsi"/>
          <w:iCs/>
          <w:color w:val="002060"/>
          <w:sz w:val="24"/>
          <w:szCs w:val="24"/>
        </w:rPr>
      </w:pPr>
      <w:r w:rsidRPr="00E52A7E">
        <w:rPr>
          <w:rFonts w:cstheme="minorHAnsi"/>
          <w:color w:val="002060"/>
          <w:sz w:val="24"/>
          <w:szCs w:val="24"/>
        </w:rPr>
        <w:t xml:space="preserve">pentru aplicarea prevederilor subcapitolului 7.1. Completarea formularului cererii, AM </w:t>
      </w:r>
      <w:proofErr w:type="spellStart"/>
      <w:r w:rsidRPr="00E52A7E">
        <w:rPr>
          <w:rFonts w:cstheme="minorHAnsi"/>
          <w:color w:val="002060"/>
          <w:sz w:val="24"/>
          <w:szCs w:val="24"/>
        </w:rPr>
        <w:t>P</w:t>
      </w:r>
      <w:r w:rsidR="009F69A0" w:rsidRPr="00E52A7E">
        <w:rPr>
          <w:rFonts w:cstheme="minorHAnsi"/>
          <w:color w:val="002060"/>
          <w:sz w:val="24"/>
          <w:szCs w:val="24"/>
        </w:rPr>
        <w:t>o</w:t>
      </w:r>
      <w:r w:rsidRPr="00E52A7E">
        <w:rPr>
          <w:rFonts w:cstheme="minorHAnsi"/>
          <w:color w:val="002060"/>
          <w:sz w:val="24"/>
          <w:szCs w:val="24"/>
        </w:rPr>
        <w:t>S</w:t>
      </w:r>
      <w:proofErr w:type="spellEnd"/>
      <w:r w:rsidRPr="00E52A7E">
        <w:rPr>
          <w:rFonts w:cstheme="minorHAnsi"/>
          <w:color w:val="002060"/>
          <w:sz w:val="24"/>
          <w:szCs w:val="24"/>
        </w:rPr>
        <w:t xml:space="preserve"> își rezervă dreptul de a modifica sau de a introduce elemente noi în cadrul ghidului solicitantului de finanțare, prin emiterea de </w:t>
      </w:r>
      <w:proofErr w:type="spellStart"/>
      <w:r w:rsidRPr="00E52A7E">
        <w:rPr>
          <w:rFonts w:cstheme="minorHAnsi"/>
          <w:color w:val="002060"/>
          <w:sz w:val="24"/>
          <w:szCs w:val="24"/>
        </w:rPr>
        <w:t>Corrigendum</w:t>
      </w:r>
      <w:proofErr w:type="spellEnd"/>
      <w:r w:rsidRPr="00E52A7E">
        <w:rPr>
          <w:rFonts w:cstheme="minorHAnsi"/>
          <w:color w:val="002060"/>
          <w:sz w:val="24"/>
          <w:szCs w:val="24"/>
        </w:rPr>
        <w:t xml:space="preserve">-uri și Instrucțiuni, conform celor precizate la capitolul 13.1. Aspectele care pot face obiectul modificărilor prevederilor ghidului solicitantului, cu mențiunea că în cadrul acestora vor fi precizate dispozițiile tranzitorii cu privire la proiectele aflate în procesul de evaluare, selecție sau contractare. AM </w:t>
      </w:r>
      <w:proofErr w:type="spellStart"/>
      <w:r w:rsidRPr="00E52A7E">
        <w:rPr>
          <w:rFonts w:cstheme="minorHAnsi"/>
          <w:color w:val="002060"/>
          <w:sz w:val="24"/>
          <w:szCs w:val="24"/>
        </w:rPr>
        <w:t>P</w:t>
      </w:r>
      <w:r w:rsidR="009F69A0" w:rsidRPr="00E52A7E">
        <w:rPr>
          <w:rFonts w:cstheme="minorHAnsi"/>
          <w:color w:val="002060"/>
          <w:sz w:val="24"/>
          <w:szCs w:val="24"/>
        </w:rPr>
        <w:t>o</w:t>
      </w:r>
      <w:r w:rsidRPr="00E52A7E">
        <w:rPr>
          <w:rFonts w:cstheme="minorHAnsi"/>
          <w:color w:val="002060"/>
          <w:sz w:val="24"/>
          <w:szCs w:val="24"/>
        </w:rPr>
        <w:t>S</w:t>
      </w:r>
      <w:proofErr w:type="spellEnd"/>
      <w:r w:rsidRPr="00E52A7E">
        <w:rPr>
          <w:rFonts w:cstheme="minorHAnsi"/>
          <w:color w:val="002060"/>
          <w:sz w:val="24"/>
          <w:szCs w:val="24"/>
        </w:rPr>
        <w:t xml:space="preserve"> se va asigura permanent de respectarea principiului privind tratamentul egal și nediscriminatoriu al tuturor solicitanților la finanțare și beneficiarilor de finanțare, precum </w:t>
      </w:r>
      <w:proofErr w:type="spellStart"/>
      <w:r w:rsidRPr="00E52A7E">
        <w:rPr>
          <w:rFonts w:cstheme="minorHAnsi"/>
          <w:color w:val="002060"/>
          <w:sz w:val="24"/>
          <w:szCs w:val="24"/>
        </w:rPr>
        <w:t>şi</w:t>
      </w:r>
      <w:proofErr w:type="spellEnd"/>
      <w:r w:rsidRPr="00E52A7E">
        <w:rPr>
          <w:rFonts w:cstheme="minorHAnsi"/>
          <w:color w:val="002060"/>
          <w:sz w:val="24"/>
          <w:szCs w:val="24"/>
        </w:rPr>
        <w:t xml:space="preserve"> transparența sistemului de evaluare, selecție și implementare prin publicarea pe pagina web a Programului Sănătate https://mfe.gov.ro/minister/perioade-de-programare/perioada-2021-2027/autoritatea-de-management-pentru-programul-sanatate/programare-ghiduri/ a tuturor modificărilor </w:t>
      </w:r>
      <w:proofErr w:type="spellStart"/>
      <w:r w:rsidRPr="00E52A7E">
        <w:rPr>
          <w:rFonts w:cstheme="minorHAnsi"/>
          <w:color w:val="002060"/>
          <w:sz w:val="24"/>
          <w:szCs w:val="24"/>
        </w:rPr>
        <w:t>şi</w:t>
      </w:r>
      <w:proofErr w:type="spellEnd"/>
      <w:r w:rsidRPr="00E52A7E">
        <w:rPr>
          <w:rFonts w:cstheme="minorHAnsi"/>
          <w:color w:val="002060"/>
          <w:sz w:val="24"/>
          <w:szCs w:val="24"/>
        </w:rPr>
        <w:t xml:space="preserve"> condițiilor suplimentare intervenite ulterior publicării prezentului ghid.</w:t>
      </w:r>
    </w:p>
    <w:p w14:paraId="00152BCF" w14:textId="7B5F34EF" w:rsidR="00A94C20" w:rsidRPr="00E52A7E" w:rsidRDefault="00A94C20" w:rsidP="004C500B">
      <w:pPr>
        <w:spacing w:before="60" w:after="0" w:line="240" w:lineRule="auto"/>
        <w:jc w:val="both"/>
        <w:rPr>
          <w:rFonts w:cstheme="minorHAnsi"/>
          <w:color w:val="002060"/>
          <w:sz w:val="24"/>
          <w:szCs w:val="24"/>
        </w:rPr>
      </w:pPr>
    </w:p>
    <w:bookmarkEnd w:id="572"/>
    <w:p w14:paraId="6CF41AE6" w14:textId="2622530C" w:rsidR="00EC5D5E" w:rsidRPr="00E52A7E" w:rsidRDefault="00EC5D5E" w:rsidP="004C500B">
      <w:pPr>
        <w:spacing w:before="60" w:after="0" w:line="240" w:lineRule="auto"/>
        <w:jc w:val="both"/>
        <w:rPr>
          <w:rFonts w:cstheme="minorHAnsi"/>
          <w:color w:val="002060"/>
          <w:sz w:val="24"/>
          <w:szCs w:val="24"/>
        </w:rPr>
      </w:pPr>
      <w:r w:rsidRPr="00E52A7E">
        <w:rPr>
          <w:rFonts w:cstheme="minorHAnsi"/>
          <w:color w:val="002060"/>
          <w:sz w:val="24"/>
          <w:szCs w:val="24"/>
        </w:rPr>
        <w:t xml:space="preserve">În funcție de modificările intervenite, AM </w:t>
      </w:r>
      <w:proofErr w:type="spellStart"/>
      <w:r w:rsidRPr="00E52A7E">
        <w:rPr>
          <w:rFonts w:cstheme="minorHAnsi"/>
          <w:color w:val="002060"/>
          <w:sz w:val="24"/>
          <w:szCs w:val="24"/>
        </w:rPr>
        <w:t>P</w:t>
      </w:r>
      <w:r w:rsidR="009F69A0" w:rsidRPr="00E52A7E">
        <w:rPr>
          <w:rFonts w:cstheme="minorHAnsi"/>
          <w:color w:val="002060"/>
          <w:sz w:val="24"/>
          <w:szCs w:val="24"/>
        </w:rPr>
        <w:t>o</w:t>
      </w:r>
      <w:r w:rsidRPr="00E52A7E">
        <w:rPr>
          <w:rFonts w:cstheme="minorHAnsi"/>
          <w:color w:val="002060"/>
          <w:sz w:val="24"/>
          <w:szCs w:val="24"/>
        </w:rPr>
        <w:t>S</w:t>
      </w:r>
      <w:proofErr w:type="spellEnd"/>
      <w:r w:rsidRPr="00E52A7E">
        <w:rPr>
          <w:rFonts w:cstheme="minorHAnsi"/>
          <w:color w:val="002060"/>
          <w:sz w:val="24"/>
          <w:szCs w:val="24"/>
        </w:rPr>
        <w:t xml:space="preserve">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6BB8D7B2" w14:textId="0DD8BA8B" w:rsidR="00EC5D5E" w:rsidRPr="00E52A7E" w:rsidRDefault="00EC5D5E" w:rsidP="004C500B">
      <w:pPr>
        <w:spacing w:before="60" w:after="0" w:line="240" w:lineRule="auto"/>
        <w:jc w:val="both"/>
        <w:rPr>
          <w:rFonts w:cstheme="minorHAnsi"/>
          <w:color w:val="002060"/>
          <w:sz w:val="24"/>
          <w:szCs w:val="24"/>
        </w:rPr>
      </w:pPr>
      <w:r w:rsidRPr="00E52A7E">
        <w:rPr>
          <w:rFonts w:cstheme="minorHAnsi"/>
          <w:color w:val="002060"/>
          <w:sz w:val="24"/>
          <w:szCs w:val="24"/>
        </w:rPr>
        <w:t xml:space="preserve">Modificarea Ghidului se va face prin Ordin al ministrului investițiilor și proiectelor europene. Pentru interpretări ale prevederilor cuprinse în </w:t>
      </w:r>
      <w:bookmarkStart w:id="574" w:name="_Hlk141715176"/>
      <w:r w:rsidRPr="00E52A7E">
        <w:rPr>
          <w:rFonts w:cstheme="minorHAnsi"/>
          <w:color w:val="002060"/>
          <w:sz w:val="24"/>
          <w:szCs w:val="24"/>
        </w:rPr>
        <w:t>Ghidul Solicitantului</w:t>
      </w:r>
      <w:bookmarkEnd w:id="574"/>
      <w:r w:rsidRPr="00E52A7E">
        <w:rPr>
          <w:rFonts w:cstheme="minorHAnsi"/>
          <w:color w:val="002060"/>
          <w:sz w:val="24"/>
          <w:szCs w:val="24"/>
        </w:rPr>
        <w:t xml:space="preserve">, adaptări sau aplicări ale modificărilor legislației aplicabile în cadrul Ghidul Solicitantului, AM </w:t>
      </w:r>
      <w:proofErr w:type="spellStart"/>
      <w:r w:rsidRPr="00E52A7E">
        <w:rPr>
          <w:rFonts w:cstheme="minorHAnsi"/>
          <w:color w:val="002060"/>
          <w:sz w:val="24"/>
          <w:szCs w:val="24"/>
        </w:rPr>
        <w:t>P</w:t>
      </w:r>
      <w:r w:rsidR="009F69A0" w:rsidRPr="00E52A7E">
        <w:rPr>
          <w:rFonts w:cstheme="minorHAnsi"/>
          <w:color w:val="002060"/>
          <w:sz w:val="24"/>
          <w:szCs w:val="24"/>
        </w:rPr>
        <w:t>o</w:t>
      </w:r>
      <w:r w:rsidRPr="00E52A7E">
        <w:rPr>
          <w:rFonts w:cstheme="minorHAnsi"/>
          <w:color w:val="002060"/>
          <w:sz w:val="24"/>
          <w:szCs w:val="24"/>
        </w:rPr>
        <w:t>S</w:t>
      </w:r>
      <w:proofErr w:type="spellEnd"/>
      <w:r w:rsidRPr="00E52A7E">
        <w:rPr>
          <w:rFonts w:cstheme="minorHAnsi"/>
          <w:color w:val="002060"/>
          <w:sz w:val="24"/>
          <w:szCs w:val="24"/>
        </w:rPr>
        <w:t xml:space="preserve"> poate emite Instrucțiuni.</w:t>
      </w:r>
    </w:p>
    <w:p w14:paraId="2904B690" w14:textId="77777777" w:rsidR="00C972B4" w:rsidRPr="00E52A7E" w:rsidRDefault="00C972B4" w:rsidP="004C500B">
      <w:pPr>
        <w:spacing w:before="60" w:after="0" w:line="240" w:lineRule="auto"/>
        <w:jc w:val="both"/>
        <w:rPr>
          <w:rFonts w:cstheme="minorHAnsi"/>
          <w:b/>
          <w:bCs/>
          <w:i/>
          <w:color w:val="002060"/>
          <w:sz w:val="24"/>
          <w:szCs w:val="24"/>
        </w:rPr>
      </w:pPr>
    </w:p>
    <w:p w14:paraId="5BFCAA17" w14:textId="77777777" w:rsidR="000853CE" w:rsidRPr="00E52A7E" w:rsidRDefault="000853CE"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75" w:name="_Toc135152456"/>
      <w:bookmarkStart w:id="576" w:name="_Toc162447679"/>
      <w:r w:rsidRPr="00E52A7E">
        <w:rPr>
          <w:rFonts w:cstheme="minorHAnsi"/>
          <w:b/>
          <w:bCs/>
          <w:iCs/>
          <w:color w:val="002060"/>
          <w:sz w:val="24"/>
          <w:szCs w:val="24"/>
        </w:rPr>
        <w:lastRenderedPageBreak/>
        <w:t>Condiții privind aplicarea modificărilor pentru cererile de finanțare aflate în procesul de selecție (condiții tranzitorii)</w:t>
      </w:r>
      <w:bookmarkEnd w:id="575"/>
      <w:bookmarkEnd w:id="576"/>
      <w:r w:rsidRPr="00E52A7E">
        <w:rPr>
          <w:rFonts w:cstheme="minorHAnsi"/>
          <w:b/>
          <w:bCs/>
          <w:iCs/>
          <w:color w:val="002060"/>
          <w:sz w:val="24"/>
          <w:szCs w:val="24"/>
        </w:rPr>
        <w:tab/>
      </w:r>
    </w:p>
    <w:p w14:paraId="63E0C273" w14:textId="77777777" w:rsidR="00EC5D5E" w:rsidRPr="00E52A7E" w:rsidRDefault="00EC5D5E" w:rsidP="004C500B">
      <w:pPr>
        <w:spacing w:before="60" w:after="0" w:line="240" w:lineRule="auto"/>
        <w:jc w:val="both"/>
        <w:rPr>
          <w:rFonts w:cstheme="minorHAnsi"/>
          <w:iCs/>
          <w:color w:val="002060"/>
          <w:sz w:val="24"/>
          <w:szCs w:val="24"/>
        </w:rPr>
      </w:pPr>
      <w:bookmarkStart w:id="577" w:name="_Hlk141379118"/>
      <w:r w:rsidRPr="00E52A7E">
        <w:rPr>
          <w:rFonts w:cstheme="minorHAnsi"/>
          <w:iCs/>
          <w:color w:val="002060"/>
          <w:sz w:val="24"/>
          <w:szCs w:val="24"/>
        </w:rPr>
        <w:t>Pentru aplicarea celor menționate la secțiunea 13.1, MIPE poate emite Ordin de modificare/completare a prevederilor prezentului ghid, cu mențiunea că, în cadrul Ordinului de modificare/completare a ghidurilor, vor fi precizate dispozițiile tranzitorii cu privire la proiectele aflate în procesul de evaluare, selecție și contractare.</w:t>
      </w:r>
    </w:p>
    <w:bookmarkEnd w:id="577"/>
    <w:p w14:paraId="4090A499" w14:textId="4E792F67" w:rsidR="00EC5D5E" w:rsidRPr="00E52A7E" w:rsidRDefault="00EC5D5E" w:rsidP="001103BF">
      <w:pPr>
        <w:spacing w:before="60" w:after="0" w:line="240" w:lineRule="auto"/>
        <w:rPr>
          <w:rFonts w:cstheme="minorHAnsi"/>
          <w:iCs/>
          <w:color w:val="002060"/>
          <w:sz w:val="24"/>
          <w:szCs w:val="24"/>
        </w:rPr>
      </w:pPr>
      <w:r w:rsidRPr="00E52A7E">
        <w:rPr>
          <w:rFonts w:cstheme="minorHAnsi"/>
          <w:iCs/>
          <w:color w:val="002060"/>
          <w:sz w:val="24"/>
          <w:szCs w:val="24"/>
        </w:rPr>
        <w:t xml:space="preserve">În funcție de modificările intervenite, AM </w:t>
      </w:r>
      <w:proofErr w:type="spellStart"/>
      <w:r w:rsidRPr="00E52A7E">
        <w:rPr>
          <w:rFonts w:cstheme="minorHAnsi"/>
          <w:iCs/>
          <w:color w:val="002060"/>
          <w:sz w:val="24"/>
          <w:szCs w:val="24"/>
        </w:rPr>
        <w:t>P</w:t>
      </w:r>
      <w:r w:rsidR="009F69A0" w:rsidRPr="00E52A7E">
        <w:rPr>
          <w:rFonts w:cstheme="minorHAnsi"/>
          <w:iCs/>
          <w:color w:val="002060"/>
          <w:sz w:val="24"/>
          <w:szCs w:val="24"/>
        </w:rPr>
        <w:t>o</w:t>
      </w:r>
      <w:r w:rsidRPr="00E52A7E">
        <w:rPr>
          <w:rFonts w:cstheme="minorHAnsi"/>
          <w:iCs/>
          <w:color w:val="002060"/>
          <w:sz w:val="24"/>
          <w:szCs w:val="24"/>
        </w:rPr>
        <w:t>S</w:t>
      </w:r>
      <w:proofErr w:type="spellEnd"/>
      <w:r w:rsidRPr="00E52A7E">
        <w:rPr>
          <w:rFonts w:cstheme="minorHAnsi"/>
          <w:iCs/>
          <w:color w:val="002060"/>
          <w:sz w:val="24"/>
          <w:szCs w:val="24"/>
        </w:rPr>
        <w:t xml:space="preserve">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03A3F622" w14:textId="77777777" w:rsidR="00474BF8" w:rsidRPr="00E52A7E" w:rsidRDefault="00474BF8" w:rsidP="004C500B">
      <w:pPr>
        <w:spacing w:before="60" w:after="0" w:line="240" w:lineRule="auto"/>
        <w:jc w:val="both"/>
        <w:rPr>
          <w:rFonts w:cstheme="minorHAnsi"/>
          <w:iCs/>
          <w:color w:val="002060"/>
          <w:sz w:val="24"/>
          <w:szCs w:val="24"/>
        </w:rPr>
      </w:pPr>
    </w:p>
    <w:p w14:paraId="465A5B23" w14:textId="6A5A7AF7" w:rsidR="00657A57" w:rsidRPr="00E52A7E" w:rsidRDefault="00566CCA"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78" w:name="_Toc162447680"/>
      <w:r w:rsidRPr="00E52A7E">
        <w:rPr>
          <w:rFonts w:cstheme="minorHAnsi"/>
          <w:b/>
          <w:bCs/>
          <w:iCs/>
          <w:color w:val="002060"/>
          <w:sz w:val="24"/>
          <w:szCs w:val="24"/>
        </w:rPr>
        <w:t>ANEXE</w:t>
      </w:r>
      <w:r w:rsidR="00A971DF" w:rsidRPr="00E52A7E">
        <w:rPr>
          <w:rFonts w:cstheme="minorHAnsi"/>
          <w:b/>
          <w:bCs/>
          <w:iCs/>
          <w:color w:val="002060"/>
          <w:sz w:val="24"/>
          <w:szCs w:val="24"/>
        </w:rPr>
        <w:t xml:space="preserve"> la GS</w:t>
      </w:r>
      <w:bookmarkEnd w:id="578"/>
    </w:p>
    <w:p w14:paraId="1D09FC9C" w14:textId="71F901C1" w:rsidR="00CA00C4" w:rsidRPr="00E52A7E" w:rsidRDefault="00CA00C4" w:rsidP="004C500B">
      <w:pPr>
        <w:pStyle w:val="ListParagraph"/>
        <w:numPr>
          <w:ilvl w:val="0"/>
          <w:numId w:val="111"/>
        </w:numPr>
        <w:spacing w:before="60" w:after="0" w:line="240" w:lineRule="auto"/>
        <w:outlineLvl w:val="2"/>
        <w:rPr>
          <w:rFonts w:cstheme="minorHAnsi"/>
          <w:b/>
          <w:bCs/>
          <w:iCs/>
          <w:color w:val="002060"/>
          <w:sz w:val="24"/>
          <w:szCs w:val="24"/>
        </w:rPr>
      </w:pPr>
      <w:bookmarkStart w:id="579" w:name="_Toc162447681"/>
      <w:bookmarkStart w:id="580" w:name="_Toc135063030"/>
      <w:bookmarkStart w:id="581" w:name="_Hlk134978702"/>
      <w:bookmarkStart w:id="582" w:name="_Hlk160633313"/>
      <w:bookmarkStart w:id="583" w:name="_Hlk135066243"/>
      <w:bookmarkStart w:id="584" w:name="_Hlk139276840"/>
      <w:bookmarkStart w:id="585" w:name="_Hlk157521858"/>
      <w:r w:rsidRPr="00E52A7E">
        <w:rPr>
          <w:rFonts w:cstheme="minorHAnsi"/>
          <w:b/>
          <w:bCs/>
          <w:iCs/>
          <w:color w:val="002060"/>
          <w:sz w:val="24"/>
          <w:szCs w:val="24"/>
        </w:rPr>
        <w:t xml:space="preserve">Anexa 1: Criterii de </w:t>
      </w:r>
      <w:r w:rsidR="00BF5F9B" w:rsidRPr="00E52A7E">
        <w:rPr>
          <w:rFonts w:cstheme="minorHAnsi"/>
          <w:b/>
          <w:bCs/>
          <w:iCs/>
          <w:color w:val="002060"/>
          <w:sz w:val="24"/>
          <w:szCs w:val="24"/>
        </w:rPr>
        <w:t>evaluare tehnică și financiară</w:t>
      </w:r>
      <w:bookmarkEnd w:id="579"/>
    </w:p>
    <w:p w14:paraId="02AE3548" w14:textId="77777777" w:rsidR="00BF5F9B" w:rsidRPr="00E52A7E" w:rsidRDefault="00BF5F9B" w:rsidP="00BF5F9B">
      <w:pPr>
        <w:pStyle w:val="ListParagraph"/>
        <w:numPr>
          <w:ilvl w:val="0"/>
          <w:numId w:val="111"/>
        </w:numPr>
        <w:spacing w:before="60" w:after="0" w:line="240" w:lineRule="auto"/>
        <w:outlineLvl w:val="2"/>
        <w:rPr>
          <w:rFonts w:cstheme="minorHAnsi"/>
          <w:b/>
          <w:bCs/>
          <w:iCs/>
          <w:color w:val="002060"/>
          <w:sz w:val="24"/>
          <w:szCs w:val="24"/>
        </w:rPr>
      </w:pPr>
      <w:bookmarkStart w:id="586" w:name="_Toc161927139"/>
      <w:bookmarkStart w:id="587" w:name="_Toc162447682"/>
      <w:bookmarkEnd w:id="580"/>
      <w:bookmarkEnd w:id="581"/>
      <w:bookmarkEnd w:id="582"/>
      <w:bookmarkEnd w:id="583"/>
      <w:bookmarkEnd w:id="584"/>
      <w:bookmarkEnd w:id="585"/>
      <w:r w:rsidRPr="00E52A7E">
        <w:rPr>
          <w:rFonts w:cstheme="minorHAnsi"/>
          <w:b/>
          <w:bCs/>
          <w:iCs/>
          <w:color w:val="002060"/>
          <w:sz w:val="24"/>
          <w:szCs w:val="24"/>
        </w:rPr>
        <w:t>Anexa 2: Definiții și mod de calcul indicatori</w:t>
      </w:r>
      <w:bookmarkEnd w:id="586"/>
      <w:bookmarkEnd w:id="587"/>
    </w:p>
    <w:p w14:paraId="703EAA2D" w14:textId="77777777" w:rsidR="00BF5F9B" w:rsidRPr="00E52A7E" w:rsidRDefault="00BF5F9B" w:rsidP="00BF5F9B">
      <w:pPr>
        <w:pStyle w:val="ListParagraph"/>
        <w:numPr>
          <w:ilvl w:val="0"/>
          <w:numId w:val="111"/>
        </w:numPr>
        <w:spacing w:before="60" w:after="0" w:line="240" w:lineRule="auto"/>
        <w:outlineLvl w:val="2"/>
        <w:rPr>
          <w:rFonts w:cstheme="minorHAnsi"/>
          <w:b/>
          <w:bCs/>
          <w:iCs/>
          <w:color w:val="002060"/>
          <w:sz w:val="24"/>
          <w:szCs w:val="24"/>
        </w:rPr>
      </w:pPr>
      <w:bookmarkStart w:id="588" w:name="_Toc161927140"/>
      <w:bookmarkStart w:id="589" w:name="_Toc162447683"/>
      <w:r w:rsidRPr="00E52A7E">
        <w:rPr>
          <w:rFonts w:cstheme="minorHAnsi"/>
          <w:b/>
          <w:bCs/>
          <w:iCs/>
          <w:color w:val="002060"/>
          <w:sz w:val="24"/>
          <w:szCs w:val="24"/>
        </w:rPr>
        <w:t>Anexa 3: Lista cheltuielilor eligibile și neeligibile</w:t>
      </w:r>
      <w:bookmarkEnd w:id="588"/>
      <w:bookmarkEnd w:id="589"/>
    </w:p>
    <w:p w14:paraId="2F1361D5" w14:textId="77777777" w:rsidR="00BF5F9B" w:rsidRPr="00E52A7E" w:rsidRDefault="00BF5F9B" w:rsidP="00BF5F9B">
      <w:pPr>
        <w:pStyle w:val="ListParagraph"/>
        <w:numPr>
          <w:ilvl w:val="0"/>
          <w:numId w:val="111"/>
        </w:numPr>
        <w:spacing w:before="60" w:after="0" w:line="240" w:lineRule="auto"/>
        <w:outlineLvl w:val="2"/>
        <w:rPr>
          <w:rFonts w:cstheme="minorHAnsi"/>
          <w:b/>
          <w:bCs/>
          <w:iCs/>
          <w:color w:val="002060"/>
          <w:sz w:val="24"/>
          <w:szCs w:val="24"/>
        </w:rPr>
      </w:pPr>
      <w:bookmarkStart w:id="590" w:name="_Toc161927141"/>
      <w:bookmarkStart w:id="591" w:name="_Toc162447684"/>
      <w:r w:rsidRPr="00E52A7E">
        <w:rPr>
          <w:rFonts w:cstheme="minorHAnsi"/>
          <w:b/>
          <w:bCs/>
          <w:iCs/>
          <w:color w:val="002060"/>
          <w:sz w:val="24"/>
          <w:szCs w:val="24"/>
        </w:rPr>
        <w:t>Anexa 4: Declarația unică</w:t>
      </w:r>
      <w:bookmarkEnd w:id="590"/>
      <w:bookmarkEnd w:id="591"/>
    </w:p>
    <w:p w14:paraId="159CFEED" w14:textId="77777777" w:rsidR="00BF5F9B" w:rsidRPr="00E52A7E" w:rsidRDefault="00BF5F9B" w:rsidP="00BF5F9B">
      <w:pPr>
        <w:pStyle w:val="ListParagraph"/>
        <w:numPr>
          <w:ilvl w:val="0"/>
          <w:numId w:val="111"/>
        </w:numPr>
        <w:spacing w:before="60" w:after="0" w:line="240" w:lineRule="auto"/>
        <w:outlineLvl w:val="2"/>
        <w:rPr>
          <w:rFonts w:cstheme="minorHAnsi"/>
          <w:b/>
          <w:bCs/>
          <w:iCs/>
          <w:color w:val="002060"/>
          <w:sz w:val="24"/>
          <w:szCs w:val="24"/>
        </w:rPr>
      </w:pPr>
      <w:bookmarkStart w:id="592" w:name="_Toc135063034"/>
      <w:bookmarkStart w:id="593" w:name="_Toc160463816"/>
      <w:bookmarkStart w:id="594" w:name="_Toc161068851"/>
      <w:bookmarkStart w:id="595" w:name="_Toc161927142"/>
      <w:bookmarkStart w:id="596" w:name="_Toc162447685"/>
      <w:r w:rsidRPr="00E52A7E">
        <w:rPr>
          <w:rFonts w:cstheme="minorHAnsi"/>
          <w:b/>
          <w:bCs/>
          <w:iCs/>
          <w:color w:val="002060"/>
          <w:sz w:val="24"/>
          <w:szCs w:val="24"/>
        </w:rPr>
        <w:t>Anexa 5: Acordul de parteneriat</w:t>
      </w:r>
      <w:bookmarkEnd w:id="592"/>
      <w:bookmarkEnd w:id="593"/>
      <w:bookmarkEnd w:id="594"/>
      <w:bookmarkEnd w:id="595"/>
      <w:bookmarkEnd w:id="596"/>
    </w:p>
    <w:p w14:paraId="42EC75B5" w14:textId="77777777" w:rsidR="00BF5F9B" w:rsidRPr="00E52A7E" w:rsidRDefault="00BF5F9B" w:rsidP="00BF5F9B">
      <w:pPr>
        <w:pStyle w:val="ListParagraph"/>
        <w:numPr>
          <w:ilvl w:val="0"/>
          <w:numId w:val="111"/>
        </w:numPr>
        <w:spacing w:before="60" w:after="0" w:line="240" w:lineRule="auto"/>
        <w:outlineLvl w:val="2"/>
        <w:rPr>
          <w:rFonts w:cstheme="minorHAnsi"/>
          <w:b/>
          <w:bCs/>
          <w:iCs/>
          <w:color w:val="002060"/>
          <w:sz w:val="24"/>
          <w:szCs w:val="24"/>
        </w:rPr>
      </w:pPr>
      <w:bookmarkStart w:id="597" w:name="_Toc161927143"/>
      <w:bookmarkStart w:id="598" w:name="_Toc162447686"/>
      <w:r w:rsidRPr="00E52A7E">
        <w:rPr>
          <w:rFonts w:cstheme="minorHAnsi"/>
          <w:b/>
          <w:bCs/>
          <w:iCs/>
          <w:color w:val="002060"/>
          <w:sz w:val="24"/>
          <w:szCs w:val="24"/>
        </w:rPr>
        <w:t>Anexa 6: Finanțări anterioare de tip FEDR</w:t>
      </w:r>
      <w:bookmarkEnd w:id="597"/>
      <w:bookmarkEnd w:id="598"/>
    </w:p>
    <w:p w14:paraId="046C6FA8" w14:textId="77777777" w:rsidR="00BF5F9B" w:rsidRPr="00E52A7E" w:rsidRDefault="00BF5F9B" w:rsidP="00BF5F9B">
      <w:pPr>
        <w:pStyle w:val="ListParagraph"/>
        <w:numPr>
          <w:ilvl w:val="0"/>
          <w:numId w:val="111"/>
        </w:numPr>
        <w:spacing w:before="60" w:after="0" w:line="240" w:lineRule="auto"/>
        <w:outlineLvl w:val="2"/>
        <w:rPr>
          <w:rFonts w:cstheme="minorHAnsi"/>
          <w:b/>
          <w:bCs/>
          <w:iCs/>
          <w:color w:val="002060"/>
          <w:sz w:val="24"/>
          <w:szCs w:val="24"/>
        </w:rPr>
      </w:pPr>
      <w:bookmarkStart w:id="599" w:name="_Toc161927144"/>
      <w:bookmarkStart w:id="600" w:name="_Toc162447687"/>
      <w:r w:rsidRPr="00E52A7E">
        <w:rPr>
          <w:rFonts w:cstheme="minorHAnsi"/>
          <w:b/>
          <w:bCs/>
          <w:iCs/>
          <w:color w:val="002060"/>
          <w:sz w:val="24"/>
          <w:szCs w:val="24"/>
        </w:rPr>
        <w:t>Anexa 7: Tabel centralizator pentru documente ce dovedesc dreptul de proprietate/ administrare</w:t>
      </w:r>
      <w:bookmarkEnd w:id="599"/>
      <w:bookmarkEnd w:id="600"/>
    </w:p>
    <w:p w14:paraId="4F043DC6" w14:textId="77777777" w:rsidR="00BF5F9B" w:rsidRPr="00E52A7E" w:rsidRDefault="00BF5F9B" w:rsidP="00BF5F9B">
      <w:pPr>
        <w:pStyle w:val="ListParagraph"/>
        <w:numPr>
          <w:ilvl w:val="0"/>
          <w:numId w:val="111"/>
        </w:numPr>
        <w:spacing w:before="60" w:after="0" w:line="240" w:lineRule="auto"/>
        <w:outlineLvl w:val="2"/>
        <w:rPr>
          <w:rFonts w:cstheme="minorHAnsi"/>
          <w:b/>
          <w:bCs/>
          <w:iCs/>
          <w:color w:val="002060"/>
          <w:sz w:val="24"/>
          <w:szCs w:val="24"/>
        </w:rPr>
      </w:pPr>
      <w:bookmarkStart w:id="601" w:name="_Toc161927145"/>
      <w:bookmarkStart w:id="602" w:name="_Toc162447688"/>
      <w:r w:rsidRPr="00E52A7E">
        <w:rPr>
          <w:rFonts w:cstheme="minorHAnsi"/>
          <w:b/>
          <w:bCs/>
          <w:iCs/>
          <w:color w:val="002060"/>
          <w:sz w:val="24"/>
          <w:szCs w:val="24"/>
        </w:rPr>
        <w:t>Anexa 8 Model orientativ de hotărâre de aprobare a proiectului</w:t>
      </w:r>
      <w:bookmarkEnd w:id="601"/>
      <w:bookmarkEnd w:id="602"/>
    </w:p>
    <w:p w14:paraId="70C2A22E" w14:textId="77777777" w:rsidR="00BF5F9B" w:rsidRPr="00E52A7E" w:rsidRDefault="00BF5F9B" w:rsidP="00BF5F9B">
      <w:pPr>
        <w:pStyle w:val="ListParagraph"/>
        <w:numPr>
          <w:ilvl w:val="0"/>
          <w:numId w:val="111"/>
        </w:numPr>
        <w:spacing w:before="60" w:after="0" w:line="240" w:lineRule="auto"/>
        <w:outlineLvl w:val="2"/>
        <w:rPr>
          <w:rFonts w:cstheme="minorHAnsi"/>
          <w:b/>
          <w:bCs/>
          <w:iCs/>
          <w:color w:val="002060"/>
          <w:sz w:val="24"/>
          <w:szCs w:val="24"/>
        </w:rPr>
      </w:pPr>
      <w:bookmarkStart w:id="603" w:name="_Toc161927146"/>
      <w:bookmarkStart w:id="604" w:name="_Toc162447689"/>
      <w:r w:rsidRPr="00E52A7E">
        <w:rPr>
          <w:rFonts w:cstheme="minorHAnsi"/>
          <w:b/>
          <w:bCs/>
          <w:iCs/>
          <w:color w:val="002060"/>
          <w:sz w:val="24"/>
          <w:szCs w:val="24"/>
        </w:rPr>
        <w:t>Anexa 9: Cerințe DNSH</w:t>
      </w:r>
      <w:bookmarkEnd w:id="603"/>
      <w:bookmarkEnd w:id="604"/>
    </w:p>
    <w:p w14:paraId="75D4A2F6" w14:textId="41434724" w:rsidR="00BF5F9B" w:rsidRPr="00E52A7E" w:rsidRDefault="00BF5F9B" w:rsidP="00BF5F9B">
      <w:pPr>
        <w:pStyle w:val="ListParagraph"/>
        <w:numPr>
          <w:ilvl w:val="0"/>
          <w:numId w:val="111"/>
        </w:numPr>
        <w:spacing w:before="60" w:after="0" w:line="240" w:lineRule="auto"/>
        <w:outlineLvl w:val="2"/>
        <w:rPr>
          <w:rFonts w:cstheme="minorHAnsi"/>
          <w:b/>
          <w:bCs/>
          <w:iCs/>
          <w:color w:val="002060"/>
          <w:sz w:val="24"/>
          <w:szCs w:val="24"/>
        </w:rPr>
      </w:pPr>
      <w:bookmarkStart w:id="605" w:name="_Toc161927147"/>
      <w:bookmarkStart w:id="606" w:name="_Toc162447690"/>
      <w:r w:rsidRPr="00E52A7E">
        <w:rPr>
          <w:rFonts w:cstheme="minorHAnsi"/>
          <w:b/>
          <w:bCs/>
          <w:iCs/>
          <w:color w:val="002060"/>
          <w:sz w:val="24"/>
          <w:szCs w:val="24"/>
        </w:rPr>
        <w:t xml:space="preserve">Anexa 10 Grila de eligibilitate </w:t>
      </w:r>
      <w:r w:rsidR="009C33F3">
        <w:rPr>
          <w:rFonts w:cstheme="minorHAnsi"/>
          <w:b/>
          <w:bCs/>
          <w:iCs/>
          <w:color w:val="002060"/>
          <w:sz w:val="24"/>
          <w:szCs w:val="24"/>
        </w:rPr>
        <w:t>E</w:t>
      </w:r>
      <w:r w:rsidRPr="00E52A7E">
        <w:rPr>
          <w:rFonts w:cstheme="minorHAnsi"/>
          <w:b/>
          <w:bCs/>
          <w:iCs/>
          <w:color w:val="002060"/>
          <w:sz w:val="24"/>
          <w:szCs w:val="24"/>
        </w:rPr>
        <w:t>tapa contractare</w:t>
      </w:r>
      <w:bookmarkEnd w:id="605"/>
      <w:bookmarkEnd w:id="606"/>
    </w:p>
    <w:p w14:paraId="797CB911" w14:textId="77777777" w:rsidR="00BF5F9B" w:rsidRPr="00E52A7E" w:rsidRDefault="00BF5F9B" w:rsidP="00BF5F9B">
      <w:pPr>
        <w:pStyle w:val="ListParagraph"/>
        <w:numPr>
          <w:ilvl w:val="0"/>
          <w:numId w:val="111"/>
        </w:numPr>
        <w:spacing w:before="60" w:after="0" w:line="240" w:lineRule="auto"/>
        <w:outlineLvl w:val="2"/>
        <w:rPr>
          <w:rFonts w:cstheme="minorHAnsi"/>
          <w:b/>
          <w:bCs/>
          <w:iCs/>
          <w:color w:val="002060"/>
          <w:sz w:val="24"/>
          <w:szCs w:val="24"/>
        </w:rPr>
      </w:pPr>
      <w:bookmarkStart w:id="607" w:name="_Toc161927148"/>
      <w:bookmarkStart w:id="608" w:name="_Toc162447691"/>
      <w:r w:rsidRPr="00E52A7E">
        <w:rPr>
          <w:rFonts w:cstheme="minorHAnsi"/>
          <w:b/>
          <w:bCs/>
          <w:iCs/>
          <w:color w:val="002060"/>
          <w:sz w:val="24"/>
          <w:szCs w:val="24"/>
        </w:rPr>
        <w:t>Anexa 11: Indicatorii de etapă</w:t>
      </w:r>
      <w:bookmarkEnd w:id="607"/>
      <w:bookmarkEnd w:id="608"/>
    </w:p>
    <w:p w14:paraId="40D4AB33" w14:textId="77777777" w:rsidR="00BF5F9B" w:rsidRPr="00E52A7E" w:rsidRDefault="00BF5F9B" w:rsidP="00BF5F9B">
      <w:pPr>
        <w:pStyle w:val="ListParagraph"/>
        <w:numPr>
          <w:ilvl w:val="0"/>
          <w:numId w:val="111"/>
        </w:numPr>
        <w:spacing w:before="60" w:after="0" w:line="240" w:lineRule="auto"/>
        <w:outlineLvl w:val="2"/>
        <w:rPr>
          <w:rFonts w:cstheme="minorHAnsi"/>
          <w:b/>
          <w:bCs/>
          <w:iCs/>
          <w:color w:val="002060"/>
          <w:sz w:val="24"/>
          <w:szCs w:val="24"/>
        </w:rPr>
      </w:pPr>
      <w:bookmarkStart w:id="609" w:name="_Toc161927149"/>
      <w:bookmarkStart w:id="610" w:name="_Toc162447692"/>
      <w:r w:rsidRPr="00E52A7E">
        <w:rPr>
          <w:rFonts w:cstheme="minorHAnsi"/>
          <w:b/>
          <w:bCs/>
          <w:iCs/>
          <w:color w:val="002060"/>
          <w:sz w:val="24"/>
          <w:szCs w:val="24"/>
        </w:rPr>
        <w:t>Anexa 12: Plan de monitorizare</w:t>
      </w:r>
      <w:bookmarkEnd w:id="609"/>
      <w:bookmarkEnd w:id="610"/>
    </w:p>
    <w:p w14:paraId="39B89E44" w14:textId="77777777" w:rsidR="00BF5F9B" w:rsidRPr="00E52A7E" w:rsidRDefault="00BF5F9B" w:rsidP="00BF5F9B">
      <w:pPr>
        <w:pStyle w:val="ListParagraph"/>
        <w:numPr>
          <w:ilvl w:val="0"/>
          <w:numId w:val="111"/>
        </w:numPr>
        <w:spacing w:before="60" w:after="0" w:line="240" w:lineRule="auto"/>
        <w:outlineLvl w:val="2"/>
        <w:rPr>
          <w:rFonts w:cstheme="minorHAnsi"/>
          <w:b/>
          <w:bCs/>
          <w:iCs/>
          <w:color w:val="002060"/>
          <w:sz w:val="24"/>
          <w:szCs w:val="24"/>
        </w:rPr>
      </w:pPr>
      <w:bookmarkStart w:id="611" w:name="_Toc161927150"/>
      <w:bookmarkStart w:id="612" w:name="_Toc162447693"/>
      <w:r w:rsidRPr="00E52A7E">
        <w:rPr>
          <w:rFonts w:cstheme="minorHAnsi"/>
          <w:b/>
          <w:bCs/>
          <w:iCs/>
          <w:color w:val="002060"/>
          <w:sz w:val="24"/>
          <w:szCs w:val="24"/>
        </w:rPr>
        <w:t>Anexa 13: Tabel centralizator date calcul subcriterii</w:t>
      </w:r>
      <w:bookmarkEnd w:id="611"/>
      <w:bookmarkEnd w:id="612"/>
    </w:p>
    <w:p w14:paraId="7A9C6F44" w14:textId="77777777" w:rsidR="00BF5F9B" w:rsidRPr="00E52A7E" w:rsidRDefault="00BF5F9B" w:rsidP="00BF5F9B">
      <w:pPr>
        <w:pStyle w:val="ListParagraph"/>
        <w:numPr>
          <w:ilvl w:val="0"/>
          <w:numId w:val="111"/>
        </w:numPr>
        <w:spacing w:before="60" w:after="0" w:line="240" w:lineRule="auto"/>
        <w:outlineLvl w:val="2"/>
        <w:rPr>
          <w:rFonts w:cstheme="minorHAnsi"/>
          <w:b/>
          <w:bCs/>
          <w:iCs/>
          <w:color w:val="002060"/>
          <w:sz w:val="24"/>
          <w:szCs w:val="24"/>
        </w:rPr>
      </w:pPr>
      <w:bookmarkStart w:id="613" w:name="_Toc161927151"/>
      <w:bookmarkStart w:id="614" w:name="_Toc162447694"/>
      <w:r w:rsidRPr="00E52A7E">
        <w:rPr>
          <w:rFonts w:cstheme="minorHAnsi"/>
          <w:b/>
          <w:bCs/>
          <w:iCs/>
          <w:color w:val="002060"/>
          <w:sz w:val="24"/>
          <w:szCs w:val="24"/>
        </w:rPr>
        <w:t>Anexa 14: Condiții specifice ale contractului de finanțare</w:t>
      </w:r>
      <w:bookmarkEnd w:id="613"/>
      <w:bookmarkEnd w:id="614"/>
    </w:p>
    <w:p w14:paraId="2EDFDCCB" w14:textId="7A435852" w:rsidR="00791E91" w:rsidRPr="00123C3A" w:rsidRDefault="00BF5F9B" w:rsidP="00123C3A">
      <w:pPr>
        <w:pStyle w:val="ListParagraph"/>
        <w:numPr>
          <w:ilvl w:val="0"/>
          <w:numId w:val="111"/>
        </w:numPr>
        <w:spacing w:before="60" w:after="0" w:line="240" w:lineRule="auto"/>
        <w:outlineLvl w:val="2"/>
        <w:rPr>
          <w:rFonts w:cstheme="minorHAnsi"/>
          <w:b/>
          <w:bCs/>
          <w:iCs/>
          <w:color w:val="002060"/>
          <w:sz w:val="24"/>
          <w:szCs w:val="24"/>
        </w:rPr>
      </w:pPr>
      <w:bookmarkStart w:id="615" w:name="_Toc161927152"/>
      <w:bookmarkStart w:id="616" w:name="_Toc162447695"/>
      <w:r w:rsidRPr="00E52A7E">
        <w:rPr>
          <w:rFonts w:cstheme="minorHAnsi"/>
          <w:b/>
          <w:bCs/>
          <w:iCs/>
          <w:color w:val="002060"/>
          <w:sz w:val="24"/>
          <w:szCs w:val="24"/>
        </w:rPr>
        <w:t>Anexa 15: Tabel corelare buget-activități-resurse</w:t>
      </w:r>
      <w:bookmarkEnd w:id="615"/>
      <w:bookmarkEnd w:id="616"/>
    </w:p>
    <w:sectPr w:rsidR="00791E91" w:rsidRPr="00123C3A" w:rsidSect="00476EB3">
      <w:headerReference w:type="default" r:id="rId29"/>
      <w:footerReference w:type="default" r:id="rId30"/>
      <w:pgSz w:w="11906" w:h="16838" w:code="9"/>
      <w:pgMar w:top="1440" w:right="991" w:bottom="1440" w:left="1440" w:header="28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D747FF" w14:textId="77777777" w:rsidR="00476EB3" w:rsidRDefault="00476EB3" w:rsidP="00235396">
      <w:pPr>
        <w:spacing w:after="0" w:line="240" w:lineRule="auto"/>
      </w:pPr>
      <w:r>
        <w:separator/>
      </w:r>
    </w:p>
  </w:endnote>
  <w:endnote w:type="continuationSeparator" w:id="0">
    <w:p w14:paraId="39EA618C" w14:textId="77777777" w:rsidR="00476EB3" w:rsidRDefault="00476EB3"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1653067"/>
      <w:docPartObj>
        <w:docPartGallery w:val="Page Numbers (Bottom of Page)"/>
        <w:docPartUnique/>
      </w:docPartObj>
    </w:sdtPr>
    <w:sdtEndPr>
      <w:rPr>
        <w:rFonts w:cstheme="minorHAnsi"/>
        <w:noProof/>
        <w:color w:val="002060"/>
      </w:rPr>
    </w:sdtEndPr>
    <w:sdtContent>
      <w:p w14:paraId="3ED00458" w14:textId="54BAFE25" w:rsidR="00913D15" w:rsidRPr="00913D15" w:rsidRDefault="00913D15">
        <w:pPr>
          <w:pStyle w:val="Footer"/>
          <w:jc w:val="right"/>
          <w:rPr>
            <w:rFonts w:cstheme="minorHAnsi"/>
            <w:color w:val="002060"/>
          </w:rPr>
        </w:pPr>
        <w:r w:rsidRPr="00913D15">
          <w:rPr>
            <w:rFonts w:cstheme="minorHAnsi"/>
            <w:color w:val="002060"/>
          </w:rPr>
          <w:fldChar w:fldCharType="begin"/>
        </w:r>
        <w:r w:rsidRPr="00913D15">
          <w:rPr>
            <w:rFonts w:cstheme="minorHAnsi"/>
            <w:color w:val="002060"/>
          </w:rPr>
          <w:instrText xml:space="preserve"> PAGE   \* MERGEFORMAT </w:instrText>
        </w:r>
        <w:r w:rsidRPr="00913D15">
          <w:rPr>
            <w:rFonts w:cstheme="minorHAnsi"/>
            <w:color w:val="002060"/>
          </w:rPr>
          <w:fldChar w:fldCharType="separate"/>
        </w:r>
        <w:r w:rsidRPr="00913D15">
          <w:rPr>
            <w:rFonts w:cstheme="minorHAnsi"/>
            <w:noProof/>
            <w:color w:val="002060"/>
          </w:rPr>
          <w:t>2</w:t>
        </w:r>
        <w:r w:rsidRPr="00913D15">
          <w:rPr>
            <w:rFonts w:cstheme="minorHAnsi"/>
            <w:noProof/>
            <w:color w:val="002060"/>
          </w:rPr>
          <w:fldChar w:fldCharType="end"/>
        </w:r>
      </w:p>
    </w:sdtContent>
  </w:sdt>
  <w:p w14:paraId="56ABB02C" w14:textId="77777777" w:rsidR="00B558B3" w:rsidRPr="00913D15" w:rsidRDefault="00B558B3">
    <w:pPr>
      <w:pStyle w:val="Footer"/>
      <w:rPr>
        <w:rFonts w:cstheme="minorHAnsi"/>
        <w:color w:val="00206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E0CF5E" w14:textId="77777777" w:rsidR="00476EB3" w:rsidRDefault="00476EB3" w:rsidP="00235396">
      <w:pPr>
        <w:spacing w:after="0" w:line="240" w:lineRule="auto"/>
      </w:pPr>
      <w:r>
        <w:separator/>
      </w:r>
    </w:p>
  </w:footnote>
  <w:footnote w:type="continuationSeparator" w:id="0">
    <w:p w14:paraId="76A9452C" w14:textId="77777777" w:rsidR="00476EB3" w:rsidRDefault="00476EB3" w:rsidP="00235396">
      <w:pPr>
        <w:spacing w:after="0" w:line="240" w:lineRule="auto"/>
      </w:pPr>
      <w:r>
        <w:continuationSeparator/>
      </w:r>
    </w:p>
  </w:footnote>
  <w:footnote w:id="1">
    <w:p w14:paraId="7FA0C2EE" w14:textId="7EAA68C4" w:rsidR="00EA03F9" w:rsidRDefault="00EA03F9" w:rsidP="0078662C">
      <w:pPr>
        <w:pStyle w:val="FootnoteText"/>
        <w:jc w:val="both"/>
      </w:pPr>
      <w:r>
        <w:rPr>
          <w:rStyle w:val="FootnoteReference"/>
        </w:rPr>
        <w:footnoteRef/>
      </w:r>
      <w:r>
        <w:t xml:space="preserve"> </w:t>
      </w:r>
      <w:hyperlink r:id="rId1" w:history="1">
        <w:r w:rsidRPr="00C66089">
          <w:rPr>
            <w:rStyle w:val="Hyperlink"/>
          </w:rPr>
          <w:t>https://mfe.gov.ro/minister/perioade-de-programare/perioada-2021-2027/autoritatea-de-management-pentru-programul-sanatate/programare-ghiduri/</w:t>
        </w:r>
      </w:hyperlink>
    </w:p>
    <w:p w14:paraId="33B65796" w14:textId="77777777" w:rsidR="00EA03F9" w:rsidRPr="00EA03F9" w:rsidRDefault="00EA03F9">
      <w:pPr>
        <w:pStyle w:val="FootnoteText"/>
      </w:pPr>
    </w:p>
  </w:footnote>
  <w:footnote w:id="2">
    <w:p w14:paraId="6F16C66F" w14:textId="5F383807" w:rsidR="00E83D83" w:rsidRPr="00E83D83" w:rsidRDefault="00E83D83">
      <w:pPr>
        <w:pStyle w:val="FootnoteText"/>
      </w:pPr>
      <w:r w:rsidRPr="008D1F52">
        <w:rPr>
          <w:rStyle w:val="FootnoteReference"/>
          <w:color w:val="002060"/>
        </w:rPr>
        <w:footnoteRef/>
      </w:r>
      <w:r w:rsidRPr="008D1F52">
        <w:rPr>
          <w:color w:val="002060"/>
        </w:rPr>
        <w:t xml:space="preserve"> sursa: OMS - International Agency for Research on Cancer</w:t>
      </w:r>
    </w:p>
  </w:footnote>
  <w:footnote w:id="3">
    <w:p w14:paraId="1B3826AF" w14:textId="0ACA4AAC" w:rsidR="00E83D83" w:rsidRPr="00E85615" w:rsidRDefault="00E83D83">
      <w:pPr>
        <w:pStyle w:val="FootnoteText"/>
        <w:rPr>
          <w:lang w:val="pt-PT"/>
        </w:rPr>
      </w:pPr>
      <w:r w:rsidRPr="00E83D83">
        <w:rPr>
          <w:rStyle w:val="FootnoteReference"/>
        </w:rPr>
        <w:footnoteRef/>
      </w:r>
      <w:r w:rsidRPr="00E85615">
        <w:rPr>
          <w:lang w:val="pt-PT"/>
        </w:rPr>
        <w:t xml:space="preserve"> </w:t>
      </w:r>
      <w:r w:rsidR="0078662C" w:rsidRPr="00E85615">
        <w:rPr>
          <w:color w:val="002060"/>
          <w:lang w:val="pt-PT"/>
        </w:rPr>
        <w:t xml:space="preserve">sursa: </w:t>
      </w:r>
      <w:r w:rsidRPr="00E85615">
        <w:rPr>
          <w:rFonts w:cstheme="minorHAnsi"/>
          <w:color w:val="002060"/>
          <w:lang w:val="pt-PT"/>
        </w:rPr>
        <w:t>Globocan 2020</w:t>
      </w:r>
    </w:p>
  </w:footnote>
  <w:footnote w:id="4">
    <w:p w14:paraId="768E92A2" w14:textId="091AAFAA" w:rsidR="00E83D83" w:rsidRPr="00E85615" w:rsidRDefault="00E83D83">
      <w:pPr>
        <w:pStyle w:val="FootnoteText"/>
        <w:rPr>
          <w:lang w:val="pt-PT"/>
        </w:rPr>
      </w:pPr>
      <w:r>
        <w:rPr>
          <w:rStyle w:val="FootnoteReference"/>
        </w:rPr>
        <w:footnoteRef/>
      </w:r>
      <w:r w:rsidRPr="00E85615">
        <w:rPr>
          <w:lang w:val="pt-PT"/>
        </w:rPr>
        <w:t xml:space="preserve"> </w:t>
      </w:r>
      <w:r w:rsidR="0078662C" w:rsidRPr="00E85615">
        <w:rPr>
          <w:color w:val="002060"/>
          <w:lang w:val="pt-PT"/>
        </w:rPr>
        <w:t xml:space="preserve">sursa: </w:t>
      </w:r>
      <w:r w:rsidRPr="00E85615">
        <w:rPr>
          <w:rFonts w:cstheme="minorHAnsi"/>
          <w:color w:val="002060"/>
          <w:lang w:val="pt-PT"/>
        </w:rPr>
        <w:t>Globocan 2020</w:t>
      </w:r>
    </w:p>
  </w:footnote>
  <w:footnote w:id="5">
    <w:p w14:paraId="20BB0E06" w14:textId="479CDC0B" w:rsidR="002C410C" w:rsidRPr="0078662C" w:rsidRDefault="002C410C" w:rsidP="0078662C">
      <w:pPr>
        <w:spacing w:before="60" w:after="0" w:line="240" w:lineRule="auto"/>
        <w:jc w:val="both"/>
        <w:rPr>
          <w:color w:val="002060"/>
          <w:sz w:val="18"/>
          <w:szCs w:val="18"/>
        </w:rPr>
      </w:pPr>
      <w:r w:rsidRPr="0078662C">
        <w:rPr>
          <w:rStyle w:val="FootnoteReference"/>
          <w:color w:val="002060"/>
          <w:sz w:val="18"/>
          <w:szCs w:val="18"/>
        </w:rPr>
        <w:footnoteRef/>
      </w:r>
      <w:r w:rsidRPr="0078662C">
        <w:rPr>
          <w:color w:val="002060"/>
          <w:sz w:val="18"/>
          <w:szCs w:val="18"/>
        </w:rPr>
        <w:t xml:space="preserve"> </w:t>
      </w:r>
      <w:r w:rsidR="00436778" w:rsidRPr="0078662C">
        <w:rPr>
          <w:color w:val="002060"/>
          <w:sz w:val="18"/>
          <w:szCs w:val="18"/>
        </w:rPr>
        <w:t>aprobată prin Hotărârea Guvernului nr. 1.004/2023 privind aprobarea Strategiei naționale de sănătate pentru perioada 2023—2030;</w:t>
      </w:r>
    </w:p>
  </w:footnote>
  <w:footnote w:id="6">
    <w:p w14:paraId="59EB5396" w14:textId="26D3C753" w:rsidR="002C410C" w:rsidRPr="0078662C" w:rsidRDefault="002C410C" w:rsidP="0078662C">
      <w:pPr>
        <w:pStyle w:val="FootnoteText"/>
        <w:spacing w:before="60"/>
        <w:jc w:val="both"/>
        <w:rPr>
          <w:sz w:val="18"/>
          <w:szCs w:val="18"/>
          <w:lang w:val="ro-RO"/>
        </w:rPr>
      </w:pPr>
      <w:r w:rsidRPr="0078662C">
        <w:rPr>
          <w:rStyle w:val="FootnoteReference"/>
          <w:color w:val="002060"/>
          <w:sz w:val="18"/>
          <w:szCs w:val="18"/>
          <w:lang w:val="ro-RO"/>
        </w:rPr>
        <w:footnoteRef/>
      </w:r>
      <w:r w:rsidR="00436778" w:rsidRPr="0078662C">
        <w:rPr>
          <w:color w:val="002060"/>
          <w:sz w:val="18"/>
          <w:szCs w:val="18"/>
          <w:lang w:val="ro-RO"/>
        </w:rPr>
        <w:t xml:space="preserve"> https://ms.ro/ro/informatii-de-interes-public/noutati/ministerul-s%C4%83n%C4%83t%C4%83%C8%9Bii-a-finalizat-masterplanurile-regionale-de-servicii-de-s%C4%83n%C4%83t%C4%83tate/</w:t>
      </w:r>
    </w:p>
  </w:footnote>
  <w:footnote w:id="7">
    <w:p w14:paraId="1CE27442" w14:textId="77777777" w:rsidR="001542F0" w:rsidRPr="005C2053" w:rsidRDefault="001542F0" w:rsidP="001542F0">
      <w:pPr>
        <w:spacing w:before="60" w:after="0" w:line="240" w:lineRule="auto"/>
        <w:jc w:val="both"/>
        <w:rPr>
          <w:color w:val="002060"/>
          <w:sz w:val="18"/>
          <w:szCs w:val="18"/>
        </w:rPr>
      </w:pPr>
      <w:r w:rsidRPr="001542F0">
        <w:rPr>
          <w:color w:val="002060"/>
          <w:sz w:val="18"/>
          <w:szCs w:val="18"/>
          <w:vertAlign w:val="superscript"/>
        </w:rPr>
        <w:footnoteRef/>
      </w:r>
      <w:r w:rsidRPr="001542F0">
        <w:rPr>
          <w:color w:val="002060"/>
          <w:sz w:val="18"/>
          <w:szCs w:val="18"/>
        </w:rPr>
        <w:t xml:space="preserve"> </w:t>
      </w:r>
      <w:r w:rsidRPr="00423B3F">
        <w:rPr>
          <w:color w:val="002060"/>
          <w:sz w:val="18"/>
          <w:szCs w:val="18"/>
        </w:rPr>
        <w:t>https://andis.gov.ro/1/programe-si-strategii/</w:t>
      </w:r>
    </w:p>
  </w:footnote>
  <w:footnote w:id="8">
    <w:p w14:paraId="084B1443" w14:textId="77777777" w:rsidR="001542F0" w:rsidRPr="00D83FF7" w:rsidRDefault="001542F0" w:rsidP="001542F0">
      <w:pPr>
        <w:spacing w:before="60" w:after="0" w:line="240" w:lineRule="auto"/>
        <w:jc w:val="both"/>
      </w:pPr>
      <w:r>
        <w:rPr>
          <w:rStyle w:val="FootnoteReference"/>
        </w:rPr>
        <w:footnoteRef/>
      </w:r>
      <w:r w:rsidRPr="00D83FF7">
        <w:t xml:space="preserve"> </w:t>
      </w:r>
      <w:hyperlink r:id="rId2" w:history="1">
        <w:r w:rsidRPr="00D83FF7">
          <w:rPr>
            <w:rStyle w:val="Hyperlink"/>
            <w:rFonts w:cstheme="minorHAnsi"/>
            <w:sz w:val="18"/>
            <w:szCs w:val="18"/>
          </w:rPr>
          <w:t>https://ec.europa.eu/commission/presscorner/detail/ro/ip_21_34</w:t>
        </w:r>
      </w:hyperlink>
    </w:p>
  </w:footnote>
  <w:footnote w:id="9">
    <w:p w14:paraId="666C68A8" w14:textId="77777777" w:rsidR="001542F0" w:rsidRPr="00D83FF7" w:rsidRDefault="001542F0" w:rsidP="001542F0">
      <w:pPr>
        <w:pStyle w:val="FootnoteText"/>
        <w:rPr>
          <w:sz w:val="18"/>
          <w:szCs w:val="18"/>
          <w:lang w:val="ro-RO"/>
        </w:rPr>
      </w:pPr>
      <w:r>
        <w:rPr>
          <w:rStyle w:val="FootnoteReference"/>
        </w:rPr>
        <w:footnoteRef/>
      </w:r>
      <w:r w:rsidRPr="00D83FF7">
        <w:rPr>
          <w:lang w:val="ro-RO"/>
        </w:rPr>
        <w:t xml:space="preserve"> </w:t>
      </w:r>
      <w:hyperlink r:id="rId3" w:history="1">
        <w:r w:rsidRPr="005C2053">
          <w:rPr>
            <w:rStyle w:val="Hyperlink"/>
            <w:rFonts w:cstheme="minorHAnsi"/>
            <w:sz w:val="18"/>
            <w:szCs w:val="18"/>
            <w:lang w:val="ro-RO"/>
          </w:rPr>
          <w:t>https://www.ms.ro/ro/de-interes/plan-national-de-combatere-a-cancerului/</w:t>
        </w:r>
      </w:hyperlink>
    </w:p>
  </w:footnote>
  <w:footnote w:id="10">
    <w:p w14:paraId="274929D7" w14:textId="54B1C218" w:rsidR="00303B38" w:rsidRPr="0078662C" w:rsidRDefault="00303B38" w:rsidP="0078662C">
      <w:pPr>
        <w:pStyle w:val="FootnoteText"/>
        <w:spacing w:before="60"/>
        <w:jc w:val="both"/>
        <w:rPr>
          <w:color w:val="002060"/>
          <w:sz w:val="18"/>
          <w:szCs w:val="18"/>
          <w:lang w:val="ro-RO"/>
        </w:rPr>
      </w:pPr>
      <w:r w:rsidRPr="0078662C">
        <w:rPr>
          <w:rStyle w:val="FootnoteReference"/>
          <w:color w:val="002060"/>
          <w:sz w:val="18"/>
          <w:szCs w:val="18"/>
          <w:lang w:val="ro-RO"/>
        </w:rPr>
        <w:footnoteRef/>
      </w:r>
      <w:r w:rsidRPr="0078662C">
        <w:rPr>
          <w:color w:val="002060"/>
          <w:sz w:val="18"/>
          <w:szCs w:val="18"/>
          <w:lang w:val="ro-RO"/>
        </w:rPr>
        <w:t xml:space="preserve"> </w:t>
      </w:r>
      <w:bookmarkStart w:id="39" w:name="_Hlk141373571"/>
      <w:r w:rsidRPr="0078662C">
        <w:rPr>
          <w:color w:val="002060"/>
          <w:sz w:val="18"/>
          <w:szCs w:val="18"/>
          <w:lang w:val="ro-RO"/>
        </w:rPr>
        <w:t>aprobată prin Hotărârea Guvernului nr. 440 din 30 martie 2022 pentru aprobarea Strategiei naționale privind incluziunea socială și reducerea sărăciei pentru perioada 2022-2027</w:t>
      </w:r>
      <w:bookmarkEnd w:id="39"/>
    </w:p>
  </w:footnote>
  <w:footnote w:id="11">
    <w:p w14:paraId="2E0CF548" w14:textId="77777777" w:rsidR="00071D86" w:rsidRPr="003D0BAC" w:rsidRDefault="00071D86" w:rsidP="00071D86">
      <w:pPr>
        <w:pStyle w:val="FootnoteText"/>
        <w:rPr>
          <w:lang w:val="ro-RO"/>
        </w:rPr>
      </w:pPr>
      <w:r w:rsidRPr="00A26191">
        <w:rPr>
          <w:rStyle w:val="FootnoteReference"/>
          <w:color w:val="002060"/>
        </w:rPr>
        <w:footnoteRef/>
      </w:r>
      <w:r w:rsidRPr="00A26191">
        <w:rPr>
          <w:color w:val="002060"/>
          <w:lang w:val="ro-RO"/>
        </w:rPr>
        <w:t xml:space="preserve"> </w:t>
      </w:r>
      <w:r w:rsidRPr="00A26191">
        <w:rPr>
          <w:rStyle w:val="Hyperlink"/>
          <w:color w:val="002060"/>
          <w:sz w:val="18"/>
          <w:szCs w:val="18"/>
          <w:lang w:val="ro-RO"/>
        </w:rPr>
        <w:t>https://copii.gov.ro/1/wp-content/uploads/2023/11/Plan-national-Garantie_aprobat_site.pdf</w:t>
      </w:r>
    </w:p>
  </w:footnote>
  <w:footnote w:id="12">
    <w:p w14:paraId="55FA3B94" w14:textId="687E35F9" w:rsidR="00303B38" w:rsidRPr="0078662C" w:rsidRDefault="00303B38" w:rsidP="0078662C">
      <w:pPr>
        <w:pStyle w:val="FootnoteText"/>
        <w:spacing w:before="60"/>
        <w:jc w:val="both"/>
        <w:rPr>
          <w:color w:val="002060"/>
          <w:sz w:val="18"/>
          <w:szCs w:val="18"/>
          <w:lang w:val="ro-RO"/>
        </w:rPr>
      </w:pPr>
      <w:r w:rsidRPr="0078662C">
        <w:rPr>
          <w:rStyle w:val="FootnoteReference"/>
          <w:color w:val="002060"/>
          <w:sz w:val="18"/>
          <w:szCs w:val="18"/>
          <w:lang w:val="ro-RO"/>
        </w:rPr>
        <w:footnoteRef/>
      </w:r>
      <w:r w:rsidRPr="0078662C">
        <w:rPr>
          <w:color w:val="002060"/>
          <w:sz w:val="18"/>
          <w:szCs w:val="18"/>
          <w:lang w:val="ro-RO"/>
        </w:rPr>
        <w:t xml:space="preserve"> </w:t>
      </w:r>
      <w:bookmarkStart w:id="40" w:name="_Hlk141373588"/>
      <w:r w:rsidRPr="0078662C">
        <w:rPr>
          <w:color w:val="002060"/>
          <w:sz w:val="18"/>
          <w:szCs w:val="18"/>
          <w:lang w:val="ro-RO"/>
        </w:rPr>
        <w:t>aprobată prin Hotărârea Guvernului nr. 560 din 28 aprilie 2022 pentru aprobarea Strategiei Guvernului României de incluziune a cetățenilor români aparținând minorității rome pentru perioada 2022-2027</w:t>
      </w:r>
      <w:bookmarkEnd w:id="40"/>
    </w:p>
  </w:footnote>
  <w:footnote w:id="13">
    <w:p w14:paraId="6AC27788" w14:textId="25928E1A" w:rsidR="006F2500" w:rsidRPr="0078662C" w:rsidRDefault="006F2500" w:rsidP="0078662C">
      <w:pPr>
        <w:pStyle w:val="FootnoteText"/>
        <w:spacing w:before="60"/>
        <w:jc w:val="both"/>
        <w:rPr>
          <w:color w:val="002060"/>
          <w:sz w:val="18"/>
          <w:szCs w:val="18"/>
          <w:lang w:val="ro-RO"/>
        </w:rPr>
      </w:pPr>
      <w:r w:rsidRPr="0078662C">
        <w:rPr>
          <w:rStyle w:val="FootnoteReference"/>
          <w:color w:val="002060"/>
          <w:sz w:val="18"/>
          <w:szCs w:val="18"/>
          <w:lang w:val="ro-RO"/>
        </w:rPr>
        <w:footnoteRef/>
      </w:r>
      <w:r w:rsidRPr="0078662C">
        <w:rPr>
          <w:color w:val="002060"/>
          <w:sz w:val="18"/>
          <w:szCs w:val="18"/>
          <w:lang w:val="ro-RO"/>
        </w:rPr>
        <w:t xml:space="preserve"> </w:t>
      </w:r>
      <w:bookmarkStart w:id="41" w:name="_Hlk141373619"/>
      <w:r w:rsidRPr="0078662C">
        <w:rPr>
          <w:color w:val="002060"/>
          <w:sz w:val="18"/>
          <w:szCs w:val="18"/>
          <w:lang w:val="ro-RO"/>
        </w:rPr>
        <w:t>aprobată prin Hotărârea de Guvern nr. 490 din 6 aprilie 2022</w:t>
      </w:r>
      <w:r w:rsidR="00E04245" w:rsidRPr="0078662C">
        <w:rPr>
          <w:color w:val="002060"/>
          <w:sz w:val="18"/>
          <w:szCs w:val="18"/>
          <w:lang w:val="ro-RO"/>
        </w:rPr>
        <w:t xml:space="preserve"> </w:t>
      </w:r>
      <w:r w:rsidRPr="0078662C">
        <w:rPr>
          <w:color w:val="002060"/>
          <w:sz w:val="18"/>
          <w:szCs w:val="18"/>
          <w:lang w:val="ro-RO"/>
        </w:rPr>
        <w:t xml:space="preserve">pentru aprobarea Strategiei naționale privind drepturile persoanelor cu dizabilități "O </w:t>
      </w:r>
      <w:r w:rsidR="00305558" w:rsidRPr="0078662C">
        <w:rPr>
          <w:color w:val="002060"/>
          <w:sz w:val="18"/>
          <w:szCs w:val="18"/>
          <w:lang w:val="ro-RO"/>
        </w:rPr>
        <w:t>Românie</w:t>
      </w:r>
      <w:r w:rsidRPr="0078662C">
        <w:rPr>
          <w:color w:val="002060"/>
          <w:sz w:val="18"/>
          <w:szCs w:val="18"/>
          <w:lang w:val="ro-RO"/>
        </w:rPr>
        <w:t xml:space="preserve"> echitabilă" 2022-2027</w:t>
      </w:r>
      <w:bookmarkEnd w:id="41"/>
    </w:p>
  </w:footnote>
  <w:footnote w:id="14">
    <w:p w14:paraId="25B98AC0" w14:textId="5306E5A1" w:rsidR="006F2500" w:rsidRPr="0078662C" w:rsidRDefault="006F2500" w:rsidP="0078662C">
      <w:pPr>
        <w:pStyle w:val="FootnoteText"/>
        <w:spacing w:before="60"/>
        <w:jc w:val="both"/>
        <w:rPr>
          <w:color w:val="002060"/>
          <w:sz w:val="18"/>
          <w:szCs w:val="18"/>
          <w:lang w:val="ro-RO"/>
        </w:rPr>
      </w:pPr>
      <w:r w:rsidRPr="0078662C">
        <w:rPr>
          <w:rStyle w:val="FootnoteReference"/>
          <w:color w:val="002060"/>
          <w:sz w:val="18"/>
          <w:szCs w:val="18"/>
          <w:lang w:val="ro-RO"/>
        </w:rPr>
        <w:footnoteRef/>
      </w:r>
      <w:r w:rsidRPr="0078662C">
        <w:rPr>
          <w:color w:val="002060"/>
          <w:sz w:val="18"/>
          <w:szCs w:val="18"/>
          <w:lang w:val="ro-RO"/>
        </w:rPr>
        <w:t xml:space="preserve"> </w:t>
      </w:r>
      <w:bookmarkStart w:id="42" w:name="_Hlk141373748"/>
      <w:r w:rsidRPr="0078662C">
        <w:rPr>
          <w:color w:val="002060"/>
          <w:sz w:val="18"/>
          <w:szCs w:val="18"/>
          <w:lang w:val="ro-RO"/>
        </w:rPr>
        <w:t>aprobată prin Hotărârea de Guvern nr. 1547 din 19 decembrie 2022 pentru aprobarea Strategiei naționale privind promovarea egalității de șanse și de tratament între femei și bărbați și prevenirea și combaterea violenței domestice pentru perioada 2022-2027</w:t>
      </w:r>
      <w:bookmarkEnd w:id="42"/>
    </w:p>
  </w:footnote>
  <w:footnote w:id="15">
    <w:p w14:paraId="74E44D89" w14:textId="5EB91777" w:rsidR="006F2500" w:rsidRPr="001A072C" w:rsidRDefault="006F2500" w:rsidP="0078662C">
      <w:pPr>
        <w:pStyle w:val="FootnoteText"/>
        <w:spacing w:before="60"/>
        <w:jc w:val="both"/>
        <w:rPr>
          <w:lang w:val="ro-RO"/>
        </w:rPr>
      </w:pPr>
      <w:r w:rsidRPr="0078662C">
        <w:rPr>
          <w:rStyle w:val="FootnoteReference"/>
          <w:color w:val="002060"/>
          <w:sz w:val="18"/>
          <w:szCs w:val="18"/>
          <w:lang w:val="ro-RO"/>
        </w:rPr>
        <w:footnoteRef/>
      </w:r>
      <w:r w:rsidRPr="0078662C">
        <w:rPr>
          <w:color w:val="002060"/>
          <w:sz w:val="18"/>
          <w:szCs w:val="18"/>
          <w:lang w:val="ro-RO"/>
        </w:rPr>
        <w:t xml:space="preserve"> </w:t>
      </w:r>
      <w:bookmarkStart w:id="43" w:name="_Hlk141373796"/>
      <w:r w:rsidRPr="0078662C">
        <w:rPr>
          <w:color w:val="002060"/>
          <w:sz w:val="18"/>
          <w:szCs w:val="18"/>
          <w:lang w:val="ro-RO"/>
        </w:rPr>
        <w:t>adoptată prin Hotărârea Guvernului nr. 877 din 9 noiembrie 2018 privind adoptarea Strategiei naționale pentru dezvoltarea durabilă a României 2030</w:t>
      </w:r>
      <w:bookmarkEnd w:id="43"/>
    </w:p>
  </w:footnote>
  <w:footnote w:id="16">
    <w:p w14:paraId="68AD3F63" w14:textId="77777777" w:rsidR="00624CB9" w:rsidRPr="00980F87" w:rsidRDefault="00624CB9" w:rsidP="00624CB9">
      <w:pPr>
        <w:pStyle w:val="FootnoteText"/>
        <w:rPr>
          <w:lang w:val="ro-RO"/>
        </w:rPr>
      </w:pPr>
      <w:r w:rsidRPr="00D91AFA">
        <w:rPr>
          <w:rStyle w:val="FootnoteReference"/>
          <w:color w:val="002060"/>
          <w:lang w:val="ro-RO"/>
        </w:rPr>
        <w:footnoteRef/>
      </w:r>
      <w:r w:rsidRPr="00D91AFA">
        <w:rPr>
          <w:color w:val="002060"/>
          <w:lang w:val="ro-RO"/>
        </w:rPr>
        <w:t xml:space="preserve"> Numai pentru proiectele care au o valoare sub 500.000 euro.</w:t>
      </w:r>
    </w:p>
  </w:footnote>
  <w:footnote w:id="17">
    <w:p w14:paraId="539DD0D0" w14:textId="77777777" w:rsidR="003B2A36" w:rsidRPr="000829EE" w:rsidRDefault="003B2A36" w:rsidP="003B2A36">
      <w:pPr>
        <w:pStyle w:val="FootnoteText"/>
        <w:jc w:val="both"/>
        <w:rPr>
          <w:color w:val="002060"/>
          <w:sz w:val="18"/>
          <w:szCs w:val="18"/>
          <w:lang w:val="ro-RO"/>
        </w:rPr>
      </w:pPr>
      <w:r w:rsidRPr="000829EE">
        <w:rPr>
          <w:rStyle w:val="FootnoteReference"/>
          <w:rFonts w:cstheme="minorHAnsi"/>
          <w:color w:val="002060"/>
          <w:sz w:val="18"/>
          <w:szCs w:val="18"/>
          <w:lang w:val="ro-RO"/>
        </w:rPr>
        <w:footnoteRef/>
      </w:r>
      <w:r w:rsidRPr="000829EE">
        <w:rPr>
          <w:rFonts w:cstheme="minorHAnsi"/>
          <w:color w:val="002060"/>
          <w:sz w:val="18"/>
          <w:szCs w:val="18"/>
          <w:lang w:val="ro-RO"/>
        </w:rPr>
        <w:t xml:space="preserve"> ex. mobilier pentru activitățile suport care asigură cadrul necesar desfășurării activității medicale din corpurile administrative</w:t>
      </w:r>
    </w:p>
  </w:footnote>
  <w:footnote w:id="18">
    <w:p w14:paraId="33A25ED8" w14:textId="6E6549FE" w:rsidR="00CA1F63" w:rsidRPr="00E85615" w:rsidRDefault="00CA1F63">
      <w:pPr>
        <w:pStyle w:val="FootnoteText"/>
        <w:rPr>
          <w:lang w:val="pt-PT"/>
        </w:rPr>
      </w:pPr>
      <w:r w:rsidRPr="000829EE">
        <w:rPr>
          <w:rStyle w:val="FootnoteReference"/>
          <w:color w:val="002060"/>
          <w:sz w:val="18"/>
          <w:szCs w:val="18"/>
        </w:rPr>
        <w:footnoteRef/>
      </w:r>
      <w:r w:rsidRPr="000829EE">
        <w:rPr>
          <w:color w:val="002060"/>
          <w:sz w:val="18"/>
          <w:szCs w:val="18"/>
          <w:lang w:val="pt-PT"/>
        </w:rPr>
        <w:t xml:space="preserve"> </w:t>
      </w:r>
      <w:r w:rsidR="00633189" w:rsidRPr="000829EE">
        <w:rPr>
          <w:color w:val="002060"/>
          <w:sz w:val="18"/>
          <w:szCs w:val="18"/>
          <w:lang w:val="pt-PT"/>
        </w:rPr>
        <w:t>Care trebuie implementat până la finalizarea implementării proiectului supus finanțării</w:t>
      </w:r>
    </w:p>
  </w:footnote>
  <w:footnote w:id="19">
    <w:p w14:paraId="12C827D2" w14:textId="77777777" w:rsidR="00AC7BFA" w:rsidRPr="00F847BF" w:rsidRDefault="00AC7BFA" w:rsidP="00AC7BFA">
      <w:pPr>
        <w:pStyle w:val="FootnoteText"/>
        <w:spacing w:before="60"/>
        <w:rPr>
          <w:color w:val="002060"/>
          <w:sz w:val="18"/>
          <w:szCs w:val="18"/>
          <w:lang w:val="ro-RO"/>
        </w:rPr>
      </w:pPr>
      <w:r w:rsidRPr="00F847BF">
        <w:rPr>
          <w:rStyle w:val="FootnoteReference"/>
          <w:color w:val="002060"/>
          <w:sz w:val="18"/>
          <w:szCs w:val="18"/>
        </w:rPr>
        <w:footnoteRef/>
      </w:r>
      <w:r w:rsidRPr="00F847BF">
        <w:rPr>
          <w:color w:val="002060"/>
          <w:sz w:val="18"/>
          <w:szCs w:val="18"/>
          <w:lang w:val="ro-RO"/>
        </w:rPr>
        <w:t xml:space="preserve"> Au rol de exemplificare, nu au rol exhaustiv</w:t>
      </w:r>
    </w:p>
  </w:footnote>
  <w:footnote w:id="20">
    <w:p w14:paraId="23AC54BE" w14:textId="77777777" w:rsidR="00AC7BFA" w:rsidRPr="00F46511" w:rsidRDefault="00AC7BFA" w:rsidP="00AC7BFA">
      <w:pPr>
        <w:pStyle w:val="FootnoteText"/>
        <w:spacing w:before="60"/>
        <w:rPr>
          <w:lang w:val="ro-RO"/>
        </w:rPr>
      </w:pPr>
      <w:r w:rsidRPr="00F847BF">
        <w:rPr>
          <w:rStyle w:val="FootnoteReference"/>
          <w:color w:val="002060"/>
          <w:sz w:val="18"/>
          <w:szCs w:val="18"/>
        </w:rPr>
        <w:footnoteRef/>
      </w:r>
      <w:r w:rsidRPr="00F847BF">
        <w:rPr>
          <w:color w:val="002060"/>
          <w:sz w:val="18"/>
          <w:szCs w:val="18"/>
          <w:lang w:val="ro-RO"/>
        </w:rPr>
        <w:t xml:space="preserve"> Cheltuielile pentru organizarea procedurilor de achiziție vor fi conform capitolului 3, subcapitolul 3.6.</w:t>
      </w:r>
    </w:p>
  </w:footnote>
  <w:footnote w:id="21">
    <w:p w14:paraId="5BB1F8A0" w14:textId="328C7926" w:rsidR="009533DC" w:rsidRPr="00E85615" w:rsidRDefault="009533DC" w:rsidP="001B2B47">
      <w:pPr>
        <w:pStyle w:val="FootnoteText"/>
        <w:spacing w:before="60"/>
        <w:rPr>
          <w:sz w:val="18"/>
          <w:szCs w:val="18"/>
        </w:rPr>
      </w:pPr>
      <w:r w:rsidRPr="00FC3C24">
        <w:rPr>
          <w:rStyle w:val="FootnoteReference"/>
          <w:sz w:val="18"/>
          <w:szCs w:val="18"/>
        </w:rPr>
        <w:footnoteRef/>
      </w:r>
      <w:r w:rsidRPr="00E85615">
        <w:rPr>
          <w:sz w:val="18"/>
          <w:szCs w:val="18"/>
        </w:rPr>
        <w:t xml:space="preserve"> </w:t>
      </w:r>
      <w:r w:rsidRPr="00E85615">
        <w:rPr>
          <w:rFonts w:cstheme="minorHAnsi"/>
          <w:color w:val="002060"/>
          <w:sz w:val="18"/>
          <w:szCs w:val="18"/>
        </w:rPr>
        <w:t>Conform OUG nr. 23/2023, art</w:t>
      </w:r>
      <w:r w:rsidR="00174915" w:rsidRPr="00E85615">
        <w:rPr>
          <w:rFonts w:cstheme="minorHAnsi"/>
          <w:color w:val="002060"/>
          <w:sz w:val="18"/>
          <w:szCs w:val="18"/>
        </w:rPr>
        <w:t>.</w:t>
      </w:r>
      <w:r w:rsidRPr="00E85615">
        <w:rPr>
          <w:rFonts w:cstheme="minorHAnsi"/>
          <w:color w:val="002060"/>
          <w:sz w:val="18"/>
          <w:szCs w:val="18"/>
        </w:rPr>
        <w:t xml:space="preserve"> 2</w:t>
      </w:r>
    </w:p>
  </w:footnote>
  <w:footnote w:id="22">
    <w:p w14:paraId="2DE5B6B2" w14:textId="77777777" w:rsidR="00DC29C3" w:rsidRPr="00FC3C24" w:rsidRDefault="00DC29C3" w:rsidP="00FC3C24">
      <w:pPr>
        <w:pStyle w:val="FootnoteText"/>
        <w:ind w:left="-284"/>
        <w:rPr>
          <w:rFonts w:cstheme="minorHAnsi"/>
          <w:sz w:val="18"/>
          <w:szCs w:val="18"/>
          <w:lang w:val="ro-RO"/>
        </w:rPr>
      </w:pPr>
      <w:r w:rsidRPr="00FC3C24">
        <w:rPr>
          <w:rFonts w:eastAsia="Times New Roman" w:cstheme="minorHAnsi"/>
          <w:iCs/>
          <w:color w:val="002060"/>
          <w:sz w:val="18"/>
          <w:szCs w:val="18"/>
          <w:vertAlign w:val="superscript"/>
          <w:lang w:val="ro-RO"/>
        </w:rPr>
        <w:footnoteRef/>
      </w:r>
      <w:r w:rsidRPr="00FC3C24">
        <w:rPr>
          <w:rFonts w:eastAsia="Times New Roman" w:cstheme="minorHAnsi"/>
          <w:iCs/>
          <w:color w:val="002060"/>
          <w:sz w:val="18"/>
          <w:szCs w:val="18"/>
          <w:lang w:val="ro-RO"/>
        </w:rPr>
        <w:t xml:space="preserve"> Nu au caracter exhaustiv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7B2A8" w14:textId="46376A48" w:rsidR="00162FEE" w:rsidRDefault="00162FEE">
    <w:pPr>
      <w:pStyle w:val="Header"/>
    </w:pPr>
    <w:r>
      <w:rPr>
        <w:noProof/>
      </w:rPr>
      <w:drawing>
        <wp:inline distT="0" distB="0" distL="0" distR="0" wp14:anchorId="56F5367A" wp14:editId="1837DCDC">
          <wp:extent cx="4287328" cy="702798"/>
          <wp:effectExtent l="0" t="0" r="0" b="2540"/>
          <wp:docPr id="330176683" name="Picture 330176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335029" cy="710617"/>
                  </a:xfrm>
                  <a:prstGeom prst="rect">
                    <a:avLst/>
                  </a:prstGeom>
                </pic:spPr>
              </pic:pic>
            </a:graphicData>
          </a:graphic>
        </wp:inline>
      </w:drawing>
    </w:r>
  </w:p>
  <w:p w14:paraId="58227159" w14:textId="77777777" w:rsidR="00162FEE" w:rsidRDefault="00162F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F6C50"/>
    <w:multiLevelType w:val="hybridMultilevel"/>
    <w:tmpl w:val="633697B8"/>
    <w:lvl w:ilvl="0" w:tplc="E028ED8C">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1FE2301"/>
    <w:multiLevelType w:val="hybridMultilevel"/>
    <w:tmpl w:val="10D038F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5357EA0"/>
    <w:multiLevelType w:val="hybridMultilevel"/>
    <w:tmpl w:val="246CBE1E"/>
    <w:lvl w:ilvl="0" w:tplc="04090003">
      <w:start w:val="1"/>
      <w:numFmt w:val="bullet"/>
      <w:lvlText w:val="o"/>
      <w:lvlJc w:val="left"/>
      <w:pPr>
        <w:ind w:left="1068" w:hanging="360"/>
      </w:pPr>
      <w:rPr>
        <w:rFonts w:ascii="Courier New" w:hAnsi="Courier New" w:cs="Courier New"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15:restartNumberingAfterBreak="0">
    <w:nsid w:val="06093F77"/>
    <w:multiLevelType w:val="hybridMultilevel"/>
    <w:tmpl w:val="017AF1C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7AF664A"/>
    <w:multiLevelType w:val="hybridMultilevel"/>
    <w:tmpl w:val="D4E4BD50"/>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7CA0C9C"/>
    <w:multiLevelType w:val="hybridMultilevel"/>
    <w:tmpl w:val="DFA09EA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99436C5"/>
    <w:multiLevelType w:val="hybridMultilevel"/>
    <w:tmpl w:val="C4D4AF06"/>
    <w:lvl w:ilvl="0" w:tplc="C2A6D39C">
      <w:start w:val="1"/>
      <w:numFmt w:val="bullet"/>
      <w:lvlText w:val=""/>
      <w:lvlJc w:val="left"/>
      <w:pPr>
        <w:ind w:left="360" w:hanging="360"/>
      </w:pPr>
      <w:rPr>
        <w:rFonts w:ascii="Wingdings 3" w:hAnsi="Wingdings 3" w:hint="default"/>
        <w:strike w:val="0"/>
        <w:dstrike w:val="0"/>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0A29770A"/>
    <w:multiLevelType w:val="hybridMultilevel"/>
    <w:tmpl w:val="02E096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BDD6064"/>
    <w:multiLevelType w:val="hybridMultilevel"/>
    <w:tmpl w:val="2CDC7592"/>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C890490"/>
    <w:multiLevelType w:val="hybridMultilevel"/>
    <w:tmpl w:val="43627E02"/>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0FE0320A"/>
    <w:multiLevelType w:val="hybridMultilevel"/>
    <w:tmpl w:val="A75C0FD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117C0079"/>
    <w:multiLevelType w:val="hybridMultilevel"/>
    <w:tmpl w:val="5E32210A"/>
    <w:lvl w:ilvl="0" w:tplc="04090009">
      <w:start w:val="1"/>
      <w:numFmt w:val="bullet"/>
      <w:lvlText w:val=""/>
      <w:lvlJc w:val="left"/>
      <w:pPr>
        <w:ind w:left="720" w:hanging="360"/>
      </w:pPr>
      <w:rPr>
        <w:rFonts w:ascii="Wingdings" w:hAnsi="Wingdings"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11EA6CB4"/>
    <w:multiLevelType w:val="hybridMultilevel"/>
    <w:tmpl w:val="43880A40"/>
    <w:lvl w:ilvl="0" w:tplc="03F66840">
      <w:start w:val="1"/>
      <w:numFmt w:val="lowerLetter"/>
      <w:lvlText w:val="%1)"/>
      <w:lvlJc w:val="left"/>
      <w:pPr>
        <w:ind w:left="360" w:hanging="360"/>
      </w:pPr>
      <w:rPr>
        <w:rFonts w:hint="default"/>
        <w:color w:val="002060"/>
        <w:sz w:val="20"/>
        <w:szCs w:val="24"/>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137E0FD3"/>
    <w:multiLevelType w:val="hybridMultilevel"/>
    <w:tmpl w:val="7EF4E57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3A6726F"/>
    <w:multiLevelType w:val="hybridMultilevel"/>
    <w:tmpl w:val="B2C238E0"/>
    <w:lvl w:ilvl="0" w:tplc="C2A6D39C">
      <w:start w:val="1"/>
      <w:numFmt w:val="bullet"/>
      <w:lvlText w:val=""/>
      <w:lvlJc w:val="left"/>
      <w:pPr>
        <w:ind w:left="360" w:hanging="360"/>
      </w:pPr>
      <w:rPr>
        <w:rFonts w:ascii="Wingdings 3" w:hAnsi="Wingdings 3" w:hint="default"/>
        <w:strike w:val="0"/>
        <w:dstrike w:val="0"/>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47328DF"/>
    <w:multiLevelType w:val="hybridMultilevel"/>
    <w:tmpl w:val="0B2E481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14802F29"/>
    <w:multiLevelType w:val="hybridMultilevel"/>
    <w:tmpl w:val="E32CA68E"/>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17E55FCD"/>
    <w:multiLevelType w:val="hybridMultilevel"/>
    <w:tmpl w:val="FE28EA4C"/>
    <w:lvl w:ilvl="0" w:tplc="0409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4" w15:restartNumberingAfterBreak="0">
    <w:nsid w:val="18325987"/>
    <w:multiLevelType w:val="hybridMultilevel"/>
    <w:tmpl w:val="769A82A8"/>
    <w:lvl w:ilvl="0" w:tplc="04090001">
      <w:start w:val="1"/>
      <w:numFmt w:val="bullet"/>
      <w:lvlText w:val=""/>
      <w:lvlJc w:val="left"/>
      <w:pPr>
        <w:ind w:left="1776" w:hanging="360"/>
      </w:pPr>
      <w:rPr>
        <w:rFonts w:ascii="Symbol" w:hAnsi="Symbol" w:hint="default"/>
        <w:color w:val="FFC000"/>
        <w:sz w:val="16"/>
      </w:rPr>
    </w:lvl>
    <w:lvl w:ilvl="1" w:tplc="FFFFFFFF">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25" w15:restartNumberingAfterBreak="0">
    <w:nsid w:val="18B45CC9"/>
    <w:multiLevelType w:val="hybridMultilevel"/>
    <w:tmpl w:val="528C22CA"/>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6"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1A1423A9"/>
    <w:multiLevelType w:val="hybridMultilevel"/>
    <w:tmpl w:val="98A6B35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1A416B38"/>
    <w:multiLevelType w:val="hybridMultilevel"/>
    <w:tmpl w:val="498E1F8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1AC22B33"/>
    <w:multiLevelType w:val="hybridMultilevel"/>
    <w:tmpl w:val="1BE479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AD62AE6"/>
    <w:multiLevelType w:val="hybridMultilevel"/>
    <w:tmpl w:val="091A91BC"/>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1DD51F6F"/>
    <w:multiLevelType w:val="hybridMultilevel"/>
    <w:tmpl w:val="597EC06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1E0A229A"/>
    <w:multiLevelType w:val="hybridMultilevel"/>
    <w:tmpl w:val="684202F4"/>
    <w:lvl w:ilvl="0" w:tplc="FFFFFFFF">
      <w:start w:val="1"/>
      <w:numFmt w:val="upperLetter"/>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1E0C758D"/>
    <w:multiLevelType w:val="hybridMultilevel"/>
    <w:tmpl w:val="CC847F0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1EB95F89"/>
    <w:multiLevelType w:val="hybridMultilevel"/>
    <w:tmpl w:val="652CB2D6"/>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1EE97D82"/>
    <w:multiLevelType w:val="hybridMultilevel"/>
    <w:tmpl w:val="69C2BD2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1F5B27FC"/>
    <w:multiLevelType w:val="hybridMultilevel"/>
    <w:tmpl w:val="FFA4F19E"/>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1FAB1825"/>
    <w:multiLevelType w:val="hybridMultilevel"/>
    <w:tmpl w:val="0AA83C9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20AE6A13"/>
    <w:multiLevelType w:val="hybridMultilevel"/>
    <w:tmpl w:val="6400EFB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22264119"/>
    <w:multiLevelType w:val="hybridMultilevel"/>
    <w:tmpl w:val="211ECD68"/>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1" w15:restartNumberingAfterBreak="0">
    <w:nsid w:val="22AC52AD"/>
    <w:multiLevelType w:val="hybridMultilevel"/>
    <w:tmpl w:val="CBB2F97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2" w15:restartNumberingAfterBreak="0">
    <w:nsid w:val="23257B11"/>
    <w:multiLevelType w:val="hybridMultilevel"/>
    <w:tmpl w:val="47387D92"/>
    <w:lvl w:ilvl="0" w:tplc="AE347610">
      <w:start w:val="1"/>
      <w:numFmt w:val="bullet"/>
      <w:lvlText w:val=""/>
      <w:lvlJc w:val="left"/>
      <w:pPr>
        <w:ind w:left="360" w:hanging="360"/>
      </w:pPr>
      <w:rPr>
        <w:rFonts w:ascii="Wingdings 3" w:hAnsi="Wingdings 3" w:hint="default"/>
        <w:color w:val="FFC000"/>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23F827EF"/>
    <w:multiLevelType w:val="hybridMultilevel"/>
    <w:tmpl w:val="27789FD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4" w15:restartNumberingAfterBreak="0">
    <w:nsid w:val="24311F52"/>
    <w:multiLevelType w:val="hybridMultilevel"/>
    <w:tmpl w:val="83BAFC76"/>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55D2888"/>
    <w:multiLevelType w:val="hybridMultilevel"/>
    <w:tmpl w:val="0878339C"/>
    <w:lvl w:ilvl="0" w:tplc="AE347610">
      <w:start w:val="1"/>
      <w:numFmt w:val="bullet"/>
      <w:lvlText w:val=""/>
      <w:lvlJc w:val="left"/>
      <w:pPr>
        <w:ind w:left="720" w:hanging="360"/>
      </w:pPr>
      <w:rPr>
        <w:rFonts w:ascii="Wingdings 3" w:hAnsi="Wingdings 3" w:hint="default"/>
        <w:color w:val="FFC000"/>
        <w:sz w:val="16"/>
      </w:rPr>
    </w:lvl>
    <w:lvl w:ilvl="1" w:tplc="3C62F5CA">
      <w:start w:val="1"/>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15:restartNumberingAfterBreak="0">
    <w:nsid w:val="29AF5431"/>
    <w:multiLevelType w:val="hybridMultilevel"/>
    <w:tmpl w:val="30409366"/>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2A105C72"/>
    <w:multiLevelType w:val="hybridMultilevel"/>
    <w:tmpl w:val="B1A0E520"/>
    <w:lvl w:ilvl="0" w:tplc="C2A6D39C">
      <w:start w:val="1"/>
      <w:numFmt w:val="bullet"/>
      <w:lvlText w:val=""/>
      <w:lvlJc w:val="left"/>
      <w:pPr>
        <w:ind w:left="360" w:hanging="360"/>
      </w:pPr>
      <w:rPr>
        <w:rFonts w:ascii="Wingdings 3" w:hAnsi="Wingdings 3" w:hint="default"/>
        <w:strike w:val="0"/>
        <w:dstrike w:val="0"/>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2A2E5557"/>
    <w:multiLevelType w:val="hybridMultilevel"/>
    <w:tmpl w:val="0D24617E"/>
    <w:lvl w:ilvl="0" w:tplc="AAA4070E">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0"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2" w15:restartNumberingAfterBreak="0">
    <w:nsid w:val="2B9E13E1"/>
    <w:multiLevelType w:val="hybridMultilevel"/>
    <w:tmpl w:val="ADFE6B8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2F307FEA"/>
    <w:multiLevelType w:val="hybridMultilevel"/>
    <w:tmpl w:val="0D98DC22"/>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4" w15:restartNumberingAfterBreak="0">
    <w:nsid w:val="2F797F00"/>
    <w:multiLevelType w:val="hybridMultilevel"/>
    <w:tmpl w:val="FCDE8C6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07403BE"/>
    <w:multiLevelType w:val="hybridMultilevel"/>
    <w:tmpl w:val="62A6E316"/>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6" w15:restartNumberingAfterBreak="0">
    <w:nsid w:val="33B5777B"/>
    <w:multiLevelType w:val="hybridMultilevel"/>
    <w:tmpl w:val="771CF2C6"/>
    <w:lvl w:ilvl="0" w:tplc="E1F6579C">
      <w:start w:val="100"/>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7" w15:restartNumberingAfterBreak="0">
    <w:nsid w:val="33DA6298"/>
    <w:multiLevelType w:val="hybridMultilevel"/>
    <w:tmpl w:val="5B6233FC"/>
    <w:lvl w:ilvl="0" w:tplc="04090011">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8" w15:restartNumberingAfterBreak="0">
    <w:nsid w:val="34A42D76"/>
    <w:multiLevelType w:val="hybridMultilevel"/>
    <w:tmpl w:val="1CB49C02"/>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34FE2FF4"/>
    <w:multiLevelType w:val="hybridMultilevel"/>
    <w:tmpl w:val="DEE20198"/>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37CD73FA"/>
    <w:multiLevelType w:val="hybridMultilevel"/>
    <w:tmpl w:val="C40CA27E"/>
    <w:lvl w:ilvl="0" w:tplc="FFFFFFFF">
      <w:start w:val="1"/>
      <w:numFmt w:val="bullet"/>
      <w:lvlText w:val=""/>
      <w:lvlJc w:val="left"/>
      <w:pPr>
        <w:ind w:left="1080" w:hanging="360"/>
      </w:pPr>
      <w:rPr>
        <w:rFonts w:ascii="Wingdings 3" w:hAnsi="Wingdings 3" w:hint="default"/>
        <w:color w:val="FFC000"/>
        <w:sz w:val="16"/>
      </w:rPr>
    </w:lvl>
    <w:lvl w:ilvl="1" w:tplc="AE347610">
      <w:start w:val="1"/>
      <w:numFmt w:val="bullet"/>
      <w:lvlText w:val=""/>
      <w:lvlJc w:val="left"/>
      <w:pPr>
        <w:ind w:left="720" w:hanging="360"/>
      </w:pPr>
      <w:rPr>
        <w:rFonts w:ascii="Wingdings 3" w:hAnsi="Wingdings 3" w:hint="default"/>
        <w:color w:val="FFC000"/>
        <w:sz w:val="16"/>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2" w15:restartNumberingAfterBreak="0">
    <w:nsid w:val="3BBB254A"/>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3" w15:restartNumberingAfterBreak="0">
    <w:nsid w:val="3D1D3B81"/>
    <w:multiLevelType w:val="hybridMultilevel"/>
    <w:tmpl w:val="22A8CDC0"/>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F1D0DCE"/>
    <w:multiLevelType w:val="hybridMultilevel"/>
    <w:tmpl w:val="89F01FDA"/>
    <w:lvl w:ilvl="0" w:tplc="FFFFFFFF">
      <w:start w:val="1"/>
      <w:numFmt w:val="lowerLetter"/>
      <w:lvlText w:val="%1)"/>
      <w:lvlJc w:val="lef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409C57F7"/>
    <w:multiLevelType w:val="hybridMultilevel"/>
    <w:tmpl w:val="8A6E03F6"/>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41301BCF"/>
    <w:multiLevelType w:val="hybridMultilevel"/>
    <w:tmpl w:val="2ED2B3BC"/>
    <w:lvl w:ilvl="0" w:tplc="AE347610">
      <w:start w:val="1"/>
      <w:numFmt w:val="bullet"/>
      <w:lvlText w:val=""/>
      <w:lvlJc w:val="left"/>
      <w:pPr>
        <w:ind w:left="1068" w:hanging="360"/>
      </w:pPr>
      <w:rPr>
        <w:rFonts w:ascii="Wingdings 3" w:hAnsi="Wingdings 3" w:hint="default"/>
        <w:color w:val="FFC000"/>
        <w:sz w:val="16"/>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7" w15:restartNumberingAfterBreak="0">
    <w:nsid w:val="423104E3"/>
    <w:multiLevelType w:val="hybridMultilevel"/>
    <w:tmpl w:val="44D293C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456F011D"/>
    <w:multiLevelType w:val="hybridMultilevel"/>
    <w:tmpl w:val="B86EEF24"/>
    <w:lvl w:ilvl="0" w:tplc="ACD864BC">
      <w:start w:val="1"/>
      <w:numFmt w:val="bullet"/>
      <w:lvlText w:val="o"/>
      <w:lvlJc w:val="left"/>
      <w:pPr>
        <w:ind w:left="360" w:hanging="360"/>
      </w:pPr>
      <w:rPr>
        <w:rFonts w:ascii="Courier New" w:hAnsi="Courier New" w:hint="default"/>
        <w:color w:val="auto"/>
        <w:sz w:val="16"/>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9" w15:restartNumberingAfterBreak="0">
    <w:nsid w:val="47B23579"/>
    <w:multiLevelType w:val="hybridMultilevel"/>
    <w:tmpl w:val="113ED7C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4938325F"/>
    <w:multiLevelType w:val="hybridMultilevel"/>
    <w:tmpl w:val="3FECBC4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49B018D0"/>
    <w:multiLevelType w:val="hybridMultilevel"/>
    <w:tmpl w:val="2302483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4CC61D4A"/>
    <w:multiLevelType w:val="hybridMultilevel"/>
    <w:tmpl w:val="10B42978"/>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4E281819"/>
    <w:multiLevelType w:val="hybridMultilevel"/>
    <w:tmpl w:val="412246B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4E916375"/>
    <w:multiLevelType w:val="multilevel"/>
    <w:tmpl w:val="261A39D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05C1698"/>
    <w:multiLevelType w:val="hybridMultilevel"/>
    <w:tmpl w:val="E7D8D884"/>
    <w:lvl w:ilvl="0" w:tplc="202ECFCA">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1EF03AB"/>
    <w:multiLevelType w:val="hybridMultilevel"/>
    <w:tmpl w:val="AE2A331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522A609D"/>
    <w:multiLevelType w:val="hybridMultilevel"/>
    <w:tmpl w:val="9E78F82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522C3BA2"/>
    <w:multiLevelType w:val="hybridMultilevel"/>
    <w:tmpl w:val="0E74B56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9" w15:restartNumberingAfterBreak="0">
    <w:nsid w:val="52902683"/>
    <w:multiLevelType w:val="hybridMultilevel"/>
    <w:tmpl w:val="C6600A10"/>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1068" w:hanging="360"/>
      </w:pPr>
      <w:rPr>
        <w:rFonts w:ascii="Symbol" w:hAnsi="Symbol" w:hint="default"/>
        <w:color w:val="FFC000"/>
        <w:sz w:val="16"/>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0"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1" w15:restartNumberingAfterBreak="0">
    <w:nsid w:val="52E843B0"/>
    <w:multiLevelType w:val="multilevel"/>
    <w:tmpl w:val="6D224EB2"/>
    <w:lvl w:ilvl="0">
      <w:start w:val="1"/>
      <w:numFmt w:val="decimal"/>
      <w:lvlText w:val="%1."/>
      <w:lvlJc w:val="left"/>
      <w:pPr>
        <w:ind w:left="705" w:hanging="705"/>
      </w:pPr>
      <w:rPr>
        <w:rFonts w:asciiTheme="minorHAnsi" w:eastAsiaTheme="minorHAnsi" w:hAnsiTheme="minorHAnsi" w:cstheme="minorHAnsi"/>
      </w:rPr>
    </w:lvl>
    <w:lvl w:ilvl="1">
      <w:start w:val="1"/>
      <w:numFmt w:val="decimal"/>
      <w:isLgl/>
      <w:lvlText w:val="%1.%2."/>
      <w:lvlJc w:val="left"/>
      <w:pPr>
        <w:ind w:left="644" w:hanging="720"/>
      </w:pPr>
      <w:rPr>
        <w:rFonts w:hint="default"/>
        <w:b/>
        <w:bCs/>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2" w15:restartNumberingAfterBreak="0">
    <w:nsid w:val="56315E0B"/>
    <w:multiLevelType w:val="hybridMultilevel"/>
    <w:tmpl w:val="E17AA122"/>
    <w:lvl w:ilvl="0" w:tplc="3446B5F8">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4" w15:restartNumberingAfterBreak="0">
    <w:nsid w:val="56B6449A"/>
    <w:multiLevelType w:val="hybridMultilevel"/>
    <w:tmpl w:val="BD84F0E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5" w15:restartNumberingAfterBreak="0">
    <w:nsid w:val="5721580A"/>
    <w:multiLevelType w:val="hybridMultilevel"/>
    <w:tmpl w:val="001C7D9C"/>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360" w:hanging="360"/>
      </w:pPr>
      <w:rPr>
        <w:rFonts w:ascii="Symbol" w:hAnsi="Symbol"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6" w15:restartNumberingAfterBreak="0">
    <w:nsid w:val="573977DD"/>
    <w:multiLevelType w:val="hybridMultilevel"/>
    <w:tmpl w:val="413ABE12"/>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7"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8" w15:restartNumberingAfterBreak="0">
    <w:nsid w:val="596362CD"/>
    <w:multiLevelType w:val="hybridMultilevel"/>
    <w:tmpl w:val="06B8043C"/>
    <w:lvl w:ilvl="0" w:tplc="AE347610">
      <w:start w:val="1"/>
      <w:numFmt w:val="bullet"/>
      <w:lvlText w:val=""/>
      <w:lvlJc w:val="left"/>
      <w:pPr>
        <w:ind w:left="360" w:hanging="360"/>
      </w:pPr>
      <w:rPr>
        <w:rFonts w:ascii="Wingdings 3" w:hAnsi="Wingdings 3" w:hint="default"/>
        <w:color w:val="FFC000"/>
        <w:sz w:val="16"/>
      </w:rPr>
    </w:lvl>
    <w:lvl w:ilvl="1" w:tplc="C52A4EB0">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9" w15:restartNumberingAfterBreak="0">
    <w:nsid w:val="5A0E1208"/>
    <w:multiLevelType w:val="hybridMultilevel"/>
    <w:tmpl w:val="D884F7B4"/>
    <w:lvl w:ilvl="0" w:tplc="ACD864BC">
      <w:start w:val="1"/>
      <w:numFmt w:val="bullet"/>
      <w:lvlText w:val="o"/>
      <w:lvlJc w:val="left"/>
      <w:pPr>
        <w:ind w:left="360" w:hanging="360"/>
      </w:pPr>
      <w:rPr>
        <w:rFonts w:ascii="Courier New" w:hAnsi="Courier New" w:hint="default"/>
        <w:color w:val="auto"/>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0"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5CD223FF"/>
    <w:multiLevelType w:val="hybridMultilevel"/>
    <w:tmpl w:val="E494C2D8"/>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2" w15:restartNumberingAfterBreak="0">
    <w:nsid w:val="5E094318"/>
    <w:multiLevelType w:val="hybridMultilevel"/>
    <w:tmpl w:val="77683E4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F0A5429"/>
    <w:multiLevelType w:val="hybridMultilevel"/>
    <w:tmpl w:val="26003E6E"/>
    <w:lvl w:ilvl="0" w:tplc="6FB6353E">
      <w:start w:val="1"/>
      <w:numFmt w:val="lowerLetter"/>
      <w:lvlText w:val="%1)"/>
      <w:lvlJc w:val="left"/>
      <w:pPr>
        <w:ind w:left="360" w:hanging="360"/>
      </w:pPr>
      <w:rPr>
        <w:rFonts w:ascii="Calibri" w:hAnsi="Calibri" w:hint="default"/>
        <w:b/>
        <w:bCs/>
        <w:caps w:val="0"/>
        <w:strike w:val="0"/>
        <w:dstrike w:val="0"/>
        <w:vanish w:val="0"/>
        <w:color w:val="002060"/>
        <w:sz w:val="24"/>
        <w:szCs w:val="24"/>
        <w:u w:color="C00000"/>
        <w:vertAlign w:val="baseline"/>
      </w:rPr>
    </w:lvl>
    <w:lvl w:ilvl="1" w:tplc="FFFFFFFF" w:tentative="1">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4" w15:restartNumberingAfterBreak="0">
    <w:nsid w:val="5FBA1B8A"/>
    <w:multiLevelType w:val="hybridMultilevel"/>
    <w:tmpl w:val="135E84BA"/>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02F2D2F"/>
    <w:multiLevelType w:val="hybridMultilevel"/>
    <w:tmpl w:val="6420A00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6" w15:restartNumberingAfterBreak="0">
    <w:nsid w:val="6105452C"/>
    <w:multiLevelType w:val="multilevel"/>
    <w:tmpl w:val="E140E4F8"/>
    <w:lvl w:ilvl="0">
      <w:start w:val="3"/>
      <w:numFmt w:val="decimal"/>
      <w:lvlText w:val="%1."/>
      <w:lvlJc w:val="left"/>
      <w:pPr>
        <w:ind w:left="660" w:hanging="660"/>
      </w:pPr>
      <w:rPr>
        <w:rFonts w:hint="default"/>
        <w:b/>
      </w:rPr>
    </w:lvl>
    <w:lvl w:ilvl="1">
      <w:start w:val="19"/>
      <w:numFmt w:val="decimal"/>
      <w:lvlText w:val="%1.%2."/>
      <w:lvlJc w:val="left"/>
      <w:pPr>
        <w:ind w:left="660" w:hanging="660"/>
      </w:pPr>
      <w:rPr>
        <w:rFonts w:hint="default"/>
        <w:b/>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7" w15:restartNumberingAfterBreak="0">
    <w:nsid w:val="61D7439E"/>
    <w:multiLevelType w:val="hybridMultilevel"/>
    <w:tmpl w:val="A50A0118"/>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8" w15:restartNumberingAfterBreak="0">
    <w:nsid w:val="62006996"/>
    <w:multiLevelType w:val="hybridMultilevel"/>
    <w:tmpl w:val="450AE1A8"/>
    <w:lvl w:ilvl="0" w:tplc="AE347610">
      <w:start w:val="1"/>
      <w:numFmt w:val="bullet"/>
      <w:lvlText w:val=""/>
      <w:lvlJc w:val="left"/>
      <w:pPr>
        <w:ind w:left="720" w:hanging="360"/>
      </w:pPr>
      <w:rPr>
        <w:rFonts w:ascii="Wingdings 3" w:hAnsi="Wingdings 3" w:hint="default"/>
        <w:color w:val="FFC000"/>
        <w:sz w:val="16"/>
      </w:r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9" w15:restartNumberingAfterBreak="0">
    <w:nsid w:val="64D50BEF"/>
    <w:multiLevelType w:val="hybridMultilevel"/>
    <w:tmpl w:val="E82A358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0" w15:restartNumberingAfterBreak="0">
    <w:nsid w:val="64EE416D"/>
    <w:multiLevelType w:val="hybridMultilevel"/>
    <w:tmpl w:val="648EF7A2"/>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659C60BD"/>
    <w:multiLevelType w:val="hybridMultilevel"/>
    <w:tmpl w:val="596273A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2" w15:restartNumberingAfterBreak="0">
    <w:nsid w:val="661165BB"/>
    <w:multiLevelType w:val="hybridMultilevel"/>
    <w:tmpl w:val="24A063A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3" w15:restartNumberingAfterBreak="0">
    <w:nsid w:val="66382C36"/>
    <w:multiLevelType w:val="hybridMultilevel"/>
    <w:tmpl w:val="817E6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4" w15:restartNumberingAfterBreak="0">
    <w:nsid w:val="69E667AB"/>
    <w:multiLevelType w:val="hybridMultilevel"/>
    <w:tmpl w:val="2D627982"/>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105" w15:restartNumberingAfterBreak="0">
    <w:nsid w:val="6D4F46E9"/>
    <w:multiLevelType w:val="hybridMultilevel"/>
    <w:tmpl w:val="070A5062"/>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6" w15:restartNumberingAfterBreak="0">
    <w:nsid w:val="6EF574D9"/>
    <w:multiLevelType w:val="hybridMultilevel"/>
    <w:tmpl w:val="D3E69AA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8" w15:restartNumberingAfterBreak="0">
    <w:nsid w:val="726B37D8"/>
    <w:multiLevelType w:val="hybridMultilevel"/>
    <w:tmpl w:val="47B4379C"/>
    <w:lvl w:ilvl="0" w:tplc="AA62E8BE">
      <w:start w:val="1"/>
      <w:numFmt w:val="lowerLetter"/>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730C75F4"/>
    <w:multiLevelType w:val="hybridMultilevel"/>
    <w:tmpl w:val="DB3AD33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0" w15:restartNumberingAfterBreak="0">
    <w:nsid w:val="73DF7F35"/>
    <w:multiLevelType w:val="hybridMultilevel"/>
    <w:tmpl w:val="78EEA9DA"/>
    <w:lvl w:ilvl="0" w:tplc="04180017">
      <w:start w:val="1"/>
      <w:numFmt w:val="lowerLetter"/>
      <w:lvlText w:val="%1)"/>
      <w:lvlJc w:val="left"/>
      <w:pPr>
        <w:ind w:left="360" w:hanging="360"/>
      </w:pPr>
      <w:rPr>
        <w:rFonts w:hint="default"/>
        <w:b/>
        <w:bCs/>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1" w15:restartNumberingAfterBreak="0">
    <w:nsid w:val="7526775E"/>
    <w:multiLevelType w:val="hybridMultilevel"/>
    <w:tmpl w:val="45E86B14"/>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2" w15:restartNumberingAfterBreak="0">
    <w:nsid w:val="768E65EA"/>
    <w:multiLevelType w:val="hybridMultilevel"/>
    <w:tmpl w:val="C43A8D00"/>
    <w:lvl w:ilvl="0" w:tplc="C1AA2FC0">
      <w:start w:val="1"/>
      <w:numFmt w:val="upperLetter"/>
      <w:lvlText w:val="%1."/>
      <w:lvlJc w:val="left"/>
      <w:pPr>
        <w:ind w:left="360" w:hanging="360"/>
      </w:pPr>
      <w:rPr>
        <w:rFonts w:hint="default"/>
        <w:b/>
        <w:bCs/>
      </w:rPr>
    </w:lvl>
    <w:lvl w:ilvl="1" w:tplc="B798F376">
      <w:start w:val="1"/>
      <w:numFmt w:val="lowerLetter"/>
      <w:lvlText w:val="%2)"/>
      <w:lvlJc w:val="left"/>
      <w:pPr>
        <w:ind w:left="1080" w:hanging="360"/>
      </w:pPr>
      <w:rPr>
        <w:rFonts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3" w15:restartNumberingAfterBreak="0">
    <w:nsid w:val="76EF019F"/>
    <w:multiLevelType w:val="hybridMultilevel"/>
    <w:tmpl w:val="991422B0"/>
    <w:lvl w:ilvl="0" w:tplc="31E0A8FE">
      <w:start w:val="1"/>
      <w:numFmt w:val="bullet"/>
      <w:lvlText w:val="o"/>
      <w:lvlJc w:val="left"/>
      <w:pPr>
        <w:ind w:left="720" w:hanging="360"/>
      </w:pPr>
      <w:rPr>
        <w:rFonts w:ascii="Courier New" w:hAnsi="Courier New"/>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4" w15:restartNumberingAfterBreak="0">
    <w:nsid w:val="790D4009"/>
    <w:multiLevelType w:val="hybridMultilevel"/>
    <w:tmpl w:val="7346AA8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5" w15:restartNumberingAfterBreak="0">
    <w:nsid w:val="7A4F0B0E"/>
    <w:multiLevelType w:val="hybridMultilevel"/>
    <w:tmpl w:val="8744E0F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6" w15:restartNumberingAfterBreak="0">
    <w:nsid w:val="7ACA7B8D"/>
    <w:multiLevelType w:val="hybridMultilevel"/>
    <w:tmpl w:val="179E6ACA"/>
    <w:lvl w:ilvl="0" w:tplc="E0E2D064">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7" w15:restartNumberingAfterBreak="0">
    <w:nsid w:val="7B1B7DC2"/>
    <w:multiLevelType w:val="hybridMultilevel"/>
    <w:tmpl w:val="AB78C9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8" w15:restartNumberingAfterBreak="0">
    <w:nsid w:val="7D323C4C"/>
    <w:multiLevelType w:val="hybridMultilevel"/>
    <w:tmpl w:val="EB70A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7EA66894"/>
    <w:multiLevelType w:val="hybridMultilevel"/>
    <w:tmpl w:val="82B279A4"/>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0" w15:restartNumberingAfterBreak="0">
    <w:nsid w:val="7F8D18EA"/>
    <w:multiLevelType w:val="multilevel"/>
    <w:tmpl w:val="E2E61BEC"/>
    <w:lvl w:ilvl="0">
      <w:start w:val="3"/>
      <w:numFmt w:val="decimal"/>
      <w:lvlText w:val="%1."/>
      <w:lvlJc w:val="left"/>
      <w:pPr>
        <w:ind w:left="660" w:hanging="660"/>
      </w:pPr>
      <w:rPr>
        <w:rFonts w:hint="default"/>
      </w:rPr>
    </w:lvl>
    <w:lvl w:ilvl="1">
      <w:start w:val="17"/>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838542994">
    <w:abstractNumId w:val="81"/>
  </w:num>
  <w:num w:numId="2" w16cid:durableId="1678845773">
    <w:abstractNumId w:val="46"/>
  </w:num>
  <w:num w:numId="3" w16cid:durableId="1755084963">
    <w:abstractNumId w:val="105"/>
  </w:num>
  <w:num w:numId="4" w16cid:durableId="444227587">
    <w:abstractNumId w:val="15"/>
  </w:num>
  <w:num w:numId="5" w16cid:durableId="2054454943">
    <w:abstractNumId w:val="20"/>
  </w:num>
  <w:num w:numId="6" w16cid:durableId="1623220163">
    <w:abstractNumId w:val="69"/>
  </w:num>
  <w:num w:numId="7" w16cid:durableId="1713379437">
    <w:abstractNumId w:val="9"/>
  </w:num>
  <w:num w:numId="8" w16cid:durableId="701587962">
    <w:abstractNumId w:val="104"/>
  </w:num>
  <w:num w:numId="9" w16cid:durableId="2062633607">
    <w:abstractNumId w:val="98"/>
  </w:num>
  <w:num w:numId="10" w16cid:durableId="1465082839">
    <w:abstractNumId w:val="88"/>
  </w:num>
  <w:num w:numId="11" w16cid:durableId="637338320">
    <w:abstractNumId w:val="89"/>
  </w:num>
  <w:num w:numId="12" w16cid:durableId="512497526">
    <w:abstractNumId w:val="72"/>
  </w:num>
  <w:num w:numId="13" w16cid:durableId="1527673833">
    <w:abstractNumId w:val="95"/>
  </w:num>
  <w:num w:numId="14" w16cid:durableId="1416170972">
    <w:abstractNumId w:val="41"/>
  </w:num>
  <w:num w:numId="15" w16cid:durableId="1587500216">
    <w:abstractNumId w:val="57"/>
  </w:num>
  <w:num w:numId="16" w16cid:durableId="1979021462">
    <w:abstractNumId w:val="85"/>
  </w:num>
  <w:num w:numId="17" w16cid:durableId="1275014284">
    <w:abstractNumId w:val="52"/>
  </w:num>
  <w:num w:numId="18" w16cid:durableId="2050570352">
    <w:abstractNumId w:val="38"/>
  </w:num>
  <w:num w:numId="19" w16cid:durableId="19815999">
    <w:abstractNumId w:val="80"/>
  </w:num>
  <w:num w:numId="20" w16cid:durableId="1282496255">
    <w:abstractNumId w:val="45"/>
  </w:num>
  <w:num w:numId="21" w16cid:durableId="483084282">
    <w:abstractNumId w:val="13"/>
  </w:num>
  <w:num w:numId="22" w16cid:durableId="410464820">
    <w:abstractNumId w:val="43"/>
  </w:num>
  <w:num w:numId="23" w16cid:durableId="1026634916">
    <w:abstractNumId w:val="61"/>
  </w:num>
  <w:num w:numId="24" w16cid:durableId="506677897">
    <w:abstractNumId w:val="65"/>
  </w:num>
  <w:num w:numId="25" w16cid:durableId="1010059726">
    <w:abstractNumId w:val="22"/>
  </w:num>
  <w:num w:numId="26" w16cid:durableId="667708991">
    <w:abstractNumId w:val="60"/>
  </w:num>
  <w:num w:numId="27" w16cid:durableId="861092732">
    <w:abstractNumId w:val="50"/>
  </w:num>
  <w:num w:numId="28" w16cid:durableId="1978141159">
    <w:abstractNumId w:val="79"/>
  </w:num>
  <w:num w:numId="29" w16cid:durableId="563100726">
    <w:abstractNumId w:val="24"/>
  </w:num>
  <w:num w:numId="30" w16cid:durableId="1853228197">
    <w:abstractNumId w:val="92"/>
  </w:num>
  <w:num w:numId="31" w16cid:durableId="1992051997">
    <w:abstractNumId w:val="14"/>
  </w:num>
  <w:num w:numId="32" w16cid:durableId="1226989256">
    <w:abstractNumId w:val="100"/>
  </w:num>
  <w:num w:numId="33" w16cid:durableId="59134087">
    <w:abstractNumId w:val="94"/>
  </w:num>
  <w:num w:numId="34" w16cid:durableId="439759864">
    <w:abstractNumId w:val="54"/>
  </w:num>
  <w:num w:numId="35" w16cid:durableId="1646742867">
    <w:abstractNumId w:val="118"/>
  </w:num>
  <w:num w:numId="36" w16cid:durableId="1951358702">
    <w:abstractNumId w:val="18"/>
  </w:num>
  <w:num w:numId="37" w16cid:durableId="1587768473">
    <w:abstractNumId w:val="56"/>
  </w:num>
  <w:num w:numId="38" w16cid:durableId="940340027">
    <w:abstractNumId w:val="99"/>
  </w:num>
  <w:num w:numId="39" w16cid:durableId="1992757896">
    <w:abstractNumId w:val="21"/>
  </w:num>
  <w:num w:numId="40" w16cid:durableId="1732533572">
    <w:abstractNumId w:val="103"/>
  </w:num>
  <w:num w:numId="41" w16cid:durableId="416446234">
    <w:abstractNumId w:val="76"/>
  </w:num>
  <w:num w:numId="42" w16cid:durableId="1904372362">
    <w:abstractNumId w:val="47"/>
  </w:num>
  <w:num w:numId="43" w16cid:durableId="52318067">
    <w:abstractNumId w:val="63"/>
  </w:num>
  <w:num w:numId="44" w16cid:durableId="679895830">
    <w:abstractNumId w:val="75"/>
  </w:num>
  <w:num w:numId="45" w16cid:durableId="2037730430">
    <w:abstractNumId w:val="29"/>
  </w:num>
  <w:num w:numId="46" w16cid:durableId="1537278688">
    <w:abstractNumId w:val="83"/>
  </w:num>
  <w:num w:numId="47" w16cid:durableId="1156262948">
    <w:abstractNumId w:val="112"/>
  </w:num>
  <w:num w:numId="48" w16cid:durableId="1426923739">
    <w:abstractNumId w:val="78"/>
  </w:num>
  <w:num w:numId="49" w16cid:durableId="1854569887">
    <w:abstractNumId w:val="58"/>
  </w:num>
  <w:num w:numId="50" w16cid:durableId="623271243">
    <w:abstractNumId w:val="90"/>
  </w:num>
  <w:num w:numId="51" w16cid:durableId="1489324596">
    <w:abstractNumId w:val="26"/>
  </w:num>
  <w:num w:numId="52" w16cid:durableId="1051462162">
    <w:abstractNumId w:val="87"/>
  </w:num>
  <w:num w:numId="53" w16cid:durableId="171190027">
    <w:abstractNumId w:val="25"/>
  </w:num>
  <w:num w:numId="54" w16cid:durableId="1048870418">
    <w:abstractNumId w:val="34"/>
  </w:num>
  <w:num w:numId="55" w16cid:durableId="1394155421">
    <w:abstractNumId w:val="4"/>
  </w:num>
  <w:num w:numId="56" w16cid:durableId="2080979206">
    <w:abstractNumId w:val="114"/>
  </w:num>
  <w:num w:numId="57" w16cid:durableId="1950425030">
    <w:abstractNumId w:val="73"/>
  </w:num>
  <w:num w:numId="58" w16cid:durableId="961305687">
    <w:abstractNumId w:val="71"/>
  </w:num>
  <w:num w:numId="59" w16cid:durableId="1232420906">
    <w:abstractNumId w:val="107"/>
  </w:num>
  <w:num w:numId="60" w16cid:durableId="1026294499">
    <w:abstractNumId w:val="68"/>
  </w:num>
  <w:num w:numId="61" w16cid:durableId="1583563166">
    <w:abstractNumId w:val="117"/>
  </w:num>
  <w:num w:numId="62" w16cid:durableId="100075241">
    <w:abstractNumId w:val="51"/>
  </w:num>
  <w:num w:numId="63" w16cid:durableId="567620515">
    <w:abstractNumId w:val="27"/>
  </w:num>
  <w:num w:numId="64" w16cid:durableId="1881670678">
    <w:abstractNumId w:val="39"/>
  </w:num>
  <w:num w:numId="65" w16cid:durableId="931353811">
    <w:abstractNumId w:val="12"/>
  </w:num>
  <w:num w:numId="66" w16cid:durableId="476454326">
    <w:abstractNumId w:val="32"/>
  </w:num>
  <w:num w:numId="67" w16cid:durableId="1038117944">
    <w:abstractNumId w:val="77"/>
  </w:num>
  <w:num w:numId="68" w16cid:durableId="582179863">
    <w:abstractNumId w:val="17"/>
  </w:num>
  <w:num w:numId="69" w16cid:durableId="44916346">
    <w:abstractNumId w:val="0"/>
  </w:num>
  <w:num w:numId="70" w16cid:durableId="114032769">
    <w:abstractNumId w:val="7"/>
  </w:num>
  <w:num w:numId="71" w16cid:durableId="540676312">
    <w:abstractNumId w:val="120"/>
  </w:num>
  <w:num w:numId="72" w16cid:durableId="146676637">
    <w:abstractNumId w:val="96"/>
  </w:num>
  <w:num w:numId="73" w16cid:durableId="1744252673">
    <w:abstractNumId w:val="74"/>
  </w:num>
  <w:num w:numId="74" w16cid:durableId="1148205229">
    <w:abstractNumId w:val="62"/>
  </w:num>
  <w:num w:numId="75" w16cid:durableId="901215237">
    <w:abstractNumId w:val="31"/>
  </w:num>
  <w:num w:numId="76" w16cid:durableId="291718908">
    <w:abstractNumId w:val="116"/>
  </w:num>
  <w:num w:numId="77" w16cid:durableId="1892841172">
    <w:abstractNumId w:val="113"/>
  </w:num>
  <w:num w:numId="78" w16cid:durableId="1410738724">
    <w:abstractNumId w:val="1"/>
  </w:num>
  <w:num w:numId="79" w16cid:durableId="1877086073">
    <w:abstractNumId w:val="30"/>
  </w:num>
  <w:num w:numId="80" w16cid:durableId="1855995053">
    <w:abstractNumId w:val="40"/>
  </w:num>
  <w:num w:numId="81" w16cid:durableId="339698261">
    <w:abstractNumId w:val="16"/>
  </w:num>
  <w:num w:numId="82" w16cid:durableId="32002059">
    <w:abstractNumId w:val="64"/>
  </w:num>
  <w:num w:numId="83" w16cid:durableId="1725982115">
    <w:abstractNumId w:val="10"/>
  </w:num>
  <w:num w:numId="84" w16cid:durableId="1687976297">
    <w:abstractNumId w:val="59"/>
  </w:num>
  <w:num w:numId="85" w16cid:durableId="1412895394">
    <w:abstractNumId w:val="53"/>
  </w:num>
  <w:num w:numId="86" w16cid:durableId="2072003128">
    <w:abstractNumId w:val="2"/>
  </w:num>
  <w:num w:numId="87" w16cid:durableId="1603302153">
    <w:abstractNumId w:val="28"/>
  </w:num>
  <w:num w:numId="88" w16cid:durableId="109862859">
    <w:abstractNumId w:val="119"/>
  </w:num>
  <w:num w:numId="89" w16cid:durableId="1004355938">
    <w:abstractNumId w:val="106"/>
  </w:num>
  <w:num w:numId="90" w16cid:durableId="1421634747">
    <w:abstractNumId w:val="37"/>
  </w:num>
  <w:num w:numId="91" w16cid:durableId="2055034780">
    <w:abstractNumId w:val="5"/>
  </w:num>
  <w:num w:numId="92" w16cid:durableId="1101102662">
    <w:abstractNumId w:val="8"/>
  </w:num>
  <w:num w:numId="93" w16cid:durableId="1091002107">
    <w:abstractNumId w:val="42"/>
  </w:num>
  <w:num w:numId="94" w16cid:durableId="1695038857">
    <w:abstractNumId w:val="49"/>
  </w:num>
  <w:num w:numId="95" w16cid:durableId="174807009">
    <w:abstractNumId w:val="55"/>
  </w:num>
  <w:num w:numId="96" w16cid:durableId="323122719">
    <w:abstractNumId w:val="91"/>
  </w:num>
  <w:num w:numId="97" w16cid:durableId="2145613869">
    <w:abstractNumId w:val="36"/>
  </w:num>
  <w:num w:numId="98" w16cid:durableId="1919897080">
    <w:abstractNumId w:val="70"/>
  </w:num>
  <w:num w:numId="99" w16cid:durableId="128133657">
    <w:abstractNumId w:val="101"/>
  </w:num>
  <w:num w:numId="100" w16cid:durableId="160657750">
    <w:abstractNumId w:val="3"/>
  </w:num>
  <w:num w:numId="101" w16cid:durableId="2092853346">
    <w:abstractNumId w:val="102"/>
  </w:num>
  <w:num w:numId="102" w16cid:durableId="1135290663">
    <w:abstractNumId w:val="111"/>
  </w:num>
  <w:num w:numId="103" w16cid:durableId="1191072240">
    <w:abstractNumId w:val="115"/>
  </w:num>
  <w:num w:numId="104" w16cid:durableId="1378747379">
    <w:abstractNumId w:val="23"/>
  </w:num>
  <w:num w:numId="105" w16cid:durableId="1263227694">
    <w:abstractNumId w:val="35"/>
  </w:num>
  <w:num w:numId="106" w16cid:durableId="1069772729">
    <w:abstractNumId w:val="33"/>
  </w:num>
  <w:num w:numId="107" w16cid:durableId="846603888">
    <w:abstractNumId w:val="84"/>
  </w:num>
  <w:num w:numId="108" w16cid:durableId="1577352425">
    <w:abstractNumId w:val="109"/>
  </w:num>
  <w:num w:numId="109" w16cid:durableId="1146514564">
    <w:abstractNumId w:val="66"/>
  </w:num>
  <w:num w:numId="110" w16cid:durableId="1433160051">
    <w:abstractNumId w:val="44"/>
  </w:num>
  <w:num w:numId="111" w16cid:durableId="1899240308">
    <w:abstractNumId w:val="97"/>
  </w:num>
  <w:num w:numId="112" w16cid:durableId="672491037">
    <w:abstractNumId w:val="48"/>
  </w:num>
  <w:num w:numId="113" w16cid:durableId="182017940">
    <w:abstractNumId w:val="6"/>
  </w:num>
  <w:num w:numId="114" w16cid:durableId="1218784320">
    <w:abstractNumId w:val="67"/>
  </w:num>
  <w:num w:numId="115" w16cid:durableId="577599423">
    <w:abstractNumId w:val="86"/>
  </w:num>
  <w:num w:numId="116" w16cid:durableId="1751342384">
    <w:abstractNumId w:val="110"/>
  </w:num>
  <w:num w:numId="117" w16cid:durableId="1870801259">
    <w:abstractNumId w:val="93"/>
  </w:num>
  <w:num w:numId="118" w16cid:durableId="1405445424">
    <w:abstractNumId w:val="108"/>
  </w:num>
  <w:num w:numId="119" w16cid:durableId="565267401">
    <w:abstractNumId w:val="82"/>
  </w:num>
  <w:num w:numId="120" w16cid:durableId="759718258">
    <w:abstractNumId w:val="11"/>
  </w:num>
  <w:num w:numId="121" w16cid:durableId="549803694">
    <w:abstractNumId w:val="19"/>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5B"/>
    <w:rsid w:val="000009D8"/>
    <w:rsid w:val="000013FB"/>
    <w:rsid w:val="00002F89"/>
    <w:rsid w:val="000041AE"/>
    <w:rsid w:val="00004431"/>
    <w:rsid w:val="0000475C"/>
    <w:rsid w:val="00004835"/>
    <w:rsid w:val="00006D08"/>
    <w:rsid w:val="00011089"/>
    <w:rsid w:val="000127ED"/>
    <w:rsid w:val="000155E0"/>
    <w:rsid w:val="00015E1B"/>
    <w:rsid w:val="00016592"/>
    <w:rsid w:val="00017E68"/>
    <w:rsid w:val="0002152E"/>
    <w:rsid w:val="00021575"/>
    <w:rsid w:val="000225FD"/>
    <w:rsid w:val="00023354"/>
    <w:rsid w:val="00024797"/>
    <w:rsid w:val="00024A08"/>
    <w:rsid w:val="0002544E"/>
    <w:rsid w:val="00027DF9"/>
    <w:rsid w:val="00027F6B"/>
    <w:rsid w:val="00027FBD"/>
    <w:rsid w:val="000305C8"/>
    <w:rsid w:val="00033A9A"/>
    <w:rsid w:val="00034FFC"/>
    <w:rsid w:val="000351E9"/>
    <w:rsid w:val="00035431"/>
    <w:rsid w:val="000356ED"/>
    <w:rsid w:val="0004110F"/>
    <w:rsid w:val="000417D1"/>
    <w:rsid w:val="00041D5B"/>
    <w:rsid w:val="00041E97"/>
    <w:rsid w:val="000426D9"/>
    <w:rsid w:val="00044347"/>
    <w:rsid w:val="00046199"/>
    <w:rsid w:val="0004650F"/>
    <w:rsid w:val="0004662B"/>
    <w:rsid w:val="00046945"/>
    <w:rsid w:val="0005072D"/>
    <w:rsid w:val="00052AC4"/>
    <w:rsid w:val="00052F62"/>
    <w:rsid w:val="00053920"/>
    <w:rsid w:val="000548FA"/>
    <w:rsid w:val="000564E9"/>
    <w:rsid w:val="00057052"/>
    <w:rsid w:val="00057A2F"/>
    <w:rsid w:val="0006143B"/>
    <w:rsid w:val="00061DC1"/>
    <w:rsid w:val="00061FE7"/>
    <w:rsid w:val="0006456A"/>
    <w:rsid w:val="00064AD2"/>
    <w:rsid w:val="00064F21"/>
    <w:rsid w:val="0006655C"/>
    <w:rsid w:val="00066649"/>
    <w:rsid w:val="00070874"/>
    <w:rsid w:val="00070A1F"/>
    <w:rsid w:val="000714EA"/>
    <w:rsid w:val="00071D86"/>
    <w:rsid w:val="00071DD3"/>
    <w:rsid w:val="00072D53"/>
    <w:rsid w:val="000736B0"/>
    <w:rsid w:val="0007523F"/>
    <w:rsid w:val="00075C03"/>
    <w:rsid w:val="000816F3"/>
    <w:rsid w:val="000819DE"/>
    <w:rsid w:val="00081E5B"/>
    <w:rsid w:val="0008242A"/>
    <w:rsid w:val="000829EE"/>
    <w:rsid w:val="00083401"/>
    <w:rsid w:val="00083EC7"/>
    <w:rsid w:val="00085138"/>
    <w:rsid w:val="000853CE"/>
    <w:rsid w:val="00085839"/>
    <w:rsid w:val="000863B7"/>
    <w:rsid w:val="00094971"/>
    <w:rsid w:val="000951C6"/>
    <w:rsid w:val="000954F7"/>
    <w:rsid w:val="0009570B"/>
    <w:rsid w:val="00095998"/>
    <w:rsid w:val="00096DCD"/>
    <w:rsid w:val="000970B4"/>
    <w:rsid w:val="00097669"/>
    <w:rsid w:val="000A07EA"/>
    <w:rsid w:val="000A12EB"/>
    <w:rsid w:val="000A2DDB"/>
    <w:rsid w:val="000A3302"/>
    <w:rsid w:val="000A354E"/>
    <w:rsid w:val="000A4333"/>
    <w:rsid w:val="000A555A"/>
    <w:rsid w:val="000A6841"/>
    <w:rsid w:val="000A6D70"/>
    <w:rsid w:val="000A6F98"/>
    <w:rsid w:val="000B086B"/>
    <w:rsid w:val="000B143F"/>
    <w:rsid w:val="000B2F35"/>
    <w:rsid w:val="000B4C9E"/>
    <w:rsid w:val="000B4F41"/>
    <w:rsid w:val="000B65F9"/>
    <w:rsid w:val="000B7485"/>
    <w:rsid w:val="000B7750"/>
    <w:rsid w:val="000C0A83"/>
    <w:rsid w:val="000C153E"/>
    <w:rsid w:val="000C1A3D"/>
    <w:rsid w:val="000C25BA"/>
    <w:rsid w:val="000C299B"/>
    <w:rsid w:val="000C29F6"/>
    <w:rsid w:val="000C4B1A"/>
    <w:rsid w:val="000C547E"/>
    <w:rsid w:val="000C5F0A"/>
    <w:rsid w:val="000D1B77"/>
    <w:rsid w:val="000D22EC"/>
    <w:rsid w:val="000D3D71"/>
    <w:rsid w:val="000D4FA7"/>
    <w:rsid w:val="000D7C57"/>
    <w:rsid w:val="000E0B05"/>
    <w:rsid w:val="000E0EE7"/>
    <w:rsid w:val="000E1081"/>
    <w:rsid w:val="000E2190"/>
    <w:rsid w:val="000E2894"/>
    <w:rsid w:val="000E303A"/>
    <w:rsid w:val="000E3854"/>
    <w:rsid w:val="000E3A00"/>
    <w:rsid w:val="000F04F5"/>
    <w:rsid w:val="000F1AD2"/>
    <w:rsid w:val="000F3E53"/>
    <w:rsid w:val="000F44A5"/>
    <w:rsid w:val="000F4539"/>
    <w:rsid w:val="000F47E1"/>
    <w:rsid w:val="000F64B6"/>
    <w:rsid w:val="000F6E15"/>
    <w:rsid w:val="001000C6"/>
    <w:rsid w:val="00100B30"/>
    <w:rsid w:val="001021DD"/>
    <w:rsid w:val="00103BBF"/>
    <w:rsid w:val="00103EE0"/>
    <w:rsid w:val="00105168"/>
    <w:rsid w:val="001052A4"/>
    <w:rsid w:val="0010715E"/>
    <w:rsid w:val="00107F28"/>
    <w:rsid w:val="00110043"/>
    <w:rsid w:val="00110064"/>
    <w:rsid w:val="00110382"/>
    <w:rsid w:val="001103BF"/>
    <w:rsid w:val="00111283"/>
    <w:rsid w:val="001114C8"/>
    <w:rsid w:val="00112873"/>
    <w:rsid w:val="001128C0"/>
    <w:rsid w:val="00112C84"/>
    <w:rsid w:val="00113794"/>
    <w:rsid w:val="001138F2"/>
    <w:rsid w:val="00113CAD"/>
    <w:rsid w:val="0011735B"/>
    <w:rsid w:val="0011777F"/>
    <w:rsid w:val="00117917"/>
    <w:rsid w:val="001202E0"/>
    <w:rsid w:val="001206C9"/>
    <w:rsid w:val="001208F9"/>
    <w:rsid w:val="00120A1C"/>
    <w:rsid w:val="00123C3A"/>
    <w:rsid w:val="00124BE8"/>
    <w:rsid w:val="00125A37"/>
    <w:rsid w:val="00126230"/>
    <w:rsid w:val="00126933"/>
    <w:rsid w:val="00127B63"/>
    <w:rsid w:val="00130DB8"/>
    <w:rsid w:val="00130E13"/>
    <w:rsid w:val="00134A0A"/>
    <w:rsid w:val="00134A5D"/>
    <w:rsid w:val="00134C74"/>
    <w:rsid w:val="00134DC0"/>
    <w:rsid w:val="001356BF"/>
    <w:rsid w:val="001360D8"/>
    <w:rsid w:val="00136B08"/>
    <w:rsid w:val="00136CE0"/>
    <w:rsid w:val="0014158A"/>
    <w:rsid w:val="00142665"/>
    <w:rsid w:val="00142BC0"/>
    <w:rsid w:val="001430A9"/>
    <w:rsid w:val="001436A5"/>
    <w:rsid w:val="00143C00"/>
    <w:rsid w:val="001444A3"/>
    <w:rsid w:val="00145999"/>
    <w:rsid w:val="001469B1"/>
    <w:rsid w:val="00146B24"/>
    <w:rsid w:val="001472E3"/>
    <w:rsid w:val="00147C03"/>
    <w:rsid w:val="001502FC"/>
    <w:rsid w:val="00151A64"/>
    <w:rsid w:val="00151C9E"/>
    <w:rsid w:val="0015209C"/>
    <w:rsid w:val="00152BCD"/>
    <w:rsid w:val="001530CE"/>
    <w:rsid w:val="00153C96"/>
    <w:rsid w:val="00154201"/>
    <w:rsid w:val="001542F0"/>
    <w:rsid w:val="00154CBE"/>
    <w:rsid w:val="00154CE5"/>
    <w:rsid w:val="00154DAA"/>
    <w:rsid w:val="00154ECF"/>
    <w:rsid w:val="001558D2"/>
    <w:rsid w:val="00155D15"/>
    <w:rsid w:val="00155F08"/>
    <w:rsid w:val="001568EA"/>
    <w:rsid w:val="0015715C"/>
    <w:rsid w:val="0015759D"/>
    <w:rsid w:val="00160DF2"/>
    <w:rsid w:val="001617FB"/>
    <w:rsid w:val="00161CB9"/>
    <w:rsid w:val="00162FEE"/>
    <w:rsid w:val="00162FF9"/>
    <w:rsid w:val="001638CD"/>
    <w:rsid w:val="00163BD0"/>
    <w:rsid w:val="0016493F"/>
    <w:rsid w:val="00164AC0"/>
    <w:rsid w:val="00164FB6"/>
    <w:rsid w:val="00166D43"/>
    <w:rsid w:val="0016750C"/>
    <w:rsid w:val="001676ED"/>
    <w:rsid w:val="00167F17"/>
    <w:rsid w:val="00174709"/>
    <w:rsid w:val="00174915"/>
    <w:rsid w:val="00175228"/>
    <w:rsid w:val="001757A5"/>
    <w:rsid w:val="001766AF"/>
    <w:rsid w:val="00177B71"/>
    <w:rsid w:val="001805B9"/>
    <w:rsid w:val="00181070"/>
    <w:rsid w:val="00181E46"/>
    <w:rsid w:val="00183F22"/>
    <w:rsid w:val="001855ED"/>
    <w:rsid w:val="001870E2"/>
    <w:rsid w:val="0018713F"/>
    <w:rsid w:val="00187DCE"/>
    <w:rsid w:val="00194B52"/>
    <w:rsid w:val="0019574D"/>
    <w:rsid w:val="001960B4"/>
    <w:rsid w:val="00196603"/>
    <w:rsid w:val="00196F9C"/>
    <w:rsid w:val="001A0081"/>
    <w:rsid w:val="001A072C"/>
    <w:rsid w:val="001A0B8F"/>
    <w:rsid w:val="001A2DE1"/>
    <w:rsid w:val="001A31A0"/>
    <w:rsid w:val="001A345B"/>
    <w:rsid w:val="001A46E4"/>
    <w:rsid w:val="001A5AB7"/>
    <w:rsid w:val="001A5B40"/>
    <w:rsid w:val="001A68C4"/>
    <w:rsid w:val="001B109D"/>
    <w:rsid w:val="001B138F"/>
    <w:rsid w:val="001B26D0"/>
    <w:rsid w:val="001B2B47"/>
    <w:rsid w:val="001B40EB"/>
    <w:rsid w:val="001B4D53"/>
    <w:rsid w:val="001B54DF"/>
    <w:rsid w:val="001B592E"/>
    <w:rsid w:val="001B613E"/>
    <w:rsid w:val="001B6FBC"/>
    <w:rsid w:val="001C28E4"/>
    <w:rsid w:val="001C4D50"/>
    <w:rsid w:val="001C687F"/>
    <w:rsid w:val="001C6AC3"/>
    <w:rsid w:val="001C73FB"/>
    <w:rsid w:val="001C7732"/>
    <w:rsid w:val="001C7E87"/>
    <w:rsid w:val="001D30C5"/>
    <w:rsid w:val="001D34B5"/>
    <w:rsid w:val="001D41F7"/>
    <w:rsid w:val="001D4DE7"/>
    <w:rsid w:val="001D4E6C"/>
    <w:rsid w:val="001D6B72"/>
    <w:rsid w:val="001D7438"/>
    <w:rsid w:val="001E0AC1"/>
    <w:rsid w:val="001E1D50"/>
    <w:rsid w:val="001E2640"/>
    <w:rsid w:val="001E2955"/>
    <w:rsid w:val="001E2AD4"/>
    <w:rsid w:val="001E323F"/>
    <w:rsid w:val="001E5703"/>
    <w:rsid w:val="001E5B77"/>
    <w:rsid w:val="001E6616"/>
    <w:rsid w:val="001E6896"/>
    <w:rsid w:val="001F2A2D"/>
    <w:rsid w:val="001F4005"/>
    <w:rsid w:val="001F427F"/>
    <w:rsid w:val="001F45EA"/>
    <w:rsid w:val="001F48A8"/>
    <w:rsid w:val="001F751B"/>
    <w:rsid w:val="001F7E1F"/>
    <w:rsid w:val="0020014D"/>
    <w:rsid w:val="0020060F"/>
    <w:rsid w:val="0020095C"/>
    <w:rsid w:val="00201B01"/>
    <w:rsid w:val="00201D12"/>
    <w:rsid w:val="002022C4"/>
    <w:rsid w:val="00202392"/>
    <w:rsid w:val="00202A2C"/>
    <w:rsid w:val="0020338F"/>
    <w:rsid w:val="00203B63"/>
    <w:rsid w:val="002041E2"/>
    <w:rsid w:val="002057C9"/>
    <w:rsid w:val="00206FF5"/>
    <w:rsid w:val="002101AE"/>
    <w:rsid w:val="00212532"/>
    <w:rsid w:val="00213D9E"/>
    <w:rsid w:val="002148A6"/>
    <w:rsid w:val="002149C3"/>
    <w:rsid w:val="00214CDD"/>
    <w:rsid w:val="002162E4"/>
    <w:rsid w:val="002163AD"/>
    <w:rsid w:val="00217CFC"/>
    <w:rsid w:val="0022035D"/>
    <w:rsid w:val="00220E19"/>
    <w:rsid w:val="002214EB"/>
    <w:rsid w:val="00222037"/>
    <w:rsid w:val="002236FF"/>
    <w:rsid w:val="00224575"/>
    <w:rsid w:val="00224BC5"/>
    <w:rsid w:val="00227785"/>
    <w:rsid w:val="00232A71"/>
    <w:rsid w:val="00232B0A"/>
    <w:rsid w:val="00232E2C"/>
    <w:rsid w:val="002348D2"/>
    <w:rsid w:val="00235396"/>
    <w:rsid w:val="00235527"/>
    <w:rsid w:val="00235BE9"/>
    <w:rsid w:val="002407CE"/>
    <w:rsid w:val="00241AE5"/>
    <w:rsid w:val="00241DAA"/>
    <w:rsid w:val="00241FC5"/>
    <w:rsid w:val="00244B82"/>
    <w:rsid w:val="00244C0D"/>
    <w:rsid w:val="002455D8"/>
    <w:rsid w:val="0024590C"/>
    <w:rsid w:val="00247717"/>
    <w:rsid w:val="00251C17"/>
    <w:rsid w:val="00251E25"/>
    <w:rsid w:val="002525C6"/>
    <w:rsid w:val="002527A7"/>
    <w:rsid w:val="00252AEA"/>
    <w:rsid w:val="00252BE7"/>
    <w:rsid w:val="00252F7F"/>
    <w:rsid w:val="00253BFB"/>
    <w:rsid w:val="00254EE2"/>
    <w:rsid w:val="002553BD"/>
    <w:rsid w:val="002553C4"/>
    <w:rsid w:val="002570F8"/>
    <w:rsid w:val="00260147"/>
    <w:rsid w:val="0026065A"/>
    <w:rsid w:val="00261DD0"/>
    <w:rsid w:val="002623ED"/>
    <w:rsid w:val="002636FA"/>
    <w:rsid w:val="00264AAE"/>
    <w:rsid w:val="00265D7B"/>
    <w:rsid w:val="00266105"/>
    <w:rsid w:val="00266230"/>
    <w:rsid w:val="002666D1"/>
    <w:rsid w:val="002670F6"/>
    <w:rsid w:val="00270648"/>
    <w:rsid w:val="002714FA"/>
    <w:rsid w:val="00271E6B"/>
    <w:rsid w:val="002722AF"/>
    <w:rsid w:val="00273A01"/>
    <w:rsid w:val="002775AA"/>
    <w:rsid w:val="00277F71"/>
    <w:rsid w:val="00280B60"/>
    <w:rsid w:val="00280C77"/>
    <w:rsid w:val="00280DF8"/>
    <w:rsid w:val="0028129D"/>
    <w:rsid w:val="00282F8C"/>
    <w:rsid w:val="00282F96"/>
    <w:rsid w:val="002836DB"/>
    <w:rsid w:val="00283F32"/>
    <w:rsid w:val="00285EB3"/>
    <w:rsid w:val="00285F03"/>
    <w:rsid w:val="0029003D"/>
    <w:rsid w:val="002901CE"/>
    <w:rsid w:val="00290984"/>
    <w:rsid w:val="0029350B"/>
    <w:rsid w:val="0029375F"/>
    <w:rsid w:val="00293E6E"/>
    <w:rsid w:val="002950F2"/>
    <w:rsid w:val="002959E1"/>
    <w:rsid w:val="00296BD7"/>
    <w:rsid w:val="002A08BE"/>
    <w:rsid w:val="002A0998"/>
    <w:rsid w:val="002A1D37"/>
    <w:rsid w:val="002A2288"/>
    <w:rsid w:val="002A36D7"/>
    <w:rsid w:val="002A3F18"/>
    <w:rsid w:val="002A415A"/>
    <w:rsid w:val="002A4F26"/>
    <w:rsid w:val="002A6A64"/>
    <w:rsid w:val="002A73AE"/>
    <w:rsid w:val="002B05F8"/>
    <w:rsid w:val="002B0659"/>
    <w:rsid w:val="002B09CB"/>
    <w:rsid w:val="002B1114"/>
    <w:rsid w:val="002B18FE"/>
    <w:rsid w:val="002B302E"/>
    <w:rsid w:val="002B31D5"/>
    <w:rsid w:val="002B3463"/>
    <w:rsid w:val="002B418A"/>
    <w:rsid w:val="002B656A"/>
    <w:rsid w:val="002C019D"/>
    <w:rsid w:val="002C0BC4"/>
    <w:rsid w:val="002C2412"/>
    <w:rsid w:val="002C410C"/>
    <w:rsid w:val="002C42BE"/>
    <w:rsid w:val="002C50FA"/>
    <w:rsid w:val="002C5284"/>
    <w:rsid w:val="002C5B78"/>
    <w:rsid w:val="002C639D"/>
    <w:rsid w:val="002C6F24"/>
    <w:rsid w:val="002D0505"/>
    <w:rsid w:val="002D0DE2"/>
    <w:rsid w:val="002D1EF7"/>
    <w:rsid w:val="002D26EF"/>
    <w:rsid w:val="002D2E89"/>
    <w:rsid w:val="002D3948"/>
    <w:rsid w:val="002D47EF"/>
    <w:rsid w:val="002D74AC"/>
    <w:rsid w:val="002D7ADD"/>
    <w:rsid w:val="002E02A9"/>
    <w:rsid w:val="002E1275"/>
    <w:rsid w:val="002E1282"/>
    <w:rsid w:val="002E1F70"/>
    <w:rsid w:val="002E2541"/>
    <w:rsid w:val="002E3068"/>
    <w:rsid w:val="002E31B1"/>
    <w:rsid w:val="002E3627"/>
    <w:rsid w:val="002E3A25"/>
    <w:rsid w:val="002E3B91"/>
    <w:rsid w:val="002E76A5"/>
    <w:rsid w:val="002F0B7F"/>
    <w:rsid w:val="002F0E20"/>
    <w:rsid w:val="002F1B16"/>
    <w:rsid w:val="002F25E2"/>
    <w:rsid w:val="002F27EE"/>
    <w:rsid w:val="002F39DA"/>
    <w:rsid w:val="002F43F6"/>
    <w:rsid w:val="002F4C38"/>
    <w:rsid w:val="002F721F"/>
    <w:rsid w:val="002F75DC"/>
    <w:rsid w:val="00300294"/>
    <w:rsid w:val="00300AE3"/>
    <w:rsid w:val="00301060"/>
    <w:rsid w:val="00301722"/>
    <w:rsid w:val="00302EA5"/>
    <w:rsid w:val="00303B38"/>
    <w:rsid w:val="00304153"/>
    <w:rsid w:val="003048E0"/>
    <w:rsid w:val="00305558"/>
    <w:rsid w:val="00305BFD"/>
    <w:rsid w:val="00306498"/>
    <w:rsid w:val="00307E17"/>
    <w:rsid w:val="00310F3F"/>
    <w:rsid w:val="0031228E"/>
    <w:rsid w:val="00313851"/>
    <w:rsid w:val="00314A88"/>
    <w:rsid w:val="0031500E"/>
    <w:rsid w:val="00317FCF"/>
    <w:rsid w:val="003201B7"/>
    <w:rsid w:val="00321C00"/>
    <w:rsid w:val="00323F6D"/>
    <w:rsid w:val="003240DC"/>
    <w:rsid w:val="0032504F"/>
    <w:rsid w:val="0032547A"/>
    <w:rsid w:val="003256EB"/>
    <w:rsid w:val="0032626D"/>
    <w:rsid w:val="00326E8D"/>
    <w:rsid w:val="00327CE4"/>
    <w:rsid w:val="00330413"/>
    <w:rsid w:val="00332DA5"/>
    <w:rsid w:val="00332E43"/>
    <w:rsid w:val="00332F39"/>
    <w:rsid w:val="00333789"/>
    <w:rsid w:val="00335A84"/>
    <w:rsid w:val="003361FE"/>
    <w:rsid w:val="0033626B"/>
    <w:rsid w:val="0033730B"/>
    <w:rsid w:val="003427AB"/>
    <w:rsid w:val="00343EFD"/>
    <w:rsid w:val="003446E9"/>
    <w:rsid w:val="00344DA5"/>
    <w:rsid w:val="00345184"/>
    <w:rsid w:val="0034712E"/>
    <w:rsid w:val="003475B6"/>
    <w:rsid w:val="003501B4"/>
    <w:rsid w:val="00350CD8"/>
    <w:rsid w:val="00351010"/>
    <w:rsid w:val="0035161C"/>
    <w:rsid w:val="003530C6"/>
    <w:rsid w:val="00353D11"/>
    <w:rsid w:val="00354E8B"/>
    <w:rsid w:val="00356065"/>
    <w:rsid w:val="00356214"/>
    <w:rsid w:val="003562FC"/>
    <w:rsid w:val="003568B0"/>
    <w:rsid w:val="00356B10"/>
    <w:rsid w:val="00357FD1"/>
    <w:rsid w:val="00360348"/>
    <w:rsid w:val="00360917"/>
    <w:rsid w:val="003613D6"/>
    <w:rsid w:val="00361DF8"/>
    <w:rsid w:val="0036292F"/>
    <w:rsid w:val="00364C25"/>
    <w:rsid w:val="0036609A"/>
    <w:rsid w:val="0036715F"/>
    <w:rsid w:val="00367C00"/>
    <w:rsid w:val="00367CD0"/>
    <w:rsid w:val="003703F1"/>
    <w:rsid w:val="00371BD9"/>
    <w:rsid w:val="00371C1C"/>
    <w:rsid w:val="003755DE"/>
    <w:rsid w:val="003758A2"/>
    <w:rsid w:val="00380A41"/>
    <w:rsid w:val="00383DC2"/>
    <w:rsid w:val="003851A3"/>
    <w:rsid w:val="00385516"/>
    <w:rsid w:val="00386F8C"/>
    <w:rsid w:val="003870CD"/>
    <w:rsid w:val="003875C3"/>
    <w:rsid w:val="00387EF0"/>
    <w:rsid w:val="00390DFC"/>
    <w:rsid w:val="00392BFA"/>
    <w:rsid w:val="0039557E"/>
    <w:rsid w:val="003956A8"/>
    <w:rsid w:val="0039705E"/>
    <w:rsid w:val="00397093"/>
    <w:rsid w:val="00397D18"/>
    <w:rsid w:val="003A06D9"/>
    <w:rsid w:val="003A58AA"/>
    <w:rsid w:val="003A58F6"/>
    <w:rsid w:val="003A6DFD"/>
    <w:rsid w:val="003A7720"/>
    <w:rsid w:val="003B08E1"/>
    <w:rsid w:val="003B184F"/>
    <w:rsid w:val="003B19AF"/>
    <w:rsid w:val="003B2A36"/>
    <w:rsid w:val="003B67F5"/>
    <w:rsid w:val="003C063F"/>
    <w:rsid w:val="003C18BB"/>
    <w:rsid w:val="003C1F7B"/>
    <w:rsid w:val="003C2697"/>
    <w:rsid w:val="003C3C92"/>
    <w:rsid w:val="003C3FCC"/>
    <w:rsid w:val="003C49A0"/>
    <w:rsid w:val="003C5514"/>
    <w:rsid w:val="003C5F7A"/>
    <w:rsid w:val="003C61D0"/>
    <w:rsid w:val="003C716B"/>
    <w:rsid w:val="003D03B5"/>
    <w:rsid w:val="003D11E1"/>
    <w:rsid w:val="003D1AD5"/>
    <w:rsid w:val="003D2081"/>
    <w:rsid w:val="003D2D44"/>
    <w:rsid w:val="003D2F39"/>
    <w:rsid w:val="003D3EC6"/>
    <w:rsid w:val="003D41E2"/>
    <w:rsid w:val="003D5545"/>
    <w:rsid w:val="003D6279"/>
    <w:rsid w:val="003D6A87"/>
    <w:rsid w:val="003D6AE0"/>
    <w:rsid w:val="003D7664"/>
    <w:rsid w:val="003E0835"/>
    <w:rsid w:val="003E0E70"/>
    <w:rsid w:val="003E1201"/>
    <w:rsid w:val="003E141C"/>
    <w:rsid w:val="003E1FAC"/>
    <w:rsid w:val="003E4A13"/>
    <w:rsid w:val="003E5F24"/>
    <w:rsid w:val="003F00C9"/>
    <w:rsid w:val="003F0579"/>
    <w:rsid w:val="003F0624"/>
    <w:rsid w:val="003F07A8"/>
    <w:rsid w:val="003F1335"/>
    <w:rsid w:val="003F201C"/>
    <w:rsid w:val="003F261D"/>
    <w:rsid w:val="003F29E4"/>
    <w:rsid w:val="003F2D71"/>
    <w:rsid w:val="003F3C7F"/>
    <w:rsid w:val="003F3DD2"/>
    <w:rsid w:val="003F475C"/>
    <w:rsid w:val="003F49B8"/>
    <w:rsid w:val="003F6018"/>
    <w:rsid w:val="003F64EA"/>
    <w:rsid w:val="003F6A22"/>
    <w:rsid w:val="00400BAB"/>
    <w:rsid w:val="0040112E"/>
    <w:rsid w:val="00402286"/>
    <w:rsid w:val="00402CAF"/>
    <w:rsid w:val="0040312C"/>
    <w:rsid w:val="00403614"/>
    <w:rsid w:val="0040373D"/>
    <w:rsid w:val="00404468"/>
    <w:rsid w:val="00404C7D"/>
    <w:rsid w:val="00406E93"/>
    <w:rsid w:val="0041040A"/>
    <w:rsid w:val="00410554"/>
    <w:rsid w:val="004108EC"/>
    <w:rsid w:val="00412066"/>
    <w:rsid w:val="004123A8"/>
    <w:rsid w:val="00412AFD"/>
    <w:rsid w:val="0041338F"/>
    <w:rsid w:val="004158FB"/>
    <w:rsid w:val="00415DD7"/>
    <w:rsid w:val="00415E04"/>
    <w:rsid w:val="00416046"/>
    <w:rsid w:val="004160AF"/>
    <w:rsid w:val="004161E7"/>
    <w:rsid w:val="004162C8"/>
    <w:rsid w:val="0041774A"/>
    <w:rsid w:val="00417A82"/>
    <w:rsid w:val="00420D71"/>
    <w:rsid w:val="004210FF"/>
    <w:rsid w:val="00422D63"/>
    <w:rsid w:val="00422ED3"/>
    <w:rsid w:val="0042314E"/>
    <w:rsid w:val="00423649"/>
    <w:rsid w:val="00423E3A"/>
    <w:rsid w:val="0042418A"/>
    <w:rsid w:val="00424F9A"/>
    <w:rsid w:val="0042609F"/>
    <w:rsid w:val="00426E63"/>
    <w:rsid w:val="004277E0"/>
    <w:rsid w:val="004278B2"/>
    <w:rsid w:val="004279EC"/>
    <w:rsid w:val="004305BF"/>
    <w:rsid w:val="0043085A"/>
    <w:rsid w:val="0043111F"/>
    <w:rsid w:val="004312B7"/>
    <w:rsid w:val="00434363"/>
    <w:rsid w:val="00434579"/>
    <w:rsid w:val="00435136"/>
    <w:rsid w:val="00435C9F"/>
    <w:rsid w:val="00435E0A"/>
    <w:rsid w:val="00435E2C"/>
    <w:rsid w:val="00436778"/>
    <w:rsid w:val="004369D2"/>
    <w:rsid w:val="00440FF7"/>
    <w:rsid w:val="00441DA0"/>
    <w:rsid w:val="0044254D"/>
    <w:rsid w:val="004428A7"/>
    <w:rsid w:val="0044354A"/>
    <w:rsid w:val="004436CC"/>
    <w:rsid w:val="0044377D"/>
    <w:rsid w:val="00443B1C"/>
    <w:rsid w:val="004470D6"/>
    <w:rsid w:val="004478F1"/>
    <w:rsid w:val="004505AD"/>
    <w:rsid w:val="0045081C"/>
    <w:rsid w:val="00450B3E"/>
    <w:rsid w:val="004519BF"/>
    <w:rsid w:val="00451F0B"/>
    <w:rsid w:val="004522F2"/>
    <w:rsid w:val="00453465"/>
    <w:rsid w:val="004553A5"/>
    <w:rsid w:val="004556ED"/>
    <w:rsid w:val="00455C01"/>
    <w:rsid w:val="00456C5D"/>
    <w:rsid w:val="00457375"/>
    <w:rsid w:val="0045797E"/>
    <w:rsid w:val="004604E7"/>
    <w:rsid w:val="00460E76"/>
    <w:rsid w:val="0046201E"/>
    <w:rsid w:val="004620B2"/>
    <w:rsid w:val="00462523"/>
    <w:rsid w:val="00463C96"/>
    <w:rsid w:val="00463D71"/>
    <w:rsid w:val="00464C3B"/>
    <w:rsid w:val="00465551"/>
    <w:rsid w:val="004656AD"/>
    <w:rsid w:val="00465C22"/>
    <w:rsid w:val="00465D12"/>
    <w:rsid w:val="004678F8"/>
    <w:rsid w:val="00467C27"/>
    <w:rsid w:val="00467C60"/>
    <w:rsid w:val="00467DFB"/>
    <w:rsid w:val="00470194"/>
    <w:rsid w:val="0047097A"/>
    <w:rsid w:val="00470E92"/>
    <w:rsid w:val="004721DA"/>
    <w:rsid w:val="004723BD"/>
    <w:rsid w:val="004723ED"/>
    <w:rsid w:val="00472409"/>
    <w:rsid w:val="0047257E"/>
    <w:rsid w:val="00472E5B"/>
    <w:rsid w:val="00474B6A"/>
    <w:rsid w:val="00474BF8"/>
    <w:rsid w:val="004753E7"/>
    <w:rsid w:val="00476280"/>
    <w:rsid w:val="00476E13"/>
    <w:rsid w:val="00476EAE"/>
    <w:rsid w:val="00476EB3"/>
    <w:rsid w:val="004773DA"/>
    <w:rsid w:val="00480BF9"/>
    <w:rsid w:val="00480D8E"/>
    <w:rsid w:val="00480FFC"/>
    <w:rsid w:val="00481942"/>
    <w:rsid w:val="0048196C"/>
    <w:rsid w:val="004824B3"/>
    <w:rsid w:val="004834FD"/>
    <w:rsid w:val="00484B17"/>
    <w:rsid w:val="00485799"/>
    <w:rsid w:val="00485948"/>
    <w:rsid w:val="00485ED8"/>
    <w:rsid w:val="00492F9E"/>
    <w:rsid w:val="004931D2"/>
    <w:rsid w:val="00493758"/>
    <w:rsid w:val="00494387"/>
    <w:rsid w:val="00495097"/>
    <w:rsid w:val="00496353"/>
    <w:rsid w:val="00496E02"/>
    <w:rsid w:val="004978A8"/>
    <w:rsid w:val="004A07F3"/>
    <w:rsid w:val="004A0928"/>
    <w:rsid w:val="004A12B2"/>
    <w:rsid w:val="004A43DF"/>
    <w:rsid w:val="004A49FC"/>
    <w:rsid w:val="004A5FE8"/>
    <w:rsid w:val="004A6474"/>
    <w:rsid w:val="004A7116"/>
    <w:rsid w:val="004A7A49"/>
    <w:rsid w:val="004B0AC0"/>
    <w:rsid w:val="004B1056"/>
    <w:rsid w:val="004B34FC"/>
    <w:rsid w:val="004B5952"/>
    <w:rsid w:val="004B6151"/>
    <w:rsid w:val="004C0B72"/>
    <w:rsid w:val="004C1AFA"/>
    <w:rsid w:val="004C1BA4"/>
    <w:rsid w:val="004C2D27"/>
    <w:rsid w:val="004C33A9"/>
    <w:rsid w:val="004C473A"/>
    <w:rsid w:val="004C500B"/>
    <w:rsid w:val="004C58FC"/>
    <w:rsid w:val="004C707D"/>
    <w:rsid w:val="004C75CC"/>
    <w:rsid w:val="004C7AEF"/>
    <w:rsid w:val="004C7B62"/>
    <w:rsid w:val="004D0ACA"/>
    <w:rsid w:val="004D1C02"/>
    <w:rsid w:val="004D305D"/>
    <w:rsid w:val="004D40AB"/>
    <w:rsid w:val="004D4475"/>
    <w:rsid w:val="004D4604"/>
    <w:rsid w:val="004D4B19"/>
    <w:rsid w:val="004D6025"/>
    <w:rsid w:val="004D63E9"/>
    <w:rsid w:val="004E01A6"/>
    <w:rsid w:val="004E09B2"/>
    <w:rsid w:val="004E20D3"/>
    <w:rsid w:val="004E2292"/>
    <w:rsid w:val="004E2325"/>
    <w:rsid w:val="004E2F0D"/>
    <w:rsid w:val="004E3846"/>
    <w:rsid w:val="004E4287"/>
    <w:rsid w:val="004E4A83"/>
    <w:rsid w:val="004E5289"/>
    <w:rsid w:val="004E5564"/>
    <w:rsid w:val="004E5894"/>
    <w:rsid w:val="004E58A2"/>
    <w:rsid w:val="004E678F"/>
    <w:rsid w:val="004F10D6"/>
    <w:rsid w:val="004F1783"/>
    <w:rsid w:val="004F17E9"/>
    <w:rsid w:val="004F1929"/>
    <w:rsid w:val="004F1F9F"/>
    <w:rsid w:val="004F22D8"/>
    <w:rsid w:val="004F34E1"/>
    <w:rsid w:val="004F61EF"/>
    <w:rsid w:val="004F7C49"/>
    <w:rsid w:val="00501835"/>
    <w:rsid w:val="005018CE"/>
    <w:rsid w:val="00501B45"/>
    <w:rsid w:val="00502333"/>
    <w:rsid w:val="00502415"/>
    <w:rsid w:val="00502EF3"/>
    <w:rsid w:val="00502FF8"/>
    <w:rsid w:val="00505480"/>
    <w:rsid w:val="00505930"/>
    <w:rsid w:val="00505FDD"/>
    <w:rsid w:val="005062E7"/>
    <w:rsid w:val="0050651C"/>
    <w:rsid w:val="005065E0"/>
    <w:rsid w:val="00507468"/>
    <w:rsid w:val="00507DB0"/>
    <w:rsid w:val="00510BF9"/>
    <w:rsid w:val="00510DA5"/>
    <w:rsid w:val="00510DAB"/>
    <w:rsid w:val="005111FF"/>
    <w:rsid w:val="00511CF6"/>
    <w:rsid w:val="005126F0"/>
    <w:rsid w:val="00513117"/>
    <w:rsid w:val="005132FB"/>
    <w:rsid w:val="00513731"/>
    <w:rsid w:val="00515E58"/>
    <w:rsid w:val="00516547"/>
    <w:rsid w:val="005168E6"/>
    <w:rsid w:val="0052048C"/>
    <w:rsid w:val="00522495"/>
    <w:rsid w:val="00522656"/>
    <w:rsid w:val="00522F2C"/>
    <w:rsid w:val="00524093"/>
    <w:rsid w:val="005247D4"/>
    <w:rsid w:val="00524D6B"/>
    <w:rsid w:val="005252E5"/>
    <w:rsid w:val="0052607B"/>
    <w:rsid w:val="00526A08"/>
    <w:rsid w:val="00526E84"/>
    <w:rsid w:val="00527AB5"/>
    <w:rsid w:val="00527B3A"/>
    <w:rsid w:val="0053487D"/>
    <w:rsid w:val="00534D44"/>
    <w:rsid w:val="00534F67"/>
    <w:rsid w:val="00535481"/>
    <w:rsid w:val="00535EEA"/>
    <w:rsid w:val="00535FC4"/>
    <w:rsid w:val="00537B5B"/>
    <w:rsid w:val="00537E35"/>
    <w:rsid w:val="00540741"/>
    <w:rsid w:val="0054081D"/>
    <w:rsid w:val="00540871"/>
    <w:rsid w:val="005416A1"/>
    <w:rsid w:val="00541A70"/>
    <w:rsid w:val="0054287F"/>
    <w:rsid w:val="00542C58"/>
    <w:rsid w:val="00542DA8"/>
    <w:rsid w:val="005438E9"/>
    <w:rsid w:val="005444CA"/>
    <w:rsid w:val="00544D10"/>
    <w:rsid w:val="005451DF"/>
    <w:rsid w:val="0054615E"/>
    <w:rsid w:val="0054670B"/>
    <w:rsid w:val="005471A7"/>
    <w:rsid w:val="005475A7"/>
    <w:rsid w:val="005479C0"/>
    <w:rsid w:val="005504E8"/>
    <w:rsid w:val="00550E98"/>
    <w:rsid w:val="0055226C"/>
    <w:rsid w:val="00552657"/>
    <w:rsid w:val="00552708"/>
    <w:rsid w:val="00552BF2"/>
    <w:rsid w:val="00553C96"/>
    <w:rsid w:val="005545C1"/>
    <w:rsid w:val="005564D6"/>
    <w:rsid w:val="005614F3"/>
    <w:rsid w:val="005619BD"/>
    <w:rsid w:val="00561BC2"/>
    <w:rsid w:val="005623B0"/>
    <w:rsid w:val="005652AF"/>
    <w:rsid w:val="00566CCA"/>
    <w:rsid w:val="005678E1"/>
    <w:rsid w:val="00570A5E"/>
    <w:rsid w:val="0057123C"/>
    <w:rsid w:val="00572A34"/>
    <w:rsid w:val="00573C80"/>
    <w:rsid w:val="00574091"/>
    <w:rsid w:val="0057442D"/>
    <w:rsid w:val="00574EA8"/>
    <w:rsid w:val="00575714"/>
    <w:rsid w:val="00575A72"/>
    <w:rsid w:val="00575CED"/>
    <w:rsid w:val="00576D5A"/>
    <w:rsid w:val="005800D1"/>
    <w:rsid w:val="00581291"/>
    <w:rsid w:val="00581BDA"/>
    <w:rsid w:val="00581E5B"/>
    <w:rsid w:val="00581E97"/>
    <w:rsid w:val="00582AD6"/>
    <w:rsid w:val="00583279"/>
    <w:rsid w:val="00583466"/>
    <w:rsid w:val="0058384F"/>
    <w:rsid w:val="0058456F"/>
    <w:rsid w:val="00584EDF"/>
    <w:rsid w:val="00586972"/>
    <w:rsid w:val="00586E21"/>
    <w:rsid w:val="00590E2D"/>
    <w:rsid w:val="00592752"/>
    <w:rsid w:val="0059328C"/>
    <w:rsid w:val="00593E5D"/>
    <w:rsid w:val="0059549F"/>
    <w:rsid w:val="00597F28"/>
    <w:rsid w:val="00597F55"/>
    <w:rsid w:val="005A0379"/>
    <w:rsid w:val="005A11D3"/>
    <w:rsid w:val="005A23B0"/>
    <w:rsid w:val="005A2D3D"/>
    <w:rsid w:val="005A305E"/>
    <w:rsid w:val="005A3620"/>
    <w:rsid w:val="005A4753"/>
    <w:rsid w:val="005A4BAA"/>
    <w:rsid w:val="005A4E59"/>
    <w:rsid w:val="005A5FE2"/>
    <w:rsid w:val="005A6ABB"/>
    <w:rsid w:val="005A6ABE"/>
    <w:rsid w:val="005B00F3"/>
    <w:rsid w:val="005B09B7"/>
    <w:rsid w:val="005B22FA"/>
    <w:rsid w:val="005B2DA3"/>
    <w:rsid w:val="005B36DB"/>
    <w:rsid w:val="005B3CB9"/>
    <w:rsid w:val="005B4369"/>
    <w:rsid w:val="005B5264"/>
    <w:rsid w:val="005B54AB"/>
    <w:rsid w:val="005B5A1C"/>
    <w:rsid w:val="005B6680"/>
    <w:rsid w:val="005B7A05"/>
    <w:rsid w:val="005B7B4C"/>
    <w:rsid w:val="005C02C6"/>
    <w:rsid w:val="005C3059"/>
    <w:rsid w:val="005C3797"/>
    <w:rsid w:val="005C381E"/>
    <w:rsid w:val="005C40E1"/>
    <w:rsid w:val="005C4490"/>
    <w:rsid w:val="005C61AC"/>
    <w:rsid w:val="005C64CE"/>
    <w:rsid w:val="005D0548"/>
    <w:rsid w:val="005D11BC"/>
    <w:rsid w:val="005D1986"/>
    <w:rsid w:val="005D48C2"/>
    <w:rsid w:val="005D4AAA"/>
    <w:rsid w:val="005D4C35"/>
    <w:rsid w:val="005D4DD6"/>
    <w:rsid w:val="005D501F"/>
    <w:rsid w:val="005D54C2"/>
    <w:rsid w:val="005D6A46"/>
    <w:rsid w:val="005E194D"/>
    <w:rsid w:val="005E22E7"/>
    <w:rsid w:val="005E31EF"/>
    <w:rsid w:val="005E4290"/>
    <w:rsid w:val="005E4534"/>
    <w:rsid w:val="005E6648"/>
    <w:rsid w:val="005E6F29"/>
    <w:rsid w:val="005F050B"/>
    <w:rsid w:val="005F0C9A"/>
    <w:rsid w:val="005F31D9"/>
    <w:rsid w:val="005F4FAA"/>
    <w:rsid w:val="005F5AC3"/>
    <w:rsid w:val="005F61B6"/>
    <w:rsid w:val="005F65C1"/>
    <w:rsid w:val="005F6DF9"/>
    <w:rsid w:val="00600553"/>
    <w:rsid w:val="00600D62"/>
    <w:rsid w:val="006015ED"/>
    <w:rsid w:val="0060299A"/>
    <w:rsid w:val="00602D56"/>
    <w:rsid w:val="00603C06"/>
    <w:rsid w:val="00604DCA"/>
    <w:rsid w:val="00605178"/>
    <w:rsid w:val="00606C09"/>
    <w:rsid w:val="00607670"/>
    <w:rsid w:val="006076CE"/>
    <w:rsid w:val="00610002"/>
    <w:rsid w:val="00610275"/>
    <w:rsid w:val="00610346"/>
    <w:rsid w:val="006114D0"/>
    <w:rsid w:val="00612143"/>
    <w:rsid w:val="00613C0A"/>
    <w:rsid w:val="006148D3"/>
    <w:rsid w:val="00614F10"/>
    <w:rsid w:val="00615346"/>
    <w:rsid w:val="00615DCC"/>
    <w:rsid w:val="0061721B"/>
    <w:rsid w:val="0061751F"/>
    <w:rsid w:val="006176F2"/>
    <w:rsid w:val="006177DF"/>
    <w:rsid w:val="00617BEF"/>
    <w:rsid w:val="006209C7"/>
    <w:rsid w:val="00623331"/>
    <w:rsid w:val="00624366"/>
    <w:rsid w:val="00624CB9"/>
    <w:rsid w:val="006255E0"/>
    <w:rsid w:val="00625788"/>
    <w:rsid w:val="00625923"/>
    <w:rsid w:val="00627088"/>
    <w:rsid w:val="0062763A"/>
    <w:rsid w:val="00630C56"/>
    <w:rsid w:val="0063106E"/>
    <w:rsid w:val="0063128A"/>
    <w:rsid w:val="006323E9"/>
    <w:rsid w:val="00632C33"/>
    <w:rsid w:val="00633189"/>
    <w:rsid w:val="00634F14"/>
    <w:rsid w:val="0063592F"/>
    <w:rsid w:val="00636015"/>
    <w:rsid w:val="00636435"/>
    <w:rsid w:val="00636667"/>
    <w:rsid w:val="006417A2"/>
    <w:rsid w:val="00641C09"/>
    <w:rsid w:val="0064392A"/>
    <w:rsid w:val="006447C0"/>
    <w:rsid w:val="006460E4"/>
    <w:rsid w:val="006464F5"/>
    <w:rsid w:val="006471BE"/>
    <w:rsid w:val="00647381"/>
    <w:rsid w:val="006478B5"/>
    <w:rsid w:val="00647D99"/>
    <w:rsid w:val="0065099E"/>
    <w:rsid w:val="00653626"/>
    <w:rsid w:val="00653CB4"/>
    <w:rsid w:val="00653EF6"/>
    <w:rsid w:val="00654112"/>
    <w:rsid w:val="00654801"/>
    <w:rsid w:val="00654862"/>
    <w:rsid w:val="00654AB8"/>
    <w:rsid w:val="00655802"/>
    <w:rsid w:val="00655E15"/>
    <w:rsid w:val="0065710F"/>
    <w:rsid w:val="006577FB"/>
    <w:rsid w:val="00657A57"/>
    <w:rsid w:val="0066084C"/>
    <w:rsid w:val="0066121C"/>
    <w:rsid w:val="006613E4"/>
    <w:rsid w:val="006615B7"/>
    <w:rsid w:val="00662427"/>
    <w:rsid w:val="00663ED6"/>
    <w:rsid w:val="006664F1"/>
    <w:rsid w:val="006672D7"/>
    <w:rsid w:val="006710B6"/>
    <w:rsid w:val="00671192"/>
    <w:rsid w:val="0067140F"/>
    <w:rsid w:val="00672385"/>
    <w:rsid w:val="00673C68"/>
    <w:rsid w:val="00674A3E"/>
    <w:rsid w:val="00675229"/>
    <w:rsid w:val="006755ED"/>
    <w:rsid w:val="006756FB"/>
    <w:rsid w:val="00676077"/>
    <w:rsid w:val="006777A8"/>
    <w:rsid w:val="006808F9"/>
    <w:rsid w:val="00681FB9"/>
    <w:rsid w:val="0068222F"/>
    <w:rsid w:val="006823AE"/>
    <w:rsid w:val="00682473"/>
    <w:rsid w:val="006826DB"/>
    <w:rsid w:val="00683641"/>
    <w:rsid w:val="0068516B"/>
    <w:rsid w:val="0068527C"/>
    <w:rsid w:val="00685A11"/>
    <w:rsid w:val="00685C30"/>
    <w:rsid w:val="00685FD0"/>
    <w:rsid w:val="00686EC9"/>
    <w:rsid w:val="006872F7"/>
    <w:rsid w:val="00687CDF"/>
    <w:rsid w:val="00687E7A"/>
    <w:rsid w:val="006907AC"/>
    <w:rsid w:val="00692721"/>
    <w:rsid w:val="006928D6"/>
    <w:rsid w:val="00692D9A"/>
    <w:rsid w:val="00693813"/>
    <w:rsid w:val="006943CD"/>
    <w:rsid w:val="00695CF8"/>
    <w:rsid w:val="006962B3"/>
    <w:rsid w:val="00697375"/>
    <w:rsid w:val="0069756A"/>
    <w:rsid w:val="006A1DA6"/>
    <w:rsid w:val="006A34E5"/>
    <w:rsid w:val="006A4E4D"/>
    <w:rsid w:val="006A51FD"/>
    <w:rsid w:val="006A5CFC"/>
    <w:rsid w:val="006A6629"/>
    <w:rsid w:val="006A7B4B"/>
    <w:rsid w:val="006B3A48"/>
    <w:rsid w:val="006B63C6"/>
    <w:rsid w:val="006B7D93"/>
    <w:rsid w:val="006C04AB"/>
    <w:rsid w:val="006C4FA4"/>
    <w:rsid w:val="006C5C20"/>
    <w:rsid w:val="006C6978"/>
    <w:rsid w:val="006C7891"/>
    <w:rsid w:val="006D0B5B"/>
    <w:rsid w:val="006D1740"/>
    <w:rsid w:val="006D27C2"/>
    <w:rsid w:val="006D3FD7"/>
    <w:rsid w:val="006D5B1E"/>
    <w:rsid w:val="006D5E59"/>
    <w:rsid w:val="006D70E6"/>
    <w:rsid w:val="006E0FA0"/>
    <w:rsid w:val="006E22D4"/>
    <w:rsid w:val="006E2833"/>
    <w:rsid w:val="006E389A"/>
    <w:rsid w:val="006E462E"/>
    <w:rsid w:val="006E5E4D"/>
    <w:rsid w:val="006E706B"/>
    <w:rsid w:val="006E76B1"/>
    <w:rsid w:val="006E7A0B"/>
    <w:rsid w:val="006F0741"/>
    <w:rsid w:val="006F1973"/>
    <w:rsid w:val="006F1B9F"/>
    <w:rsid w:val="006F2500"/>
    <w:rsid w:val="006F4A24"/>
    <w:rsid w:val="006F5398"/>
    <w:rsid w:val="006F5DCB"/>
    <w:rsid w:val="006F777F"/>
    <w:rsid w:val="00700641"/>
    <w:rsid w:val="007014EE"/>
    <w:rsid w:val="007022AD"/>
    <w:rsid w:val="007030AD"/>
    <w:rsid w:val="00704006"/>
    <w:rsid w:val="00704651"/>
    <w:rsid w:val="0070496A"/>
    <w:rsid w:val="0070577A"/>
    <w:rsid w:val="00707961"/>
    <w:rsid w:val="00710981"/>
    <w:rsid w:val="00711993"/>
    <w:rsid w:val="00712907"/>
    <w:rsid w:val="00712F23"/>
    <w:rsid w:val="00713309"/>
    <w:rsid w:val="00713DBD"/>
    <w:rsid w:val="00714746"/>
    <w:rsid w:val="00714B2F"/>
    <w:rsid w:val="00715996"/>
    <w:rsid w:val="00715DD0"/>
    <w:rsid w:val="0072006D"/>
    <w:rsid w:val="0072050A"/>
    <w:rsid w:val="00720CBB"/>
    <w:rsid w:val="007214D1"/>
    <w:rsid w:val="00721EB8"/>
    <w:rsid w:val="00722F89"/>
    <w:rsid w:val="00724CE5"/>
    <w:rsid w:val="0072509A"/>
    <w:rsid w:val="0072671F"/>
    <w:rsid w:val="00726DD2"/>
    <w:rsid w:val="00726F52"/>
    <w:rsid w:val="00727C42"/>
    <w:rsid w:val="007300F3"/>
    <w:rsid w:val="00730142"/>
    <w:rsid w:val="007304A5"/>
    <w:rsid w:val="007306EF"/>
    <w:rsid w:val="0073079E"/>
    <w:rsid w:val="00732A3F"/>
    <w:rsid w:val="007330DD"/>
    <w:rsid w:val="007336B0"/>
    <w:rsid w:val="00734FA2"/>
    <w:rsid w:val="007350A4"/>
    <w:rsid w:val="00736F72"/>
    <w:rsid w:val="0073726F"/>
    <w:rsid w:val="007372F6"/>
    <w:rsid w:val="0074031E"/>
    <w:rsid w:val="007408F3"/>
    <w:rsid w:val="007412F6"/>
    <w:rsid w:val="00741A3E"/>
    <w:rsid w:val="0074287F"/>
    <w:rsid w:val="007431D9"/>
    <w:rsid w:val="007435B8"/>
    <w:rsid w:val="00744228"/>
    <w:rsid w:val="00744416"/>
    <w:rsid w:val="00744D28"/>
    <w:rsid w:val="007450AA"/>
    <w:rsid w:val="007458A0"/>
    <w:rsid w:val="0074741D"/>
    <w:rsid w:val="00747BA9"/>
    <w:rsid w:val="00750987"/>
    <w:rsid w:val="0075099C"/>
    <w:rsid w:val="00750AB1"/>
    <w:rsid w:val="0075133D"/>
    <w:rsid w:val="00751AA8"/>
    <w:rsid w:val="00751B75"/>
    <w:rsid w:val="0075229F"/>
    <w:rsid w:val="00753637"/>
    <w:rsid w:val="007541F8"/>
    <w:rsid w:val="00754438"/>
    <w:rsid w:val="007556A9"/>
    <w:rsid w:val="00755BF0"/>
    <w:rsid w:val="0075761F"/>
    <w:rsid w:val="00757810"/>
    <w:rsid w:val="00760033"/>
    <w:rsid w:val="00760774"/>
    <w:rsid w:val="00760BBF"/>
    <w:rsid w:val="00761314"/>
    <w:rsid w:val="007615AA"/>
    <w:rsid w:val="00761776"/>
    <w:rsid w:val="0076304B"/>
    <w:rsid w:val="00763313"/>
    <w:rsid w:val="0076481E"/>
    <w:rsid w:val="00766055"/>
    <w:rsid w:val="00766A68"/>
    <w:rsid w:val="0076700E"/>
    <w:rsid w:val="0076751F"/>
    <w:rsid w:val="00771C08"/>
    <w:rsid w:val="00772259"/>
    <w:rsid w:val="007726FC"/>
    <w:rsid w:val="0077486D"/>
    <w:rsid w:val="0077567C"/>
    <w:rsid w:val="00775CE2"/>
    <w:rsid w:val="007767AF"/>
    <w:rsid w:val="0077696E"/>
    <w:rsid w:val="00776C13"/>
    <w:rsid w:val="007774FF"/>
    <w:rsid w:val="007809A4"/>
    <w:rsid w:val="00780CB5"/>
    <w:rsid w:val="00783A69"/>
    <w:rsid w:val="00784ADF"/>
    <w:rsid w:val="00785B39"/>
    <w:rsid w:val="0078662C"/>
    <w:rsid w:val="00786DC1"/>
    <w:rsid w:val="00787B61"/>
    <w:rsid w:val="00790C06"/>
    <w:rsid w:val="00791CF3"/>
    <w:rsid w:val="00791E91"/>
    <w:rsid w:val="00793DBB"/>
    <w:rsid w:val="00794A87"/>
    <w:rsid w:val="007950D1"/>
    <w:rsid w:val="007951AD"/>
    <w:rsid w:val="00796A65"/>
    <w:rsid w:val="007971BB"/>
    <w:rsid w:val="00797474"/>
    <w:rsid w:val="007A114E"/>
    <w:rsid w:val="007A1AC4"/>
    <w:rsid w:val="007A294B"/>
    <w:rsid w:val="007A307F"/>
    <w:rsid w:val="007A3349"/>
    <w:rsid w:val="007A40C1"/>
    <w:rsid w:val="007A44E9"/>
    <w:rsid w:val="007A4BAD"/>
    <w:rsid w:val="007A4C71"/>
    <w:rsid w:val="007A510E"/>
    <w:rsid w:val="007A5DAD"/>
    <w:rsid w:val="007A67BA"/>
    <w:rsid w:val="007A69BE"/>
    <w:rsid w:val="007A6B19"/>
    <w:rsid w:val="007A6CF0"/>
    <w:rsid w:val="007A6DF2"/>
    <w:rsid w:val="007A6E06"/>
    <w:rsid w:val="007A6F01"/>
    <w:rsid w:val="007A71C0"/>
    <w:rsid w:val="007A7B13"/>
    <w:rsid w:val="007B098A"/>
    <w:rsid w:val="007B43C0"/>
    <w:rsid w:val="007B4BBF"/>
    <w:rsid w:val="007B64B7"/>
    <w:rsid w:val="007B7B15"/>
    <w:rsid w:val="007B7E78"/>
    <w:rsid w:val="007C0609"/>
    <w:rsid w:val="007C0679"/>
    <w:rsid w:val="007C0D8B"/>
    <w:rsid w:val="007C2B91"/>
    <w:rsid w:val="007C30A5"/>
    <w:rsid w:val="007C4C66"/>
    <w:rsid w:val="007C54CC"/>
    <w:rsid w:val="007C68CE"/>
    <w:rsid w:val="007C6D46"/>
    <w:rsid w:val="007C7249"/>
    <w:rsid w:val="007D088D"/>
    <w:rsid w:val="007D22BC"/>
    <w:rsid w:val="007D24CF"/>
    <w:rsid w:val="007D26FC"/>
    <w:rsid w:val="007D2D15"/>
    <w:rsid w:val="007D2F32"/>
    <w:rsid w:val="007D3AFC"/>
    <w:rsid w:val="007D3F2B"/>
    <w:rsid w:val="007D401B"/>
    <w:rsid w:val="007D491C"/>
    <w:rsid w:val="007D588F"/>
    <w:rsid w:val="007D5C61"/>
    <w:rsid w:val="007D6323"/>
    <w:rsid w:val="007D669D"/>
    <w:rsid w:val="007D674B"/>
    <w:rsid w:val="007E0302"/>
    <w:rsid w:val="007E0682"/>
    <w:rsid w:val="007E0858"/>
    <w:rsid w:val="007E2454"/>
    <w:rsid w:val="007E28A2"/>
    <w:rsid w:val="007E303C"/>
    <w:rsid w:val="007E4DDD"/>
    <w:rsid w:val="007E4ED7"/>
    <w:rsid w:val="007E56E5"/>
    <w:rsid w:val="007E6D2A"/>
    <w:rsid w:val="007E7096"/>
    <w:rsid w:val="007F112E"/>
    <w:rsid w:val="007F1D85"/>
    <w:rsid w:val="007F2544"/>
    <w:rsid w:val="007F2ABF"/>
    <w:rsid w:val="007F38E4"/>
    <w:rsid w:val="007F3DE4"/>
    <w:rsid w:val="007F3DFC"/>
    <w:rsid w:val="007F5284"/>
    <w:rsid w:val="007F55B2"/>
    <w:rsid w:val="007F5FA6"/>
    <w:rsid w:val="007F7821"/>
    <w:rsid w:val="007F7B88"/>
    <w:rsid w:val="00801583"/>
    <w:rsid w:val="00802731"/>
    <w:rsid w:val="00803869"/>
    <w:rsid w:val="0080454B"/>
    <w:rsid w:val="00804DBF"/>
    <w:rsid w:val="00805F2D"/>
    <w:rsid w:val="008101E8"/>
    <w:rsid w:val="00810B56"/>
    <w:rsid w:val="00810C06"/>
    <w:rsid w:val="00811541"/>
    <w:rsid w:val="00811B8B"/>
    <w:rsid w:val="00811F9B"/>
    <w:rsid w:val="00812FCD"/>
    <w:rsid w:val="00813CF8"/>
    <w:rsid w:val="00814039"/>
    <w:rsid w:val="008146CE"/>
    <w:rsid w:val="00814BF2"/>
    <w:rsid w:val="008160DB"/>
    <w:rsid w:val="008167D7"/>
    <w:rsid w:val="008174A5"/>
    <w:rsid w:val="008174F5"/>
    <w:rsid w:val="00817B83"/>
    <w:rsid w:val="00817D72"/>
    <w:rsid w:val="00817DFB"/>
    <w:rsid w:val="00817FE5"/>
    <w:rsid w:val="00820F0E"/>
    <w:rsid w:val="008227B7"/>
    <w:rsid w:val="0082543A"/>
    <w:rsid w:val="008308E2"/>
    <w:rsid w:val="00830958"/>
    <w:rsid w:val="00831CCC"/>
    <w:rsid w:val="00832BC7"/>
    <w:rsid w:val="008330F9"/>
    <w:rsid w:val="00833952"/>
    <w:rsid w:val="00833E84"/>
    <w:rsid w:val="00834261"/>
    <w:rsid w:val="00836CF5"/>
    <w:rsid w:val="0083747C"/>
    <w:rsid w:val="00843AB2"/>
    <w:rsid w:val="0084449B"/>
    <w:rsid w:val="008449EE"/>
    <w:rsid w:val="008508B2"/>
    <w:rsid w:val="00850B9C"/>
    <w:rsid w:val="00851427"/>
    <w:rsid w:val="0085229A"/>
    <w:rsid w:val="00852747"/>
    <w:rsid w:val="008543C4"/>
    <w:rsid w:val="00856A53"/>
    <w:rsid w:val="00857765"/>
    <w:rsid w:val="00857821"/>
    <w:rsid w:val="00863171"/>
    <w:rsid w:val="0086565D"/>
    <w:rsid w:val="00865D81"/>
    <w:rsid w:val="00866BC4"/>
    <w:rsid w:val="00866FA1"/>
    <w:rsid w:val="00870F03"/>
    <w:rsid w:val="00871049"/>
    <w:rsid w:val="00872451"/>
    <w:rsid w:val="0087336C"/>
    <w:rsid w:val="008739DE"/>
    <w:rsid w:val="00875032"/>
    <w:rsid w:val="0087588D"/>
    <w:rsid w:val="00876A4C"/>
    <w:rsid w:val="0087740D"/>
    <w:rsid w:val="00877441"/>
    <w:rsid w:val="00877648"/>
    <w:rsid w:val="00877ABF"/>
    <w:rsid w:val="00880609"/>
    <w:rsid w:val="008824CD"/>
    <w:rsid w:val="008834E8"/>
    <w:rsid w:val="008836A1"/>
    <w:rsid w:val="0088387D"/>
    <w:rsid w:val="00883FA2"/>
    <w:rsid w:val="00884093"/>
    <w:rsid w:val="00884866"/>
    <w:rsid w:val="00884B90"/>
    <w:rsid w:val="00886960"/>
    <w:rsid w:val="00886F34"/>
    <w:rsid w:val="00887624"/>
    <w:rsid w:val="008905EE"/>
    <w:rsid w:val="00890AD0"/>
    <w:rsid w:val="00890DE4"/>
    <w:rsid w:val="00893337"/>
    <w:rsid w:val="008933BE"/>
    <w:rsid w:val="00893DFA"/>
    <w:rsid w:val="0089460B"/>
    <w:rsid w:val="00894CFF"/>
    <w:rsid w:val="00897E6E"/>
    <w:rsid w:val="008A0F18"/>
    <w:rsid w:val="008A1719"/>
    <w:rsid w:val="008A3229"/>
    <w:rsid w:val="008A35FF"/>
    <w:rsid w:val="008A465A"/>
    <w:rsid w:val="008A4CFA"/>
    <w:rsid w:val="008A5265"/>
    <w:rsid w:val="008A566D"/>
    <w:rsid w:val="008A5B03"/>
    <w:rsid w:val="008B0F1E"/>
    <w:rsid w:val="008B0FBF"/>
    <w:rsid w:val="008B15A3"/>
    <w:rsid w:val="008B1D29"/>
    <w:rsid w:val="008B21BC"/>
    <w:rsid w:val="008B25FF"/>
    <w:rsid w:val="008B2944"/>
    <w:rsid w:val="008B2BC0"/>
    <w:rsid w:val="008B2E76"/>
    <w:rsid w:val="008B3360"/>
    <w:rsid w:val="008B3BF7"/>
    <w:rsid w:val="008B4507"/>
    <w:rsid w:val="008B4749"/>
    <w:rsid w:val="008B5610"/>
    <w:rsid w:val="008B6038"/>
    <w:rsid w:val="008B63B2"/>
    <w:rsid w:val="008B6936"/>
    <w:rsid w:val="008B6FF0"/>
    <w:rsid w:val="008C0093"/>
    <w:rsid w:val="008C0A9B"/>
    <w:rsid w:val="008C0E5E"/>
    <w:rsid w:val="008C10D6"/>
    <w:rsid w:val="008C23B0"/>
    <w:rsid w:val="008C2C2F"/>
    <w:rsid w:val="008C2FB9"/>
    <w:rsid w:val="008C312D"/>
    <w:rsid w:val="008C3B5B"/>
    <w:rsid w:val="008C3BDC"/>
    <w:rsid w:val="008C3DCD"/>
    <w:rsid w:val="008C47A1"/>
    <w:rsid w:val="008C491C"/>
    <w:rsid w:val="008C6086"/>
    <w:rsid w:val="008C7822"/>
    <w:rsid w:val="008D08CD"/>
    <w:rsid w:val="008D1F52"/>
    <w:rsid w:val="008D28DC"/>
    <w:rsid w:val="008D29CD"/>
    <w:rsid w:val="008D51B0"/>
    <w:rsid w:val="008D74FA"/>
    <w:rsid w:val="008D7B9C"/>
    <w:rsid w:val="008E13AB"/>
    <w:rsid w:val="008E20B8"/>
    <w:rsid w:val="008E3AFD"/>
    <w:rsid w:val="008E3D92"/>
    <w:rsid w:val="008E4420"/>
    <w:rsid w:val="008E5815"/>
    <w:rsid w:val="008E6988"/>
    <w:rsid w:val="008E698C"/>
    <w:rsid w:val="008E786C"/>
    <w:rsid w:val="008E7BAA"/>
    <w:rsid w:val="008F044D"/>
    <w:rsid w:val="008F1885"/>
    <w:rsid w:val="008F2072"/>
    <w:rsid w:val="008F2CA6"/>
    <w:rsid w:val="008F4B56"/>
    <w:rsid w:val="008F6131"/>
    <w:rsid w:val="008F67EA"/>
    <w:rsid w:val="008F687E"/>
    <w:rsid w:val="008F74B1"/>
    <w:rsid w:val="0090028A"/>
    <w:rsid w:val="009016A2"/>
    <w:rsid w:val="0090174B"/>
    <w:rsid w:val="00901761"/>
    <w:rsid w:val="00902882"/>
    <w:rsid w:val="009028F8"/>
    <w:rsid w:val="0090331D"/>
    <w:rsid w:val="0090394C"/>
    <w:rsid w:val="00904F1C"/>
    <w:rsid w:val="009057C7"/>
    <w:rsid w:val="00905A0F"/>
    <w:rsid w:val="00905A22"/>
    <w:rsid w:val="00906363"/>
    <w:rsid w:val="00906F0A"/>
    <w:rsid w:val="00907AE9"/>
    <w:rsid w:val="00911037"/>
    <w:rsid w:val="009121E4"/>
    <w:rsid w:val="00913569"/>
    <w:rsid w:val="00913D15"/>
    <w:rsid w:val="00913FF1"/>
    <w:rsid w:val="00914FD4"/>
    <w:rsid w:val="009157BA"/>
    <w:rsid w:val="00915855"/>
    <w:rsid w:val="00916715"/>
    <w:rsid w:val="0092013F"/>
    <w:rsid w:val="009206E6"/>
    <w:rsid w:val="009209E8"/>
    <w:rsid w:val="009214C2"/>
    <w:rsid w:val="00923B8E"/>
    <w:rsid w:val="009243BE"/>
    <w:rsid w:val="0092590E"/>
    <w:rsid w:val="00925E0B"/>
    <w:rsid w:val="0092617C"/>
    <w:rsid w:val="00926CC1"/>
    <w:rsid w:val="00927284"/>
    <w:rsid w:val="00927483"/>
    <w:rsid w:val="0093051C"/>
    <w:rsid w:val="00930E7F"/>
    <w:rsid w:val="009325C3"/>
    <w:rsid w:val="00933B42"/>
    <w:rsid w:val="00933FFF"/>
    <w:rsid w:val="00935236"/>
    <w:rsid w:val="00936950"/>
    <w:rsid w:val="00937009"/>
    <w:rsid w:val="009370D0"/>
    <w:rsid w:val="0093798D"/>
    <w:rsid w:val="00940109"/>
    <w:rsid w:val="0094012B"/>
    <w:rsid w:val="00940149"/>
    <w:rsid w:val="00940287"/>
    <w:rsid w:val="00940A2B"/>
    <w:rsid w:val="0094164C"/>
    <w:rsid w:val="00941B43"/>
    <w:rsid w:val="00941E18"/>
    <w:rsid w:val="00942BB7"/>
    <w:rsid w:val="009432CF"/>
    <w:rsid w:val="00943D47"/>
    <w:rsid w:val="00943DFC"/>
    <w:rsid w:val="0094562D"/>
    <w:rsid w:val="00945697"/>
    <w:rsid w:val="00946A10"/>
    <w:rsid w:val="00946A4F"/>
    <w:rsid w:val="00947828"/>
    <w:rsid w:val="009478EC"/>
    <w:rsid w:val="00947F7B"/>
    <w:rsid w:val="0095075E"/>
    <w:rsid w:val="00950DF5"/>
    <w:rsid w:val="009519D2"/>
    <w:rsid w:val="009521DA"/>
    <w:rsid w:val="009533DC"/>
    <w:rsid w:val="00953484"/>
    <w:rsid w:val="00953C7F"/>
    <w:rsid w:val="00953D02"/>
    <w:rsid w:val="00953F22"/>
    <w:rsid w:val="00956A09"/>
    <w:rsid w:val="00956CF3"/>
    <w:rsid w:val="00957705"/>
    <w:rsid w:val="00957DAD"/>
    <w:rsid w:val="0096294A"/>
    <w:rsid w:val="009631C8"/>
    <w:rsid w:val="00963B63"/>
    <w:rsid w:val="00963FD2"/>
    <w:rsid w:val="00964E64"/>
    <w:rsid w:val="00966D34"/>
    <w:rsid w:val="00970394"/>
    <w:rsid w:val="00970A81"/>
    <w:rsid w:val="009729B0"/>
    <w:rsid w:val="0097373A"/>
    <w:rsid w:val="00974588"/>
    <w:rsid w:val="009754B9"/>
    <w:rsid w:val="00975B81"/>
    <w:rsid w:val="00976689"/>
    <w:rsid w:val="00977B69"/>
    <w:rsid w:val="00977C3A"/>
    <w:rsid w:val="0098018C"/>
    <w:rsid w:val="009815DB"/>
    <w:rsid w:val="009824CA"/>
    <w:rsid w:val="00982DCD"/>
    <w:rsid w:val="00982E58"/>
    <w:rsid w:val="00982EFD"/>
    <w:rsid w:val="009830CC"/>
    <w:rsid w:val="00983BEB"/>
    <w:rsid w:val="009859C4"/>
    <w:rsid w:val="00986EF4"/>
    <w:rsid w:val="009875BE"/>
    <w:rsid w:val="00990747"/>
    <w:rsid w:val="00990857"/>
    <w:rsid w:val="009942CA"/>
    <w:rsid w:val="00994955"/>
    <w:rsid w:val="0099626D"/>
    <w:rsid w:val="00996719"/>
    <w:rsid w:val="00997406"/>
    <w:rsid w:val="009A03EF"/>
    <w:rsid w:val="009A2953"/>
    <w:rsid w:val="009A2DAE"/>
    <w:rsid w:val="009A3351"/>
    <w:rsid w:val="009A3439"/>
    <w:rsid w:val="009A58ED"/>
    <w:rsid w:val="009A76C9"/>
    <w:rsid w:val="009B04FE"/>
    <w:rsid w:val="009B19B4"/>
    <w:rsid w:val="009B19B8"/>
    <w:rsid w:val="009B318B"/>
    <w:rsid w:val="009B3C89"/>
    <w:rsid w:val="009B3D69"/>
    <w:rsid w:val="009B3EAD"/>
    <w:rsid w:val="009B3FF8"/>
    <w:rsid w:val="009B472B"/>
    <w:rsid w:val="009B4789"/>
    <w:rsid w:val="009B49F3"/>
    <w:rsid w:val="009B5532"/>
    <w:rsid w:val="009B5CB9"/>
    <w:rsid w:val="009B616A"/>
    <w:rsid w:val="009B6873"/>
    <w:rsid w:val="009B76E1"/>
    <w:rsid w:val="009C0058"/>
    <w:rsid w:val="009C062E"/>
    <w:rsid w:val="009C09DA"/>
    <w:rsid w:val="009C1F32"/>
    <w:rsid w:val="009C1F8F"/>
    <w:rsid w:val="009C2638"/>
    <w:rsid w:val="009C2B9F"/>
    <w:rsid w:val="009C33F3"/>
    <w:rsid w:val="009C3995"/>
    <w:rsid w:val="009C3E77"/>
    <w:rsid w:val="009C4DC8"/>
    <w:rsid w:val="009C5988"/>
    <w:rsid w:val="009C64F0"/>
    <w:rsid w:val="009C6B56"/>
    <w:rsid w:val="009D080E"/>
    <w:rsid w:val="009D10F8"/>
    <w:rsid w:val="009D1A44"/>
    <w:rsid w:val="009D7710"/>
    <w:rsid w:val="009E054B"/>
    <w:rsid w:val="009E1C58"/>
    <w:rsid w:val="009E23FD"/>
    <w:rsid w:val="009E2BC6"/>
    <w:rsid w:val="009E3495"/>
    <w:rsid w:val="009E3746"/>
    <w:rsid w:val="009E37FD"/>
    <w:rsid w:val="009E385B"/>
    <w:rsid w:val="009E39D4"/>
    <w:rsid w:val="009E3CD9"/>
    <w:rsid w:val="009E5058"/>
    <w:rsid w:val="009E6135"/>
    <w:rsid w:val="009E625C"/>
    <w:rsid w:val="009E69A6"/>
    <w:rsid w:val="009E7F70"/>
    <w:rsid w:val="009F043F"/>
    <w:rsid w:val="009F0BAA"/>
    <w:rsid w:val="009F34F8"/>
    <w:rsid w:val="009F4275"/>
    <w:rsid w:val="009F49A8"/>
    <w:rsid w:val="009F4BFB"/>
    <w:rsid w:val="009F5536"/>
    <w:rsid w:val="009F56B3"/>
    <w:rsid w:val="009F61AD"/>
    <w:rsid w:val="009F6593"/>
    <w:rsid w:val="009F662B"/>
    <w:rsid w:val="009F69A0"/>
    <w:rsid w:val="009F7198"/>
    <w:rsid w:val="009F7D87"/>
    <w:rsid w:val="00A003EF"/>
    <w:rsid w:val="00A0053D"/>
    <w:rsid w:val="00A00DCA"/>
    <w:rsid w:val="00A0230F"/>
    <w:rsid w:val="00A02396"/>
    <w:rsid w:val="00A03139"/>
    <w:rsid w:val="00A04841"/>
    <w:rsid w:val="00A062EF"/>
    <w:rsid w:val="00A06DF9"/>
    <w:rsid w:val="00A10347"/>
    <w:rsid w:val="00A10692"/>
    <w:rsid w:val="00A11698"/>
    <w:rsid w:val="00A12E98"/>
    <w:rsid w:val="00A13664"/>
    <w:rsid w:val="00A145EA"/>
    <w:rsid w:val="00A14F1C"/>
    <w:rsid w:val="00A15417"/>
    <w:rsid w:val="00A16167"/>
    <w:rsid w:val="00A17086"/>
    <w:rsid w:val="00A17A32"/>
    <w:rsid w:val="00A21F05"/>
    <w:rsid w:val="00A2275B"/>
    <w:rsid w:val="00A22F65"/>
    <w:rsid w:val="00A2358E"/>
    <w:rsid w:val="00A23862"/>
    <w:rsid w:val="00A25D92"/>
    <w:rsid w:val="00A26090"/>
    <w:rsid w:val="00A260DE"/>
    <w:rsid w:val="00A26B98"/>
    <w:rsid w:val="00A27806"/>
    <w:rsid w:val="00A30DBA"/>
    <w:rsid w:val="00A33529"/>
    <w:rsid w:val="00A33AA9"/>
    <w:rsid w:val="00A3403D"/>
    <w:rsid w:val="00A340A7"/>
    <w:rsid w:val="00A34AAA"/>
    <w:rsid w:val="00A350CC"/>
    <w:rsid w:val="00A351A6"/>
    <w:rsid w:val="00A35516"/>
    <w:rsid w:val="00A370AF"/>
    <w:rsid w:val="00A3722D"/>
    <w:rsid w:val="00A37804"/>
    <w:rsid w:val="00A410F9"/>
    <w:rsid w:val="00A4294D"/>
    <w:rsid w:val="00A42A61"/>
    <w:rsid w:val="00A43B47"/>
    <w:rsid w:val="00A4469D"/>
    <w:rsid w:val="00A45327"/>
    <w:rsid w:val="00A455E5"/>
    <w:rsid w:val="00A46196"/>
    <w:rsid w:val="00A463FF"/>
    <w:rsid w:val="00A47657"/>
    <w:rsid w:val="00A47B2D"/>
    <w:rsid w:val="00A504BD"/>
    <w:rsid w:val="00A5336B"/>
    <w:rsid w:val="00A53887"/>
    <w:rsid w:val="00A561E7"/>
    <w:rsid w:val="00A562B2"/>
    <w:rsid w:val="00A568BE"/>
    <w:rsid w:val="00A62419"/>
    <w:rsid w:val="00A62A98"/>
    <w:rsid w:val="00A62D43"/>
    <w:rsid w:val="00A636CF"/>
    <w:rsid w:val="00A63751"/>
    <w:rsid w:val="00A653C0"/>
    <w:rsid w:val="00A67261"/>
    <w:rsid w:val="00A67A76"/>
    <w:rsid w:val="00A7044C"/>
    <w:rsid w:val="00A72014"/>
    <w:rsid w:val="00A73605"/>
    <w:rsid w:val="00A73A0A"/>
    <w:rsid w:val="00A73D69"/>
    <w:rsid w:val="00A75C15"/>
    <w:rsid w:val="00A75FE0"/>
    <w:rsid w:val="00A7617E"/>
    <w:rsid w:val="00A77979"/>
    <w:rsid w:val="00A77D6D"/>
    <w:rsid w:val="00A80901"/>
    <w:rsid w:val="00A82C81"/>
    <w:rsid w:val="00A83AE8"/>
    <w:rsid w:val="00A8450B"/>
    <w:rsid w:val="00A84EAE"/>
    <w:rsid w:val="00A8526D"/>
    <w:rsid w:val="00A861F8"/>
    <w:rsid w:val="00A873FB"/>
    <w:rsid w:val="00A87D8A"/>
    <w:rsid w:val="00A90114"/>
    <w:rsid w:val="00A926D9"/>
    <w:rsid w:val="00A930F5"/>
    <w:rsid w:val="00A9410D"/>
    <w:rsid w:val="00A94870"/>
    <w:rsid w:val="00A94898"/>
    <w:rsid w:val="00A94C20"/>
    <w:rsid w:val="00A968FE"/>
    <w:rsid w:val="00A971DF"/>
    <w:rsid w:val="00A97F76"/>
    <w:rsid w:val="00AA0D5F"/>
    <w:rsid w:val="00AA305B"/>
    <w:rsid w:val="00AA322A"/>
    <w:rsid w:val="00AA35BD"/>
    <w:rsid w:val="00AA52DF"/>
    <w:rsid w:val="00AA5A95"/>
    <w:rsid w:val="00AA5FD7"/>
    <w:rsid w:val="00AB1091"/>
    <w:rsid w:val="00AB19DD"/>
    <w:rsid w:val="00AB1C8F"/>
    <w:rsid w:val="00AB223F"/>
    <w:rsid w:val="00AB2EFB"/>
    <w:rsid w:val="00AB396D"/>
    <w:rsid w:val="00AB46A0"/>
    <w:rsid w:val="00AB46AB"/>
    <w:rsid w:val="00AB5B7A"/>
    <w:rsid w:val="00AB688E"/>
    <w:rsid w:val="00AB7171"/>
    <w:rsid w:val="00AC14DE"/>
    <w:rsid w:val="00AC2EDF"/>
    <w:rsid w:val="00AC3815"/>
    <w:rsid w:val="00AC3C4A"/>
    <w:rsid w:val="00AC41A4"/>
    <w:rsid w:val="00AC4A74"/>
    <w:rsid w:val="00AC4E5C"/>
    <w:rsid w:val="00AC4EA3"/>
    <w:rsid w:val="00AC58B7"/>
    <w:rsid w:val="00AC5C5E"/>
    <w:rsid w:val="00AC6666"/>
    <w:rsid w:val="00AC75D2"/>
    <w:rsid w:val="00AC7862"/>
    <w:rsid w:val="00AC7BFA"/>
    <w:rsid w:val="00AC7C87"/>
    <w:rsid w:val="00AD027D"/>
    <w:rsid w:val="00AD0655"/>
    <w:rsid w:val="00AD14F0"/>
    <w:rsid w:val="00AD2303"/>
    <w:rsid w:val="00AD3392"/>
    <w:rsid w:val="00AD3F90"/>
    <w:rsid w:val="00AD43EF"/>
    <w:rsid w:val="00AD53E5"/>
    <w:rsid w:val="00AD617F"/>
    <w:rsid w:val="00AD6233"/>
    <w:rsid w:val="00AD66D6"/>
    <w:rsid w:val="00AD6F29"/>
    <w:rsid w:val="00AE0015"/>
    <w:rsid w:val="00AE0F0E"/>
    <w:rsid w:val="00AE2474"/>
    <w:rsid w:val="00AE2A3B"/>
    <w:rsid w:val="00AE410B"/>
    <w:rsid w:val="00AE6CE0"/>
    <w:rsid w:val="00AE7C12"/>
    <w:rsid w:val="00AF075F"/>
    <w:rsid w:val="00AF19A2"/>
    <w:rsid w:val="00AF1A7D"/>
    <w:rsid w:val="00AF1E33"/>
    <w:rsid w:val="00AF2655"/>
    <w:rsid w:val="00AF3455"/>
    <w:rsid w:val="00AF5B36"/>
    <w:rsid w:val="00AF5C99"/>
    <w:rsid w:val="00AF68E0"/>
    <w:rsid w:val="00AF70F1"/>
    <w:rsid w:val="00B004B4"/>
    <w:rsid w:val="00B00521"/>
    <w:rsid w:val="00B0188B"/>
    <w:rsid w:val="00B03CC4"/>
    <w:rsid w:val="00B03D56"/>
    <w:rsid w:val="00B04ACD"/>
    <w:rsid w:val="00B0527A"/>
    <w:rsid w:val="00B05C5A"/>
    <w:rsid w:val="00B06709"/>
    <w:rsid w:val="00B075B0"/>
    <w:rsid w:val="00B10935"/>
    <w:rsid w:val="00B109AB"/>
    <w:rsid w:val="00B10A66"/>
    <w:rsid w:val="00B11F97"/>
    <w:rsid w:val="00B12E79"/>
    <w:rsid w:val="00B142D3"/>
    <w:rsid w:val="00B14ED2"/>
    <w:rsid w:val="00B153A0"/>
    <w:rsid w:val="00B16496"/>
    <w:rsid w:val="00B16C86"/>
    <w:rsid w:val="00B2002C"/>
    <w:rsid w:val="00B20313"/>
    <w:rsid w:val="00B21448"/>
    <w:rsid w:val="00B2301A"/>
    <w:rsid w:val="00B24A82"/>
    <w:rsid w:val="00B276EE"/>
    <w:rsid w:val="00B30827"/>
    <w:rsid w:val="00B309F7"/>
    <w:rsid w:val="00B31910"/>
    <w:rsid w:val="00B32452"/>
    <w:rsid w:val="00B333B0"/>
    <w:rsid w:val="00B337E5"/>
    <w:rsid w:val="00B3495A"/>
    <w:rsid w:val="00B34D48"/>
    <w:rsid w:val="00B34DEF"/>
    <w:rsid w:val="00B354B3"/>
    <w:rsid w:val="00B36F5F"/>
    <w:rsid w:val="00B37E35"/>
    <w:rsid w:val="00B37E6C"/>
    <w:rsid w:val="00B41190"/>
    <w:rsid w:val="00B421A6"/>
    <w:rsid w:val="00B427F5"/>
    <w:rsid w:val="00B44514"/>
    <w:rsid w:val="00B44748"/>
    <w:rsid w:val="00B452C5"/>
    <w:rsid w:val="00B45A21"/>
    <w:rsid w:val="00B45E20"/>
    <w:rsid w:val="00B47789"/>
    <w:rsid w:val="00B47A5D"/>
    <w:rsid w:val="00B50E40"/>
    <w:rsid w:val="00B51402"/>
    <w:rsid w:val="00B51B90"/>
    <w:rsid w:val="00B51BCA"/>
    <w:rsid w:val="00B51BCE"/>
    <w:rsid w:val="00B531CF"/>
    <w:rsid w:val="00B54E20"/>
    <w:rsid w:val="00B55213"/>
    <w:rsid w:val="00B558B3"/>
    <w:rsid w:val="00B56621"/>
    <w:rsid w:val="00B566CF"/>
    <w:rsid w:val="00B56923"/>
    <w:rsid w:val="00B569EF"/>
    <w:rsid w:val="00B56F23"/>
    <w:rsid w:val="00B57499"/>
    <w:rsid w:val="00B579CE"/>
    <w:rsid w:val="00B57B98"/>
    <w:rsid w:val="00B57C13"/>
    <w:rsid w:val="00B57FD6"/>
    <w:rsid w:val="00B60B93"/>
    <w:rsid w:val="00B618AD"/>
    <w:rsid w:val="00B620B5"/>
    <w:rsid w:val="00B630B1"/>
    <w:rsid w:val="00B633F9"/>
    <w:rsid w:val="00B63863"/>
    <w:rsid w:val="00B63BEF"/>
    <w:rsid w:val="00B66BFD"/>
    <w:rsid w:val="00B67A1E"/>
    <w:rsid w:val="00B70A6C"/>
    <w:rsid w:val="00B71677"/>
    <w:rsid w:val="00B7235A"/>
    <w:rsid w:val="00B72400"/>
    <w:rsid w:val="00B7301D"/>
    <w:rsid w:val="00B7315F"/>
    <w:rsid w:val="00B74A2B"/>
    <w:rsid w:val="00B75B67"/>
    <w:rsid w:val="00B75D89"/>
    <w:rsid w:val="00B76193"/>
    <w:rsid w:val="00B774C2"/>
    <w:rsid w:val="00B80AB5"/>
    <w:rsid w:val="00B8125A"/>
    <w:rsid w:val="00B81345"/>
    <w:rsid w:val="00B8284D"/>
    <w:rsid w:val="00B82F00"/>
    <w:rsid w:val="00B82F4E"/>
    <w:rsid w:val="00B85045"/>
    <w:rsid w:val="00B860E6"/>
    <w:rsid w:val="00B86FF7"/>
    <w:rsid w:val="00B911F7"/>
    <w:rsid w:val="00B93248"/>
    <w:rsid w:val="00B95AC4"/>
    <w:rsid w:val="00B9691D"/>
    <w:rsid w:val="00B972F2"/>
    <w:rsid w:val="00BA02CA"/>
    <w:rsid w:val="00BA088D"/>
    <w:rsid w:val="00BA153D"/>
    <w:rsid w:val="00BA22F7"/>
    <w:rsid w:val="00BA2756"/>
    <w:rsid w:val="00BA321F"/>
    <w:rsid w:val="00BA4D03"/>
    <w:rsid w:val="00BA4D99"/>
    <w:rsid w:val="00BA6ACB"/>
    <w:rsid w:val="00BA741C"/>
    <w:rsid w:val="00BA7F1B"/>
    <w:rsid w:val="00BB0227"/>
    <w:rsid w:val="00BB0B06"/>
    <w:rsid w:val="00BB1783"/>
    <w:rsid w:val="00BB184F"/>
    <w:rsid w:val="00BB2A92"/>
    <w:rsid w:val="00BB2E18"/>
    <w:rsid w:val="00BB3F40"/>
    <w:rsid w:val="00BB571F"/>
    <w:rsid w:val="00BB7645"/>
    <w:rsid w:val="00BB76ED"/>
    <w:rsid w:val="00BB7C6E"/>
    <w:rsid w:val="00BC0564"/>
    <w:rsid w:val="00BC0E1E"/>
    <w:rsid w:val="00BC32A1"/>
    <w:rsid w:val="00BC5F2F"/>
    <w:rsid w:val="00BC6E98"/>
    <w:rsid w:val="00BC7E11"/>
    <w:rsid w:val="00BD0270"/>
    <w:rsid w:val="00BD0E6A"/>
    <w:rsid w:val="00BD35B1"/>
    <w:rsid w:val="00BD35BF"/>
    <w:rsid w:val="00BD3E57"/>
    <w:rsid w:val="00BD3F4D"/>
    <w:rsid w:val="00BD41EE"/>
    <w:rsid w:val="00BD5578"/>
    <w:rsid w:val="00BD56DF"/>
    <w:rsid w:val="00BD5E05"/>
    <w:rsid w:val="00BD69EE"/>
    <w:rsid w:val="00BD6B97"/>
    <w:rsid w:val="00BE0771"/>
    <w:rsid w:val="00BE0B22"/>
    <w:rsid w:val="00BE1F7B"/>
    <w:rsid w:val="00BE298C"/>
    <w:rsid w:val="00BE303A"/>
    <w:rsid w:val="00BE3962"/>
    <w:rsid w:val="00BE4330"/>
    <w:rsid w:val="00BE4A5D"/>
    <w:rsid w:val="00BE50C2"/>
    <w:rsid w:val="00BE5DCE"/>
    <w:rsid w:val="00BE7C7B"/>
    <w:rsid w:val="00BF0AA5"/>
    <w:rsid w:val="00BF1618"/>
    <w:rsid w:val="00BF2CFA"/>
    <w:rsid w:val="00BF39C2"/>
    <w:rsid w:val="00BF5246"/>
    <w:rsid w:val="00BF52FA"/>
    <w:rsid w:val="00BF560F"/>
    <w:rsid w:val="00BF5F9B"/>
    <w:rsid w:val="00C009DF"/>
    <w:rsid w:val="00C00CFB"/>
    <w:rsid w:val="00C02040"/>
    <w:rsid w:val="00C02105"/>
    <w:rsid w:val="00C02820"/>
    <w:rsid w:val="00C02FE0"/>
    <w:rsid w:val="00C05AEF"/>
    <w:rsid w:val="00C06285"/>
    <w:rsid w:val="00C069B7"/>
    <w:rsid w:val="00C10026"/>
    <w:rsid w:val="00C10D35"/>
    <w:rsid w:val="00C1208E"/>
    <w:rsid w:val="00C122D2"/>
    <w:rsid w:val="00C131EF"/>
    <w:rsid w:val="00C13A0F"/>
    <w:rsid w:val="00C14B57"/>
    <w:rsid w:val="00C158B4"/>
    <w:rsid w:val="00C16A38"/>
    <w:rsid w:val="00C16F20"/>
    <w:rsid w:val="00C20208"/>
    <w:rsid w:val="00C203B8"/>
    <w:rsid w:val="00C22A28"/>
    <w:rsid w:val="00C22A3D"/>
    <w:rsid w:val="00C23C22"/>
    <w:rsid w:val="00C24C42"/>
    <w:rsid w:val="00C24F8E"/>
    <w:rsid w:val="00C2691D"/>
    <w:rsid w:val="00C26C77"/>
    <w:rsid w:val="00C26CA6"/>
    <w:rsid w:val="00C27EDA"/>
    <w:rsid w:val="00C30144"/>
    <w:rsid w:val="00C30C86"/>
    <w:rsid w:val="00C31582"/>
    <w:rsid w:val="00C3192D"/>
    <w:rsid w:val="00C31F19"/>
    <w:rsid w:val="00C32C68"/>
    <w:rsid w:val="00C32E64"/>
    <w:rsid w:val="00C33980"/>
    <w:rsid w:val="00C33D7E"/>
    <w:rsid w:val="00C3442D"/>
    <w:rsid w:val="00C345A4"/>
    <w:rsid w:val="00C36DB0"/>
    <w:rsid w:val="00C3707B"/>
    <w:rsid w:val="00C4021F"/>
    <w:rsid w:val="00C42074"/>
    <w:rsid w:val="00C43141"/>
    <w:rsid w:val="00C43F9A"/>
    <w:rsid w:val="00C50640"/>
    <w:rsid w:val="00C50774"/>
    <w:rsid w:val="00C51A2E"/>
    <w:rsid w:val="00C538AE"/>
    <w:rsid w:val="00C53AB4"/>
    <w:rsid w:val="00C53CAB"/>
    <w:rsid w:val="00C54F96"/>
    <w:rsid w:val="00C56104"/>
    <w:rsid w:val="00C564E8"/>
    <w:rsid w:val="00C5687C"/>
    <w:rsid w:val="00C56C0A"/>
    <w:rsid w:val="00C56D87"/>
    <w:rsid w:val="00C57D4F"/>
    <w:rsid w:val="00C60AFE"/>
    <w:rsid w:val="00C60C56"/>
    <w:rsid w:val="00C610C1"/>
    <w:rsid w:val="00C618A3"/>
    <w:rsid w:val="00C619ED"/>
    <w:rsid w:val="00C61C22"/>
    <w:rsid w:val="00C62844"/>
    <w:rsid w:val="00C638AE"/>
    <w:rsid w:val="00C63E22"/>
    <w:rsid w:val="00C647D4"/>
    <w:rsid w:val="00C64A66"/>
    <w:rsid w:val="00C64B9E"/>
    <w:rsid w:val="00C64C56"/>
    <w:rsid w:val="00C65601"/>
    <w:rsid w:val="00C66044"/>
    <w:rsid w:val="00C662D9"/>
    <w:rsid w:val="00C67852"/>
    <w:rsid w:val="00C70E73"/>
    <w:rsid w:val="00C70EAA"/>
    <w:rsid w:val="00C7103E"/>
    <w:rsid w:val="00C72396"/>
    <w:rsid w:val="00C72BB1"/>
    <w:rsid w:val="00C73099"/>
    <w:rsid w:val="00C7369F"/>
    <w:rsid w:val="00C737CC"/>
    <w:rsid w:val="00C761BC"/>
    <w:rsid w:val="00C766E9"/>
    <w:rsid w:val="00C80415"/>
    <w:rsid w:val="00C80975"/>
    <w:rsid w:val="00C819F5"/>
    <w:rsid w:val="00C830DA"/>
    <w:rsid w:val="00C837C4"/>
    <w:rsid w:val="00C848C1"/>
    <w:rsid w:val="00C85F4E"/>
    <w:rsid w:val="00C86505"/>
    <w:rsid w:val="00C86AA1"/>
    <w:rsid w:val="00C87EC2"/>
    <w:rsid w:val="00C87FBF"/>
    <w:rsid w:val="00C90727"/>
    <w:rsid w:val="00C9277E"/>
    <w:rsid w:val="00C92EC4"/>
    <w:rsid w:val="00C9340D"/>
    <w:rsid w:val="00C940A4"/>
    <w:rsid w:val="00C94ED4"/>
    <w:rsid w:val="00C954B5"/>
    <w:rsid w:val="00C96703"/>
    <w:rsid w:val="00C971FD"/>
    <w:rsid w:val="00C972B4"/>
    <w:rsid w:val="00C977DE"/>
    <w:rsid w:val="00CA00C4"/>
    <w:rsid w:val="00CA0BA4"/>
    <w:rsid w:val="00CA14DD"/>
    <w:rsid w:val="00CA14ED"/>
    <w:rsid w:val="00CA1F63"/>
    <w:rsid w:val="00CA266D"/>
    <w:rsid w:val="00CA2FF7"/>
    <w:rsid w:val="00CA41CB"/>
    <w:rsid w:val="00CA4B20"/>
    <w:rsid w:val="00CA599A"/>
    <w:rsid w:val="00CA5B3E"/>
    <w:rsid w:val="00CA63B8"/>
    <w:rsid w:val="00CA6A1C"/>
    <w:rsid w:val="00CA6E83"/>
    <w:rsid w:val="00CA7014"/>
    <w:rsid w:val="00CA7983"/>
    <w:rsid w:val="00CB01B0"/>
    <w:rsid w:val="00CB10FA"/>
    <w:rsid w:val="00CB1BC7"/>
    <w:rsid w:val="00CB225D"/>
    <w:rsid w:val="00CB32DA"/>
    <w:rsid w:val="00CB3F56"/>
    <w:rsid w:val="00CB3FB0"/>
    <w:rsid w:val="00CB447F"/>
    <w:rsid w:val="00CB6A58"/>
    <w:rsid w:val="00CB6BC8"/>
    <w:rsid w:val="00CB7673"/>
    <w:rsid w:val="00CC0193"/>
    <w:rsid w:val="00CC17DD"/>
    <w:rsid w:val="00CC2236"/>
    <w:rsid w:val="00CC25B8"/>
    <w:rsid w:val="00CC2D5B"/>
    <w:rsid w:val="00CC4C14"/>
    <w:rsid w:val="00CC4FDD"/>
    <w:rsid w:val="00CC59D1"/>
    <w:rsid w:val="00CC5DBF"/>
    <w:rsid w:val="00CC718B"/>
    <w:rsid w:val="00CC728D"/>
    <w:rsid w:val="00CC7AC4"/>
    <w:rsid w:val="00CD0792"/>
    <w:rsid w:val="00CD1186"/>
    <w:rsid w:val="00CD20D5"/>
    <w:rsid w:val="00CD235C"/>
    <w:rsid w:val="00CD2DAB"/>
    <w:rsid w:val="00CD3945"/>
    <w:rsid w:val="00CD71C7"/>
    <w:rsid w:val="00CD7A0C"/>
    <w:rsid w:val="00CE055E"/>
    <w:rsid w:val="00CE0B50"/>
    <w:rsid w:val="00CE107A"/>
    <w:rsid w:val="00CE14BD"/>
    <w:rsid w:val="00CE2ACB"/>
    <w:rsid w:val="00CE343E"/>
    <w:rsid w:val="00CE3BF1"/>
    <w:rsid w:val="00CE3BF2"/>
    <w:rsid w:val="00CE3D4B"/>
    <w:rsid w:val="00CE4726"/>
    <w:rsid w:val="00CE4F6F"/>
    <w:rsid w:val="00CE540A"/>
    <w:rsid w:val="00CE6EEC"/>
    <w:rsid w:val="00CF0AAA"/>
    <w:rsid w:val="00CF0CB8"/>
    <w:rsid w:val="00CF0DBB"/>
    <w:rsid w:val="00CF2B81"/>
    <w:rsid w:val="00CF55C9"/>
    <w:rsid w:val="00CF5E11"/>
    <w:rsid w:val="00CF61FC"/>
    <w:rsid w:val="00D00335"/>
    <w:rsid w:val="00D01D15"/>
    <w:rsid w:val="00D03386"/>
    <w:rsid w:val="00D035B1"/>
    <w:rsid w:val="00D04178"/>
    <w:rsid w:val="00D0443B"/>
    <w:rsid w:val="00D044DA"/>
    <w:rsid w:val="00D04B45"/>
    <w:rsid w:val="00D04BB3"/>
    <w:rsid w:val="00D04F0A"/>
    <w:rsid w:val="00D05778"/>
    <w:rsid w:val="00D058A3"/>
    <w:rsid w:val="00D058E6"/>
    <w:rsid w:val="00D064B0"/>
    <w:rsid w:val="00D075CD"/>
    <w:rsid w:val="00D07AB4"/>
    <w:rsid w:val="00D10C42"/>
    <w:rsid w:val="00D10D01"/>
    <w:rsid w:val="00D10F42"/>
    <w:rsid w:val="00D11A8C"/>
    <w:rsid w:val="00D121DB"/>
    <w:rsid w:val="00D1354F"/>
    <w:rsid w:val="00D13E32"/>
    <w:rsid w:val="00D14D04"/>
    <w:rsid w:val="00D15B46"/>
    <w:rsid w:val="00D16F6A"/>
    <w:rsid w:val="00D17520"/>
    <w:rsid w:val="00D17E3B"/>
    <w:rsid w:val="00D2129C"/>
    <w:rsid w:val="00D22566"/>
    <w:rsid w:val="00D22AB8"/>
    <w:rsid w:val="00D23FD2"/>
    <w:rsid w:val="00D25AFA"/>
    <w:rsid w:val="00D25E6E"/>
    <w:rsid w:val="00D26241"/>
    <w:rsid w:val="00D26301"/>
    <w:rsid w:val="00D27517"/>
    <w:rsid w:val="00D313BF"/>
    <w:rsid w:val="00D31A76"/>
    <w:rsid w:val="00D31D59"/>
    <w:rsid w:val="00D327BF"/>
    <w:rsid w:val="00D33574"/>
    <w:rsid w:val="00D3424B"/>
    <w:rsid w:val="00D35B7A"/>
    <w:rsid w:val="00D36A99"/>
    <w:rsid w:val="00D36E7D"/>
    <w:rsid w:val="00D400E7"/>
    <w:rsid w:val="00D40263"/>
    <w:rsid w:val="00D44C73"/>
    <w:rsid w:val="00D44CF6"/>
    <w:rsid w:val="00D45211"/>
    <w:rsid w:val="00D4555D"/>
    <w:rsid w:val="00D457FD"/>
    <w:rsid w:val="00D46025"/>
    <w:rsid w:val="00D47596"/>
    <w:rsid w:val="00D5145B"/>
    <w:rsid w:val="00D5189C"/>
    <w:rsid w:val="00D527CE"/>
    <w:rsid w:val="00D53FAD"/>
    <w:rsid w:val="00D56036"/>
    <w:rsid w:val="00D57DB8"/>
    <w:rsid w:val="00D6146D"/>
    <w:rsid w:val="00D62085"/>
    <w:rsid w:val="00D62BBA"/>
    <w:rsid w:val="00D630A5"/>
    <w:rsid w:val="00D63515"/>
    <w:rsid w:val="00D64077"/>
    <w:rsid w:val="00D6496A"/>
    <w:rsid w:val="00D65D5F"/>
    <w:rsid w:val="00D66052"/>
    <w:rsid w:val="00D662F9"/>
    <w:rsid w:val="00D669DE"/>
    <w:rsid w:val="00D67323"/>
    <w:rsid w:val="00D70257"/>
    <w:rsid w:val="00D702F8"/>
    <w:rsid w:val="00D7047A"/>
    <w:rsid w:val="00D70534"/>
    <w:rsid w:val="00D70767"/>
    <w:rsid w:val="00D72973"/>
    <w:rsid w:val="00D72F4D"/>
    <w:rsid w:val="00D74085"/>
    <w:rsid w:val="00D743BB"/>
    <w:rsid w:val="00D747A1"/>
    <w:rsid w:val="00D74D6D"/>
    <w:rsid w:val="00D756EF"/>
    <w:rsid w:val="00D76AF4"/>
    <w:rsid w:val="00D77898"/>
    <w:rsid w:val="00D77C7B"/>
    <w:rsid w:val="00D8002D"/>
    <w:rsid w:val="00D80627"/>
    <w:rsid w:val="00D811BE"/>
    <w:rsid w:val="00D81624"/>
    <w:rsid w:val="00D81E29"/>
    <w:rsid w:val="00D824AB"/>
    <w:rsid w:val="00D82B4E"/>
    <w:rsid w:val="00D83592"/>
    <w:rsid w:val="00D844CA"/>
    <w:rsid w:val="00D84C69"/>
    <w:rsid w:val="00D8524E"/>
    <w:rsid w:val="00D86F60"/>
    <w:rsid w:val="00D87481"/>
    <w:rsid w:val="00D87653"/>
    <w:rsid w:val="00D90069"/>
    <w:rsid w:val="00D901B1"/>
    <w:rsid w:val="00D919B6"/>
    <w:rsid w:val="00D91AFA"/>
    <w:rsid w:val="00D92EA5"/>
    <w:rsid w:val="00D932CA"/>
    <w:rsid w:val="00D933E8"/>
    <w:rsid w:val="00D9343F"/>
    <w:rsid w:val="00D93B5A"/>
    <w:rsid w:val="00D93C6B"/>
    <w:rsid w:val="00D93D48"/>
    <w:rsid w:val="00D959B2"/>
    <w:rsid w:val="00D95B55"/>
    <w:rsid w:val="00D96A26"/>
    <w:rsid w:val="00D97235"/>
    <w:rsid w:val="00D977C7"/>
    <w:rsid w:val="00DA18CB"/>
    <w:rsid w:val="00DA2E51"/>
    <w:rsid w:val="00DA3633"/>
    <w:rsid w:val="00DA3CED"/>
    <w:rsid w:val="00DA4DBC"/>
    <w:rsid w:val="00DA693E"/>
    <w:rsid w:val="00DA7249"/>
    <w:rsid w:val="00DA784A"/>
    <w:rsid w:val="00DB0D4D"/>
    <w:rsid w:val="00DB25DD"/>
    <w:rsid w:val="00DB2ABC"/>
    <w:rsid w:val="00DB3444"/>
    <w:rsid w:val="00DB35EE"/>
    <w:rsid w:val="00DB4C18"/>
    <w:rsid w:val="00DB601E"/>
    <w:rsid w:val="00DB650E"/>
    <w:rsid w:val="00DB6E41"/>
    <w:rsid w:val="00DB76F0"/>
    <w:rsid w:val="00DC1C61"/>
    <w:rsid w:val="00DC20CE"/>
    <w:rsid w:val="00DC2807"/>
    <w:rsid w:val="00DC29C3"/>
    <w:rsid w:val="00DC3254"/>
    <w:rsid w:val="00DC360E"/>
    <w:rsid w:val="00DC3FCF"/>
    <w:rsid w:val="00DC4D14"/>
    <w:rsid w:val="00DC5C12"/>
    <w:rsid w:val="00DC7487"/>
    <w:rsid w:val="00DC7793"/>
    <w:rsid w:val="00DD0C1B"/>
    <w:rsid w:val="00DD1BF0"/>
    <w:rsid w:val="00DD1D0D"/>
    <w:rsid w:val="00DD2117"/>
    <w:rsid w:val="00DD28EC"/>
    <w:rsid w:val="00DD357C"/>
    <w:rsid w:val="00DD3A54"/>
    <w:rsid w:val="00DD3E3E"/>
    <w:rsid w:val="00DD49E4"/>
    <w:rsid w:val="00DD50FD"/>
    <w:rsid w:val="00DD5C07"/>
    <w:rsid w:val="00DD5DFF"/>
    <w:rsid w:val="00DD71D6"/>
    <w:rsid w:val="00DD7536"/>
    <w:rsid w:val="00DD7960"/>
    <w:rsid w:val="00DE1CFE"/>
    <w:rsid w:val="00DE2BDB"/>
    <w:rsid w:val="00DE2CA0"/>
    <w:rsid w:val="00DE327E"/>
    <w:rsid w:val="00DE3887"/>
    <w:rsid w:val="00DE40F1"/>
    <w:rsid w:val="00DE4153"/>
    <w:rsid w:val="00DE4AE5"/>
    <w:rsid w:val="00DE577A"/>
    <w:rsid w:val="00DE5924"/>
    <w:rsid w:val="00DE595B"/>
    <w:rsid w:val="00DE6181"/>
    <w:rsid w:val="00DE6D65"/>
    <w:rsid w:val="00DF0E2B"/>
    <w:rsid w:val="00DF33FD"/>
    <w:rsid w:val="00DF3A4D"/>
    <w:rsid w:val="00DF3EB7"/>
    <w:rsid w:val="00DF40BF"/>
    <w:rsid w:val="00DF5CE7"/>
    <w:rsid w:val="00DF6C64"/>
    <w:rsid w:val="00DF7ED7"/>
    <w:rsid w:val="00E0053B"/>
    <w:rsid w:val="00E014FE"/>
    <w:rsid w:val="00E0207F"/>
    <w:rsid w:val="00E03E70"/>
    <w:rsid w:val="00E04245"/>
    <w:rsid w:val="00E04EF4"/>
    <w:rsid w:val="00E05604"/>
    <w:rsid w:val="00E05692"/>
    <w:rsid w:val="00E05867"/>
    <w:rsid w:val="00E06192"/>
    <w:rsid w:val="00E079CE"/>
    <w:rsid w:val="00E10FF8"/>
    <w:rsid w:val="00E1164A"/>
    <w:rsid w:val="00E116D0"/>
    <w:rsid w:val="00E128E2"/>
    <w:rsid w:val="00E12AE1"/>
    <w:rsid w:val="00E12BB6"/>
    <w:rsid w:val="00E12C56"/>
    <w:rsid w:val="00E14A39"/>
    <w:rsid w:val="00E152CA"/>
    <w:rsid w:val="00E15C39"/>
    <w:rsid w:val="00E16117"/>
    <w:rsid w:val="00E202DC"/>
    <w:rsid w:val="00E204AC"/>
    <w:rsid w:val="00E2089A"/>
    <w:rsid w:val="00E20C8D"/>
    <w:rsid w:val="00E20E62"/>
    <w:rsid w:val="00E22242"/>
    <w:rsid w:val="00E2246E"/>
    <w:rsid w:val="00E229B8"/>
    <w:rsid w:val="00E230F5"/>
    <w:rsid w:val="00E2315C"/>
    <w:rsid w:val="00E251C7"/>
    <w:rsid w:val="00E259D9"/>
    <w:rsid w:val="00E25C2D"/>
    <w:rsid w:val="00E26266"/>
    <w:rsid w:val="00E27369"/>
    <w:rsid w:val="00E27BAF"/>
    <w:rsid w:val="00E306B3"/>
    <w:rsid w:val="00E3120D"/>
    <w:rsid w:val="00E313FA"/>
    <w:rsid w:val="00E3206A"/>
    <w:rsid w:val="00E32D3F"/>
    <w:rsid w:val="00E33169"/>
    <w:rsid w:val="00E33248"/>
    <w:rsid w:val="00E337EA"/>
    <w:rsid w:val="00E35353"/>
    <w:rsid w:val="00E3594F"/>
    <w:rsid w:val="00E362C2"/>
    <w:rsid w:val="00E36B36"/>
    <w:rsid w:val="00E37621"/>
    <w:rsid w:val="00E37BCB"/>
    <w:rsid w:val="00E40243"/>
    <w:rsid w:val="00E4049A"/>
    <w:rsid w:val="00E4129A"/>
    <w:rsid w:val="00E41B36"/>
    <w:rsid w:val="00E444B8"/>
    <w:rsid w:val="00E4461A"/>
    <w:rsid w:val="00E45330"/>
    <w:rsid w:val="00E4550A"/>
    <w:rsid w:val="00E45891"/>
    <w:rsid w:val="00E52A7E"/>
    <w:rsid w:val="00E542B4"/>
    <w:rsid w:val="00E543ED"/>
    <w:rsid w:val="00E54666"/>
    <w:rsid w:val="00E54936"/>
    <w:rsid w:val="00E5494F"/>
    <w:rsid w:val="00E54F39"/>
    <w:rsid w:val="00E555F9"/>
    <w:rsid w:val="00E55991"/>
    <w:rsid w:val="00E55BB9"/>
    <w:rsid w:val="00E56119"/>
    <w:rsid w:val="00E57AD5"/>
    <w:rsid w:val="00E57C08"/>
    <w:rsid w:val="00E57EE4"/>
    <w:rsid w:val="00E6022B"/>
    <w:rsid w:val="00E602F3"/>
    <w:rsid w:val="00E605A2"/>
    <w:rsid w:val="00E61121"/>
    <w:rsid w:val="00E616AF"/>
    <w:rsid w:val="00E61D9C"/>
    <w:rsid w:val="00E631BA"/>
    <w:rsid w:val="00E65386"/>
    <w:rsid w:val="00E6703D"/>
    <w:rsid w:val="00E67D04"/>
    <w:rsid w:val="00E70079"/>
    <w:rsid w:val="00E70A6C"/>
    <w:rsid w:val="00E71460"/>
    <w:rsid w:val="00E71DC6"/>
    <w:rsid w:val="00E72302"/>
    <w:rsid w:val="00E73D71"/>
    <w:rsid w:val="00E7428F"/>
    <w:rsid w:val="00E74E9C"/>
    <w:rsid w:val="00E7504F"/>
    <w:rsid w:val="00E7551B"/>
    <w:rsid w:val="00E776D0"/>
    <w:rsid w:val="00E77A1A"/>
    <w:rsid w:val="00E77B71"/>
    <w:rsid w:val="00E80BE4"/>
    <w:rsid w:val="00E83211"/>
    <w:rsid w:val="00E83B87"/>
    <w:rsid w:val="00E83D83"/>
    <w:rsid w:val="00E84434"/>
    <w:rsid w:val="00E85615"/>
    <w:rsid w:val="00E856DB"/>
    <w:rsid w:val="00E85831"/>
    <w:rsid w:val="00E87ED4"/>
    <w:rsid w:val="00E900EC"/>
    <w:rsid w:val="00E91370"/>
    <w:rsid w:val="00E9158D"/>
    <w:rsid w:val="00E9399D"/>
    <w:rsid w:val="00E939E4"/>
    <w:rsid w:val="00E93B57"/>
    <w:rsid w:val="00E94475"/>
    <w:rsid w:val="00E94661"/>
    <w:rsid w:val="00E94E0A"/>
    <w:rsid w:val="00E952C6"/>
    <w:rsid w:val="00E96017"/>
    <w:rsid w:val="00E971A6"/>
    <w:rsid w:val="00E9734F"/>
    <w:rsid w:val="00E9752B"/>
    <w:rsid w:val="00E979BC"/>
    <w:rsid w:val="00EA026B"/>
    <w:rsid w:val="00EA03F9"/>
    <w:rsid w:val="00EA0B1B"/>
    <w:rsid w:val="00EA13B9"/>
    <w:rsid w:val="00EA26AC"/>
    <w:rsid w:val="00EA46E5"/>
    <w:rsid w:val="00EA4D74"/>
    <w:rsid w:val="00EA59CD"/>
    <w:rsid w:val="00EA6C74"/>
    <w:rsid w:val="00EA6D36"/>
    <w:rsid w:val="00EA775A"/>
    <w:rsid w:val="00EB1DE6"/>
    <w:rsid w:val="00EB26F3"/>
    <w:rsid w:val="00EB2C4C"/>
    <w:rsid w:val="00EB359C"/>
    <w:rsid w:val="00EB3C66"/>
    <w:rsid w:val="00EB6618"/>
    <w:rsid w:val="00EB67F9"/>
    <w:rsid w:val="00EB7349"/>
    <w:rsid w:val="00EB79F8"/>
    <w:rsid w:val="00EB7A6A"/>
    <w:rsid w:val="00EB7AF4"/>
    <w:rsid w:val="00EB7EFD"/>
    <w:rsid w:val="00EC00CA"/>
    <w:rsid w:val="00EC2151"/>
    <w:rsid w:val="00EC2450"/>
    <w:rsid w:val="00EC2AFE"/>
    <w:rsid w:val="00EC3073"/>
    <w:rsid w:val="00EC39CF"/>
    <w:rsid w:val="00EC5D5E"/>
    <w:rsid w:val="00EC6510"/>
    <w:rsid w:val="00EC6540"/>
    <w:rsid w:val="00EC67B5"/>
    <w:rsid w:val="00EC6E05"/>
    <w:rsid w:val="00EC6F98"/>
    <w:rsid w:val="00ED21AA"/>
    <w:rsid w:val="00ED23AE"/>
    <w:rsid w:val="00ED32A1"/>
    <w:rsid w:val="00ED4145"/>
    <w:rsid w:val="00ED531B"/>
    <w:rsid w:val="00ED5487"/>
    <w:rsid w:val="00ED552F"/>
    <w:rsid w:val="00ED5728"/>
    <w:rsid w:val="00ED5AED"/>
    <w:rsid w:val="00ED6B97"/>
    <w:rsid w:val="00EE005D"/>
    <w:rsid w:val="00EE05A3"/>
    <w:rsid w:val="00EE0F16"/>
    <w:rsid w:val="00EE231B"/>
    <w:rsid w:val="00EE2EEB"/>
    <w:rsid w:val="00EE3ADA"/>
    <w:rsid w:val="00EE5018"/>
    <w:rsid w:val="00EE5BE2"/>
    <w:rsid w:val="00EE5FC0"/>
    <w:rsid w:val="00EE6806"/>
    <w:rsid w:val="00EF0750"/>
    <w:rsid w:val="00EF0FA7"/>
    <w:rsid w:val="00EF10AD"/>
    <w:rsid w:val="00EF1345"/>
    <w:rsid w:val="00EF15DA"/>
    <w:rsid w:val="00EF1660"/>
    <w:rsid w:val="00EF1A44"/>
    <w:rsid w:val="00EF1B19"/>
    <w:rsid w:val="00EF22F3"/>
    <w:rsid w:val="00EF47D5"/>
    <w:rsid w:val="00EF51B6"/>
    <w:rsid w:val="00EF60AC"/>
    <w:rsid w:val="00EF636E"/>
    <w:rsid w:val="00EF6703"/>
    <w:rsid w:val="00EF67C7"/>
    <w:rsid w:val="00EF7237"/>
    <w:rsid w:val="00EF755E"/>
    <w:rsid w:val="00EF7B33"/>
    <w:rsid w:val="00F01719"/>
    <w:rsid w:val="00F02038"/>
    <w:rsid w:val="00F0209B"/>
    <w:rsid w:val="00F02999"/>
    <w:rsid w:val="00F052EE"/>
    <w:rsid w:val="00F05CB1"/>
    <w:rsid w:val="00F077B5"/>
    <w:rsid w:val="00F07CA7"/>
    <w:rsid w:val="00F07DC9"/>
    <w:rsid w:val="00F11885"/>
    <w:rsid w:val="00F12952"/>
    <w:rsid w:val="00F12F0D"/>
    <w:rsid w:val="00F130E7"/>
    <w:rsid w:val="00F13A3F"/>
    <w:rsid w:val="00F14472"/>
    <w:rsid w:val="00F144BB"/>
    <w:rsid w:val="00F14A72"/>
    <w:rsid w:val="00F153CD"/>
    <w:rsid w:val="00F15D5D"/>
    <w:rsid w:val="00F15FA5"/>
    <w:rsid w:val="00F1663F"/>
    <w:rsid w:val="00F16B3C"/>
    <w:rsid w:val="00F172F4"/>
    <w:rsid w:val="00F17492"/>
    <w:rsid w:val="00F17C0E"/>
    <w:rsid w:val="00F201B1"/>
    <w:rsid w:val="00F202C1"/>
    <w:rsid w:val="00F20F9A"/>
    <w:rsid w:val="00F23D29"/>
    <w:rsid w:val="00F245CF"/>
    <w:rsid w:val="00F25A0F"/>
    <w:rsid w:val="00F25B08"/>
    <w:rsid w:val="00F25CFB"/>
    <w:rsid w:val="00F26488"/>
    <w:rsid w:val="00F2650C"/>
    <w:rsid w:val="00F26BD3"/>
    <w:rsid w:val="00F26C5D"/>
    <w:rsid w:val="00F26D5B"/>
    <w:rsid w:val="00F3064E"/>
    <w:rsid w:val="00F3088F"/>
    <w:rsid w:val="00F30A97"/>
    <w:rsid w:val="00F30C47"/>
    <w:rsid w:val="00F30DB5"/>
    <w:rsid w:val="00F30DBE"/>
    <w:rsid w:val="00F323F9"/>
    <w:rsid w:val="00F326ED"/>
    <w:rsid w:val="00F32A7F"/>
    <w:rsid w:val="00F33354"/>
    <w:rsid w:val="00F33DB1"/>
    <w:rsid w:val="00F36338"/>
    <w:rsid w:val="00F36CB2"/>
    <w:rsid w:val="00F37106"/>
    <w:rsid w:val="00F41347"/>
    <w:rsid w:val="00F41459"/>
    <w:rsid w:val="00F42006"/>
    <w:rsid w:val="00F42B71"/>
    <w:rsid w:val="00F4386B"/>
    <w:rsid w:val="00F46270"/>
    <w:rsid w:val="00F46511"/>
    <w:rsid w:val="00F46960"/>
    <w:rsid w:val="00F47C20"/>
    <w:rsid w:val="00F47F32"/>
    <w:rsid w:val="00F5157E"/>
    <w:rsid w:val="00F51B86"/>
    <w:rsid w:val="00F51C65"/>
    <w:rsid w:val="00F51CFD"/>
    <w:rsid w:val="00F52868"/>
    <w:rsid w:val="00F5373B"/>
    <w:rsid w:val="00F6128B"/>
    <w:rsid w:val="00F62432"/>
    <w:rsid w:val="00F62FF9"/>
    <w:rsid w:val="00F632A2"/>
    <w:rsid w:val="00F6385A"/>
    <w:rsid w:val="00F6494F"/>
    <w:rsid w:val="00F65811"/>
    <w:rsid w:val="00F660E3"/>
    <w:rsid w:val="00F6693C"/>
    <w:rsid w:val="00F70078"/>
    <w:rsid w:val="00F702C7"/>
    <w:rsid w:val="00F70727"/>
    <w:rsid w:val="00F70CBB"/>
    <w:rsid w:val="00F70FB7"/>
    <w:rsid w:val="00F71A3D"/>
    <w:rsid w:val="00F72454"/>
    <w:rsid w:val="00F74500"/>
    <w:rsid w:val="00F77B27"/>
    <w:rsid w:val="00F77BA0"/>
    <w:rsid w:val="00F800C0"/>
    <w:rsid w:val="00F824D5"/>
    <w:rsid w:val="00F8278D"/>
    <w:rsid w:val="00F82E06"/>
    <w:rsid w:val="00F83639"/>
    <w:rsid w:val="00F838FC"/>
    <w:rsid w:val="00F83C57"/>
    <w:rsid w:val="00F83C92"/>
    <w:rsid w:val="00F847BF"/>
    <w:rsid w:val="00F8482C"/>
    <w:rsid w:val="00F84FE7"/>
    <w:rsid w:val="00F85B3B"/>
    <w:rsid w:val="00F87B7D"/>
    <w:rsid w:val="00F90D65"/>
    <w:rsid w:val="00F91516"/>
    <w:rsid w:val="00F91772"/>
    <w:rsid w:val="00F91B7D"/>
    <w:rsid w:val="00F935CC"/>
    <w:rsid w:val="00F936AB"/>
    <w:rsid w:val="00F93C47"/>
    <w:rsid w:val="00F946DA"/>
    <w:rsid w:val="00F95C83"/>
    <w:rsid w:val="00F974F4"/>
    <w:rsid w:val="00F97BCC"/>
    <w:rsid w:val="00F97F52"/>
    <w:rsid w:val="00FA0C9C"/>
    <w:rsid w:val="00FA1DA8"/>
    <w:rsid w:val="00FA403D"/>
    <w:rsid w:val="00FA6A56"/>
    <w:rsid w:val="00FA6E74"/>
    <w:rsid w:val="00FA7C63"/>
    <w:rsid w:val="00FA7C9F"/>
    <w:rsid w:val="00FA7D4D"/>
    <w:rsid w:val="00FB00B3"/>
    <w:rsid w:val="00FB0B7D"/>
    <w:rsid w:val="00FB10C7"/>
    <w:rsid w:val="00FB1783"/>
    <w:rsid w:val="00FB357C"/>
    <w:rsid w:val="00FB3705"/>
    <w:rsid w:val="00FB5590"/>
    <w:rsid w:val="00FB5EF9"/>
    <w:rsid w:val="00FB6A74"/>
    <w:rsid w:val="00FB7515"/>
    <w:rsid w:val="00FB7747"/>
    <w:rsid w:val="00FB7AA1"/>
    <w:rsid w:val="00FC01A2"/>
    <w:rsid w:val="00FC067D"/>
    <w:rsid w:val="00FC0A9F"/>
    <w:rsid w:val="00FC126B"/>
    <w:rsid w:val="00FC19C8"/>
    <w:rsid w:val="00FC2555"/>
    <w:rsid w:val="00FC34B5"/>
    <w:rsid w:val="00FC3A95"/>
    <w:rsid w:val="00FC3C24"/>
    <w:rsid w:val="00FC4C2E"/>
    <w:rsid w:val="00FC5745"/>
    <w:rsid w:val="00FC5E03"/>
    <w:rsid w:val="00FC5F7E"/>
    <w:rsid w:val="00FC6624"/>
    <w:rsid w:val="00FD00BA"/>
    <w:rsid w:val="00FD0527"/>
    <w:rsid w:val="00FD1BFE"/>
    <w:rsid w:val="00FD25C2"/>
    <w:rsid w:val="00FD2D6E"/>
    <w:rsid w:val="00FD464E"/>
    <w:rsid w:val="00FD4AEF"/>
    <w:rsid w:val="00FD7394"/>
    <w:rsid w:val="00FE0B28"/>
    <w:rsid w:val="00FE1702"/>
    <w:rsid w:val="00FE2824"/>
    <w:rsid w:val="00FE2EE6"/>
    <w:rsid w:val="00FE3EE3"/>
    <w:rsid w:val="00FE4803"/>
    <w:rsid w:val="00FE4BA3"/>
    <w:rsid w:val="00FE5C40"/>
    <w:rsid w:val="00FE6282"/>
    <w:rsid w:val="00FE6B39"/>
    <w:rsid w:val="00FE7C94"/>
    <w:rsid w:val="00FF071C"/>
    <w:rsid w:val="00FF24E4"/>
    <w:rsid w:val="00FF3313"/>
    <w:rsid w:val="00FF5C0E"/>
    <w:rsid w:val="00FF5CD9"/>
    <w:rsid w:val="00FF60BC"/>
    <w:rsid w:val="00FF75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12D2BDAE-1CE5-4C32-9873-1A6DBDD6C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E78"/>
  </w:style>
  <w:style w:type="paragraph" w:styleId="Heading1">
    <w:name w:val="heading 1"/>
    <w:basedOn w:val="Normal"/>
    <w:next w:val="Normal"/>
    <w:link w:val="Heading1Cha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aliases w:val="Table Grid Arial,Table long document,ECORYS Tabela"/>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1"/>
    <w:uiPriority w:val="34"/>
    <w:qFormat/>
    <w:rsid w:val="00907AE9"/>
    <w:pPr>
      <w:ind w:left="720"/>
      <w:contextualSpacing/>
    </w:pPr>
  </w:style>
  <w:style w:type="character" w:customStyle="1" w:styleId="Heading1Char">
    <w:name w:val="Heading 1 Char"/>
    <w:basedOn w:val="DefaultParagraphFont"/>
    <w:link w:val="Heading1"/>
    <w:uiPriority w:val="9"/>
    <w:rsid w:val="004604E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604E7"/>
    <w:pPr>
      <w:outlineLvl w:val="9"/>
    </w:pPr>
    <w:rPr>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link w:val="ListParagraph"/>
    <w:uiPriority w:val="34"/>
    <w:qFormat/>
    <w:locked/>
    <w:rsid w:val="00BD3F4D"/>
  </w:style>
  <w:style w:type="character" w:styleId="Hyperlink">
    <w:name w:val="Hyperlink"/>
    <w:basedOn w:val="DefaultParagraphFont"/>
    <w:uiPriority w:val="99"/>
    <w:unhideWhenUsed/>
    <w:rsid w:val="00CD0792"/>
    <w:rPr>
      <w:color w:val="0563C1" w:themeColor="hyperlink"/>
      <w:u w:val="single"/>
    </w:rPr>
  </w:style>
  <w:style w:type="character" w:styleId="UnresolvedMention">
    <w:name w:val="Unresolved Mention"/>
    <w:basedOn w:val="DefaultParagraphFont"/>
    <w:uiPriority w:val="99"/>
    <w:semiHidden/>
    <w:unhideWhenUsed/>
    <w:rsid w:val="00CD0792"/>
    <w:rPr>
      <w:color w:val="605E5C"/>
      <w:shd w:val="clear" w:color="auto" w:fill="E1DFDD"/>
    </w:rPr>
  </w:style>
  <w:style w:type="character" w:customStyle="1" w:styleId="Heading2Char">
    <w:name w:val="Heading 2 Char"/>
    <w:basedOn w:val="DefaultParagraphFont"/>
    <w:link w:val="Heading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1"/>
    <w:uiPriority w:val="99"/>
    <w:unhideWhenUsed/>
    <w:qFormat/>
    <w:rsid w:val="007D088D"/>
    <w:pPr>
      <w:spacing w:after="0" w:line="240" w:lineRule="auto"/>
    </w:pPr>
    <w:rPr>
      <w:sz w:val="20"/>
      <w:szCs w:val="20"/>
      <w:lang w:val="en-US"/>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link w:val="FootnoteText"/>
    <w:uiPriority w:val="99"/>
    <w:qFormat/>
    <w:rsid w:val="007D088D"/>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D088D"/>
    <w:pPr>
      <w:spacing w:before="110" w:line="240" w:lineRule="exact"/>
      <w:jc w:val="both"/>
    </w:pPr>
    <w:rPr>
      <w:vertAlign w:val="superscript"/>
    </w:rPr>
  </w:style>
  <w:style w:type="paragraph" w:customStyle="1" w:styleId="Criteriu">
    <w:name w:val="Criteriu"/>
    <w:basedOn w:val="ListParagraph"/>
    <w:link w:val="CriteriuChar"/>
    <w:autoRedefine/>
    <w:qFormat/>
    <w:rsid w:val="007D088D"/>
    <w:pPr>
      <w:spacing w:before="60" w:after="0" w:line="240" w:lineRule="auto"/>
      <w:contextualSpacing w:val="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7D088D"/>
    <w:rPr>
      <w:rFonts w:ascii="Trebuchet MS" w:eastAsia="Times New Roman" w:hAnsi="Trebuchet MS" w:cs="Times New Roman"/>
      <w:b/>
      <w:color w:val="7030A0"/>
      <w:sz w:val="18"/>
      <w:szCs w:val="18"/>
    </w:rPr>
  </w:style>
  <w:style w:type="paragraph" w:styleId="TOC1">
    <w:name w:val="toc 1"/>
    <w:basedOn w:val="Normal"/>
    <w:next w:val="Normal"/>
    <w:autoRedefine/>
    <w:uiPriority w:val="39"/>
    <w:unhideWhenUsed/>
    <w:rsid w:val="0063106E"/>
    <w:pPr>
      <w:tabs>
        <w:tab w:val="left" w:pos="440"/>
        <w:tab w:val="right" w:leader="dot" w:pos="9396"/>
      </w:tabs>
      <w:spacing w:after="100"/>
    </w:pPr>
  </w:style>
  <w:style w:type="paragraph" w:styleId="TOC2">
    <w:name w:val="toc 2"/>
    <w:basedOn w:val="Normal"/>
    <w:next w:val="Normal"/>
    <w:autoRedefine/>
    <w:uiPriority w:val="39"/>
    <w:unhideWhenUsed/>
    <w:rsid w:val="00E952C6"/>
    <w:pPr>
      <w:tabs>
        <w:tab w:val="left" w:pos="880"/>
        <w:tab w:val="right" w:leader="dot" w:pos="9396"/>
      </w:tabs>
      <w:spacing w:after="100"/>
      <w:ind w:left="220"/>
    </w:pPr>
    <w:rPr>
      <w:rFonts w:cstheme="minorHAnsi"/>
      <w:b/>
      <w:bCs/>
      <w:iCs/>
      <w:noProof/>
      <w:color w:val="002060"/>
    </w:rPr>
  </w:style>
  <w:style w:type="paragraph" w:styleId="TOC3">
    <w:name w:val="toc 3"/>
    <w:basedOn w:val="Normal"/>
    <w:next w:val="Normal"/>
    <w:autoRedefine/>
    <w:uiPriority w:val="39"/>
    <w:unhideWhenUsed/>
    <w:rsid w:val="009824CA"/>
    <w:pPr>
      <w:spacing w:after="100"/>
      <w:ind w:left="440"/>
    </w:pPr>
  </w:style>
  <w:style w:type="paragraph" w:styleId="TOC4">
    <w:name w:val="toc 4"/>
    <w:basedOn w:val="Normal"/>
    <w:next w:val="Normal"/>
    <w:autoRedefine/>
    <w:uiPriority w:val="39"/>
    <w:unhideWhenUsed/>
    <w:rsid w:val="009824CA"/>
    <w:pPr>
      <w:spacing w:after="100"/>
      <w:ind w:left="660"/>
    </w:pPr>
    <w:rPr>
      <w:rFonts w:eastAsiaTheme="minorEastAsia"/>
      <w:lang w:eastAsia="ro-RO"/>
    </w:rPr>
  </w:style>
  <w:style w:type="paragraph" w:styleId="TOC5">
    <w:name w:val="toc 5"/>
    <w:basedOn w:val="Normal"/>
    <w:next w:val="Normal"/>
    <w:autoRedefine/>
    <w:uiPriority w:val="39"/>
    <w:unhideWhenUsed/>
    <w:rsid w:val="009824CA"/>
    <w:pPr>
      <w:spacing w:after="100"/>
      <w:ind w:left="880"/>
    </w:pPr>
    <w:rPr>
      <w:rFonts w:eastAsiaTheme="minorEastAsia"/>
      <w:lang w:eastAsia="ro-RO"/>
    </w:rPr>
  </w:style>
  <w:style w:type="paragraph" w:styleId="TOC6">
    <w:name w:val="toc 6"/>
    <w:basedOn w:val="Normal"/>
    <w:next w:val="Normal"/>
    <w:autoRedefine/>
    <w:uiPriority w:val="39"/>
    <w:unhideWhenUsed/>
    <w:rsid w:val="009824CA"/>
    <w:pPr>
      <w:spacing w:after="100"/>
      <w:ind w:left="1100"/>
    </w:pPr>
    <w:rPr>
      <w:rFonts w:eastAsiaTheme="minorEastAsia"/>
      <w:lang w:eastAsia="ro-RO"/>
    </w:rPr>
  </w:style>
  <w:style w:type="paragraph" w:styleId="TOC7">
    <w:name w:val="toc 7"/>
    <w:basedOn w:val="Normal"/>
    <w:next w:val="Normal"/>
    <w:autoRedefine/>
    <w:uiPriority w:val="39"/>
    <w:unhideWhenUsed/>
    <w:rsid w:val="009824CA"/>
    <w:pPr>
      <w:spacing w:after="100"/>
      <w:ind w:left="1320"/>
    </w:pPr>
    <w:rPr>
      <w:rFonts w:eastAsiaTheme="minorEastAsia"/>
      <w:lang w:eastAsia="ro-RO"/>
    </w:rPr>
  </w:style>
  <w:style w:type="paragraph" w:styleId="TOC8">
    <w:name w:val="toc 8"/>
    <w:basedOn w:val="Normal"/>
    <w:next w:val="Normal"/>
    <w:autoRedefine/>
    <w:uiPriority w:val="39"/>
    <w:unhideWhenUsed/>
    <w:rsid w:val="009824CA"/>
    <w:pPr>
      <w:spacing w:after="100"/>
      <w:ind w:left="1540"/>
    </w:pPr>
    <w:rPr>
      <w:rFonts w:eastAsiaTheme="minorEastAsia"/>
      <w:lang w:eastAsia="ro-RO"/>
    </w:rPr>
  </w:style>
  <w:style w:type="paragraph" w:styleId="TOC9">
    <w:name w:val="toc 9"/>
    <w:basedOn w:val="Normal"/>
    <w:next w:val="Normal"/>
    <w:autoRedefine/>
    <w:uiPriority w:val="39"/>
    <w:unhideWhenUsed/>
    <w:rsid w:val="009824CA"/>
    <w:pPr>
      <w:spacing w:after="100"/>
      <w:ind w:left="1760"/>
    </w:pPr>
    <w:rPr>
      <w:rFonts w:eastAsiaTheme="minorEastAsia"/>
      <w:lang w:eastAsia="ro-RO"/>
    </w:rPr>
  </w:style>
  <w:style w:type="character" w:styleId="Strong">
    <w:name w:val="Strong"/>
    <w:basedOn w:val="DefaultParagraphFont"/>
    <w:uiPriority w:val="22"/>
    <w:qFormat/>
    <w:rsid w:val="00DD5C07"/>
    <w:rPr>
      <w:b/>
      <w:bCs/>
    </w:rPr>
  </w:style>
  <w:style w:type="paragraph" w:styleId="NoSpacing">
    <w:name w:val="No Spacing"/>
    <w:uiPriority w:val="1"/>
    <w:qFormat/>
    <w:rsid w:val="005F31D9"/>
    <w:pPr>
      <w:spacing w:after="0" w:line="240" w:lineRule="auto"/>
    </w:pPr>
    <w:rPr>
      <w:rFonts w:ascii="Trebuchet MS" w:eastAsia="Times New Roman" w:hAnsi="Trebuchet MS" w:cs="Times New Roman"/>
      <w:sz w:val="20"/>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E3594F"/>
    <w:pPr>
      <w:spacing w:line="240" w:lineRule="exact"/>
      <w:jc w:val="both"/>
    </w:pPr>
    <w:rPr>
      <w:kern w:val="2"/>
      <w:vertAlign w:val="superscript"/>
    </w:rPr>
  </w:style>
  <w:style w:type="character" w:styleId="FollowedHyperlink">
    <w:name w:val="FollowedHyperlink"/>
    <w:basedOn w:val="DefaultParagraphFont"/>
    <w:uiPriority w:val="99"/>
    <w:semiHidden/>
    <w:unhideWhenUsed/>
    <w:rsid w:val="00ED6B97"/>
    <w:rPr>
      <w:color w:val="954F72" w:themeColor="followedHyperlink"/>
      <w:u w:val="single"/>
    </w:rPr>
  </w:style>
  <w:style w:type="paragraph" w:customStyle="1" w:styleId="bullet">
    <w:name w:val="bullet"/>
    <w:basedOn w:val="Normal"/>
    <w:qFormat/>
    <w:rsid w:val="00D10C42"/>
    <w:pPr>
      <w:numPr>
        <w:numId w:val="59"/>
      </w:numPr>
      <w:suppressAutoHyphens/>
      <w:spacing w:before="120" w:after="120" w:line="240" w:lineRule="auto"/>
      <w:jc w:val="both"/>
    </w:pPr>
    <w:rPr>
      <w:rFonts w:ascii="Trebuchet MS" w:eastAsia="Times New Roman" w:hAnsi="Trebuchet MS" w:cs="Arial"/>
      <w:sz w:val="20"/>
      <w:szCs w:val="24"/>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uiPriority w:val="99"/>
    <w:qFormat/>
    <w:locked/>
    <w:rsid w:val="00ED531B"/>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uiPriority w:val="34"/>
    <w:qFormat/>
    <w:locked/>
    <w:rsid w:val="00ED531B"/>
  </w:style>
  <w:style w:type="character" w:styleId="Emphasis">
    <w:name w:val="Emphasis"/>
    <w:basedOn w:val="DefaultParagraphFont"/>
    <w:uiPriority w:val="20"/>
    <w:qFormat/>
    <w:rsid w:val="0093051C"/>
    <w:rPr>
      <w:i/>
      <w:iCs/>
    </w:rPr>
  </w:style>
  <w:style w:type="paragraph" w:customStyle="1" w:styleId="pf0">
    <w:name w:val="pf0"/>
    <w:basedOn w:val="Normal"/>
    <w:rsid w:val="001052A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1052A4"/>
    <w:rPr>
      <w:rFonts w:ascii="Segoe UI" w:hAnsi="Segoe UI" w:cs="Segoe UI" w:hint="default"/>
      <w:sz w:val="18"/>
      <w:szCs w:val="18"/>
    </w:rPr>
  </w:style>
  <w:style w:type="paragraph" w:styleId="NormalWeb">
    <w:name w:val="Normal (Web)"/>
    <w:basedOn w:val="Normal"/>
    <w:uiPriority w:val="99"/>
    <w:semiHidden/>
    <w:unhideWhenUsed/>
    <w:rsid w:val="00C158B4"/>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48919">
      <w:bodyDiv w:val="1"/>
      <w:marLeft w:val="0"/>
      <w:marRight w:val="0"/>
      <w:marTop w:val="0"/>
      <w:marBottom w:val="0"/>
      <w:divBdr>
        <w:top w:val="none" w:sz="0" w:space="0" w:color="auto"/>
        <w:left w:val="none" w:sz="0" w:space="0" w:color="auto"/>
        <w:bottom w:val="none" w:sz="0" w:space="0" w:color="auto"/>
        <w:right w:val="none" w:sz="0" w:space="0" w:color="auto"/>
      </w:divBdr>
    </w:div>
    <w:div w:id="30234176">
      <w:bodyDiv w:val="1"/>
      <w:marLeft w:val="0"/>
      <w:marRight w:val="0"/>
      <w:marTop w:val="0"/>
      <w:marBottom w:val="0"/>
      <w:divBdr>
        <w:top w:val="none" w:sz="0" w:space="0" w:color="auto"/>
        <w:left w:val="none" w:sz="0" w:space="0" w:color="auto"/>
        <w:bottom w:val="none" w:sz="0" w:space="0" w:color="auto"/>
        <w:right w:val="none" w:sz="0" w:space="0" w:color="auto"/>
      </w:divBdr>
    </w:div>
    <w:div w:id="31930716">
      <w:bodyDiv w:val="1"/>
      <w:marLeft w:val="0"/>
      <w:marRight w:val="0"/>
      <w:marTop w:val="0"/>
      <w:marBottom w:val="0"/>
      <w:divBdr>
        <w:top w:val="none" w:sz="0" w:space="0" w:color="auto"/>
        <w:left w:val="none" w:sz="0" w:space="0" w:color="auto"/>
        <w:bottom w:val="none" w:sz="0" w:space="0" w:color="auto"/>
        <w:right w:val="none" w:sz="0" w:space="0" w:color="auto"/>
      </w:divBdr>
    </w:div>
    <w:div w:id="41560859">
      <w:bodyDiv w:val="1"/>
      <w:marLeft w:val="0"/>
      <w:marRight w:val="0"/>
      <w:marTop w:val="0"/>
      <w:marBottom w:val="0"/>
      <w:divBdr>
        <w:top w:val="none" w:sz="0" w:space="0" w:color="auto"/>
        <w:left w:val="none" w:sz="0" w:space="0" w:color="auto"/>
        <w:bottom w:val="none" w:sz="0" w:space="0" w:color="auto"/>
        <w:right w:val="none" w:sz="0" w:space="0" w:color="auto"/>
      </w:divBdr>
    </w:div>
    <w:div w:id="92169892">
      <w:bodyDiv w:val="1"/>
      <w:marLeft w:val="0"/>
      <w:marRight w:val="0"/>
      <w:marTop w:val="0"/>
      <w:marBottom w:val="0"/>
      <w:divBdr>
        <w:top w:val="none" w:sz="0" w:space="0" w:color="auto"/>
        <w:left w:val="none" w:sz="0" w:space="0" w:color="auto"/>
        <w:bottom w:val="none" w:sz="0" w:space="0" w:color="auto"/>
        <w:right w:val="none" w:sz="0" w:space="0" w:color="auto"/>
      </w:divBdr>
    </w:div>
    <w:div w:id="100034036">
      <w:bodyDiv w:val="1"/>
      <w:marLeft w:val="0"/>
      <w:marRight w:val="0"/>
      <w:marTop w:val="0"/>
      <w:marBottom w:val="0"/>
      <w:divBdr>
        <w:top w:val="none" w:sz="0" w:space="0" w:color="auto"/>
        <w:left w:val="none" w:sz="0" w:space="0" w:color="auto"/>
        <w:bottom w:val="none" w:sz="0" w:space="0" w:color="auto"/>
        <w:right w:val="none" w:sz="0" w:space="0" w:color="auto"/>
      </w:divBdr>
    </w:div>
    <w:div w:id="118499501">
      <w:bodyDiv w:val="1"/>
      <w:marLeft w:val="0"/>
      <w:marRight w:val="0"/>
      <w:marTop w:val="0"/>
      <w:marBottom w:val="0"/>
      <w:divBdr>
        <w:top w:val="none" w:sz="0" w:space="0" w:color="auto"/>
        <w:left w:val="none" w:sz="0" w:space="0" w:color="auto"/>
        <w:bottom w:val="none" w:sz="0" w:space="0" w:color="auto"/>
        <w:right w:val="none" w:sz="0" w:space="0" w:color="auto"/>
      </w:divBdr>
    </w:div>
    <w:div w:id="119886547">
      <w:bodyDiv w:val="1"/>
      <w:marLeft w:val="0"/>
      <w:marRight w:val="0"/>
      <w:marTop w:val="0"/>
      <w:marBottom w:val="0"/>
      <w:divBdr>
        <w:top w:val="none" w:sz="0" w:space="0" w:color="auto"/>
        <w:left w:val="none" w:sz="0" w:space="0" w:color="auto"/>
        <w:bottom w:val="none" w:sz="0" w:space="0" w:color="auto"/>
        <w:right w:val="none" w:sz="0" w:space="0" w:color="auto"/>
      </w:divBdr>
    </w:div>
    <w:div w:id="214313207">
      <w:bodyDiv w:val="1"/>
      <w:marLeft w:val="0"/>
      <w:marRight w:val="0"/>
      <w:marTop w:val="0"/>
      <w:marBottom w:val="0"/>
      <w:divBdr>
        <w:top w:val="none" w:sz="0" w:space="0" w:color="auto"/>
        <w:left w:val="none" w:sz="0" w:space="0" w:color="auto"/>
        <w:bottom w:val="none" w:sz="0" w:space="0" w:color="auto"/>
        <w:right w:val="none" w:sz="0" w:space="0" w:color="auto"/>
      </w:divBdr>
    </w:div>
    <w:div w:id="246816104">
      <w:bodyDiv w:val="1"/>
      <w:marLeft w:val="0"/>
      <w:marRight w:val="0"/>
      <w:marTop w:val="0"/>
      <w:marBottom w:val="0"/>
      <w:divBdr>
        <w:top w:val="none" w:sz="0" w:space="0" w:color="auto"/>
        <w:left w:val="none" w:sz="0" w:space="0" w:color="auto"/>
        <w:bottom w:val="none" w:sz="0" w:space="0" w:color="auto"/>
        <w:right w:val="none" w:sz="0" w:space="0" w:color="auto"/>
      </w:divBdr>
    </w:div>
    <w:div w:id="250896848">
      <w:bodyDiv w:val="1"/>
      <w:marLeft w:val="0"/>
      <w:marRight w:val="0"/>
      <w:marTop w:val="0"/>
      <w:marBottom w:val="0"/>
      <w:divBdr>
        <w:top w:val="none" w:sz="0" w:space="0" w:color="auto"/>
        <w:left w:val="none" w:sz="0" w:space="0" w:color="auto"/>
        <w:bottom w:val="none" w:sz="0" w:space="0" w:color="auto"/>
        <w:right w:val="none" w:sz="0" w:space="0" w:color="auto"/>
      </w:divBdr>
    </w:div>
    <w:div w:id="260918862">
      <w:bodyDiv w:val="1"/>
      <w:marLeft w:val="0"/>
      <w:marRight w:val="0"/>
      <w:marTop w:val="0"/>
      <w:marBottom w:val="0"/>
      <w:divBdr>
        <w:top w:val="none" w:sz="0" w:space="0" w:color="auto"/>
        <w:left w:val="none" w:sz="0" w:space="0" w:color="auto"/>
        <w:bottom w:val="none" w:sz="0" w:space="0" w:color="auto"/>
        <w:right w:val="none" w:sz="0" w:space="0" w:color="auto"/>
      </w:divBdr>
    </w:div>
    <w:div w:id="361443627">
      <w:bodyDiv w:val="1"/>
      <w:marLeft w:val="0"/>
      <w:marRight w:val="0"/>
      <w:marTop w:val="0"/>
      <w:marBottom w:val="0"/>
      <w:divBdr>
        <w:top w:val="none" w:sz="0" w:space="0" w:color="auto"/>
        <w:left w:val="none" w:sz="0" w:space="0" w:color="auto"/>
        <w:bottom w:val="none" w:sz="0" w:space="0" w:color="auto"/>
        <w:right w:val="none" w:sz="0" w:space="0" w:color="auto"/>
      </w:divBdr>
    </w:div>
    <w:div w:id="379787118">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396051819">
      <w:bodyDiv w:val="1"/>
      <w:marLeft w:val="0"/>
      <w:marRight w:val="0"/>
      <w:marTop w:val="0"/>
      <w:marBottom w:val="0"/>
      <w:divBdr>
        <w:top w:val="none" w:sz="0" w:space="0" w:color="auto"/>
        <w:left w:val="none" w:sz="0" w:space="0" w:color="auto"/>
        <w:bottom w:val="none" w:sz="0" w:space="0" w:color="auto"/>
        <w:right w:val="none" w:sz="0" w:space="0" w:color="auto"/>
      </w:divBdr>
    </w:div>
    <w:div w:id="415442735">
      <w:bodyDiv w:val="1"/>
      <w:marLeft w:val="0"/>
      <w:marRight w:val="0"/>
      <w:marTop w:val="0"/>
      <w:marBottom w:val="0"/>
      <w:divBdr>
        <w:top w:val="none" w:sz="0" w:space="0" w:color="auto"/>
        <w:left w:val="none" w:sz="0" w:space="0" w:color="auto"/>
        <w:bottom w:val="none" w:sz="0" w:space="0" w:color="auto"/>
        <w:right w:val="none" w:sz="0" w:space="0" w:color="auto"/>
      </w:divBdr>
    </w:div>
    <w:div w:id="577712335">
      <w:bodyDiv w:val="1"/>
      <w:marLeft w:val="0"/>
      <w:marRight w:val="0"/>
      <w:marTop w:val="0"/>
      <w:marBottom w:val="0"/>
      <w:divBdr>
        <w:top w:val="none" w:sz="0" w:space="0" w:color="auto"/>
        <w:left w:val="none" w:sz="0" w:space="0" w:color="auto"/>
        <w:bottom w:val="none" w:sz="0" w:space="0" w:color="auto"/>
        <w:right w:val="none" w:sz="0" w:space="0" w:color="auto"/>
      </w:divBdr>
    </w:div>
    <w:div w:id="668405578">
      <w:bodyDiv w:val="1"/>
      <w:marLeft w:val="0"/>
      <w:marRight w:val="0"/>
      <w:marTop w:val="0"/>
      <w:marBottom w:val="0"/>
      <w:divBdr>
        <w:top w:val="none" w:sz="0" w:space="0" w:color="auto"/>
        <w:left w:val="none" w:sz="0" w:space="0" w:color="auto"/>
        <w:bottom w:val="none" w:sz="0" w:space="0" w:color="auto"/>
        <w:right w:val="none" w:sz="0" w:space="0" w:color="auto"/>
      </w:divBdr>
    </w:div>
    <w:div w:id="692724935">
      <w:bodyDiv w:val="1"/>
      <w:marLeft w:val="0"/>
      <w:marRight w:val="0"/>
      <w:marTop w:val="0"/>
      <w:marBottom w:val="0"/>
      <w:divBdr>
        <w:top w:val="none" w:sz="0" w:space="0" w:color="auto"/>
        <w:left w:val="none" w:sz="0" w:space="0" w:color="auto"/>
        <w:bottom w:val="none" w:sz="0" w:space="0" w:color="auto"/>
        <w:right w:val="none" w:sz="0" w:space="0" w:color="auto"/>
      </w:divBdr>
    </w:div>
    <w:div w:id="717632348">
      <w:bodyDiv w:val="1"/>
      <w:marLeft w:val="0"/>
      <w:marRight w:val="0"/>
      <w:marTop w:val="0"/>
      <w:marBottom w:val="0"/>
      <w:divBdr>
        <w:top w:val="none" w:sz="0" w:space="0" w:color="auto"/>
        <w:left w:val="none" w:sz="0" w:space="0" w:color="auto"/>
        <w:bottom w:val="none" w:sz="0" w:space="0" w:color="auto"/>
        <w:right w:val="none" w:sz="0" w:space="0" w:color="auto"/>
      </w:divBdr>
    </w:div>
    <w:div w:id="761755712">
      <w:bodyDiv w:val="1"/>
      <w:marLeft w:val="0"/>
      <w:marRight w:val="0"/>
      <w:marTop w:val="0"/>
      <w:marBottom w:val="0"/>
      <w:divBdr>
        <w:top w:val="none" w:sz="0" w:space="0" w:color="auto"/>
        <w:left w:val="none" w:sz="0" w:space="0" w:color="auto"/>
        <w:bottom w:val="none" w:sz="0" w:space="0" w:color="auto"/>
        <w:right w:val="none" w:sz="0" w:space="0" w:color="auto"/>
      </w:divBdr>
    </w:div>
    <w:div w:id="837571811">
      <w:bodyDiv w:val="1"/>
      <w:marLeft w:val="0"/>
      <w:marRight w:val="0"/>
      <w:marTop w:val="0"/>
      <w:marBottom w:val="0"/>
      <w:divBdr>
        <w:top w:val="none" w:sz="0" w:space="0" w:color="auto"/>
        <w:left w:val="none" w:sz="0" w:space="0" w:color="auto"/>
        <w:bottom w:val="none" w:sz="0" w:space="0" w:color="auto"/>
        <w:right w:val="none" w:sz="0" w:space="0" w:color="auto"/>
      </w:divBdr>
    </w:div>
    <w:div w:id="941037239">
      <w:bodyDiv w:val="1"/>
      <w:marLeft w:val="0"/>
      <w:marRight w:val="0"/>
      <w:marTop w:val="0"/>
      <w:marBottom w:val="0"/>
      <w:divBdr>
        <w:top w:val="none" w:sz="0" w:space="0" w:color="auto"/>
        <w:left w:val="none" w:sz="0" w:space="0" w:color="auto"/>
        <w:bottom w:val="none" w:sz="0" w:space="0" w:color="auto"/>
        <w:right w:val="none" w:sz="0" w:space="0" w:color="auto"/>
      </w:divBdr>
    </w:div>
    <w:div w:id="949431437">
      <w:bodyDiv w:val="1"/>
      <w:marLeft w:val="0"/>
      <w:marRight w:val="0"/>
      <w:marTop w:val="0"/>
      <w:marBottom w:val="0"/>
      <w:divBdr>
        <w:top w:val="none" w:sz="0" w:space="0" w:color="auto"/>
        <w:left w:val="none" w:sz="0" w:space="0" w:color="auto"/>
        <w:bottom w:val="none" w:sz="0" w:space="0" w:color="auto"/>
        <w:right w:val="none" w:sz="0" w:space="0" w:color="auto"/>
      </w:divBdr>
    </w:div>
    <w:div w:id="1034429516">
      <w:bodyDiv w:val="1"/>
      <w:marLeft w:val="0"/>
      <w:marRight w:val="0"/>
      <w:marTop w:val="0"/>
      <w:marBottom w:val="0"/>
      <w:divBdr>
        <w:top w:val="none" w:sz="0" w:space="0" w:color="auto"/>
        <w:left w:val="none" w:sz="0" w:space="0" w:color="auto"/>
        <w:bottom w:val="none" w:sz="0" w:space="0" w:color="auto"/>
        <w:right w:val="none" w:sz="0" w:space="0" w:color="auto"/>
      </w:divBdr>
    </w:div>
    <w:div w:id="1050962855">
      <w:bodyDiv w:val="1"/>
      <w:marLeft w:val="0"/>
      <w:marRight w:val="0"/>
      <w:marTop w:val="0"/>
      <w:marBottom w:val="0"/>
      <w:divBdr>
        <w:top w:val="none" w:sz="0" w:space="0" w:color="auto"/>
        <w:left w:val="none" w:sz="0" w:space="0" w:color="auto"/>
        <w:bottom w:val="none" w:sz="0" w:space="0" w:color="auto"/>
        <w:right w:val="none" w:sz="0" w:space="0" w:color="auto"/>
      </w:divBdr>
    </w:div>
    <w:div w:id="1074818428">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25659095">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19319840">
      <w:bodyDiv w:val="1"/>
      <w:marLeft w:val="0"/>
      <w:marRight w:val="0"/>
      <w:marTop w:val="0"/>
      <w:marBottom w:val="0"/>
      <w:divBdr>
        <w:top w:val="none" w:sz="0" w:space="0" w:color="auto"/>
        <w:left w:val="none" w:sz="0" w:space="0" w:color="auto"/>
        <w:bottom w:val="none" w:sz="0" w:space="0" w:color="auto"/>
        <w:right w:val="none" w:sz="0" w:space="0" w:color="auto"/>
      </w:divBdr>
    </w:div>
    <w:div w:id="1225222173">
      <w:bodyDiv w:val="1"/>
      <w:marLeft w:val="0"/>
      <w:marRight w:val="0"/>
      <w:marTop w:val="0"/>
      <w:marBottom w:val="0"/>
      <w:divBdr>
        <w:top w:val="none" w:sz="0" w:space="0" w:color="auto"/>
        <w:left w:val="none" w:sz="0" w:space="0" w:color="auto"/>
        <w:bottom w:val="none" w:sz="0" w:space="0" w:color="auto"/>
        <w:right w:val="none" w:sz="0" w:space="0" w:color="auto"/>
      </w:divBdr>
    </w:div>
    <w:div w:id="1273052783">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299217026">
      <w:bodyDiv w:val="1"/>
      <w:marLeft w:val="0"/>
      <w:marRight w:val="0"/>
      <w:marTop w:val="0"/>
      <w:marBottom w:val="0"/>
      <w:divBdr>
        <w:top w:val="none" w:sz="0" w:space="0" w:color="auto"/>
        <w:left w:val="none" w:sz="0" w:space="0" w:color="auto"/>
        <w:bottom w:val="none" w:sz="0" w:space="0" w:color="auto"/>
        <w:right w:val="none" w:sz="0" w:space="0" w:color="auto"/>
      </w:divBdr>
    </w:div>
    <w:div w:id="1304502529">
      <w:bodyDiv w:val="1"/>
      <w:marLeft w:val="0"/>
      <w:marRight w:val="0"/>
      <w:marTop w:val="0"/>
      <w:marBottom w:val="0"/>
      <w:divBdr>
        <w:top w:val="none" w:sz="0" w:space="0" w:color="auto"/>
        <w:left w:val="none" w:sz="0" w:space="0" w:color="auto"/>
        <w:bottom w:val="none" w:sz="0" w:space="0" w:color="auto"/>
        <w:right w:val="none" w:sz="0" w:space="0" w:color="auto"/>
      </w:divBdr>
    </w:div>
    <w:div w:id="1311519703">
      <w:bodyDiv w:val="1"/>
      <w:marLeft w:val="0"/>
      <w:marRight w:val="0"/>
      <w:marTop w:val="0"/>
      <w:marBottom w:val="0"/>
      <w:divBdr>
        <w:top w:val="none" w:sz="0" w:space="0" w:color="auto"/>
        <w:left w:val="none" w:sz="0" w:space="0" w:color="auto"/>
        <w:bottom w:val="none" w:sz="0" w:space="0" w:color="auto"/>
        <w:right w:val="none" w:sz="0" w:space="0" w:color="auto"/>
      </w:divBdr>
    </w:div>
    <w:div w:id="1330138117">
      <w:bodyDiv w:val="1"/>
      <w:marLeft w:val="0"/>
      <w:marRight w:val="0"/>
      <w:marTop w:val="0"/>
      <w:marBottom w:val="0"/>
      <w:divBdr>
        <w:top w:val="none" w:sz="0" w:space="0" w:color="auto"/>
        <w:left w:val="none" w:sz="0" w:space="0" w:color="auto"/>
        <w:bottom w:val="none" w:sz="0" w:space="0" w:color="auto"/>
        <w:right w:val="none" w:sz="0" w:space="0" w:color="auto"/>
      </w:divBdr>
    </w:div>
    <w:div w:id="1362441260">
      <w:bodyDiv w:val="1"/>
      <w:marLeft w:val="0"/>
      <w:marRight w:val="0"/>
      <w:marTop w:val="0"/>
      <w:marBottom w:val="0"/>
      <w:divBdr>
        <w:top w:val="none" w:sz="0" w:space="0" w:color="auto"/>
        <w:left w:val="none" w:sz="0" w:space="0" w:color="auto"/>
        <w:bottom w:val="none" w:sz="0" w:space="0" w:color="auto"/>
        <w:right w:val="none" w:sz="0" w:space="0" w:color="auto"/>
      </w:divBdr>
    </w:div>
    <w:div w:id="1395347289">
      <w:bodyDiv w:val="1"/>
      <w:marLeft w:val="0"/>
      <w:marRight w:val="0"/>
      <w:marTop w:val="0"/>
      <w:marBottom w:val="0"/>
      <w:divBdr>
        <w:top w:val="none" w:sz="0" w:space="0" w:color="auto"/>
        <w:left w:val="none" w:sz="0" w:space="0" w:color="auto"/>
        <w:bottom w:val="none" w:sz="0" w:space="0" w:color="auto"/>
        <w:right w:val="none" w:sz="0" w:space="0" w:color="auto"/>
      </w:divBdr>
    </w:div>
    <w:div w:id="1432121929">
      <w:bodyDiv w:val="1"/>
      <w:marLeft w:val="0"/>
      <w:marRight w:val="0"/>
      <w:marTop w:val="0"/>
      <w:marBottom w:val="0"/>
      <w:divBdr>
        <w:top w:val="none" w:sz="0" w:space="0" w:color="auto"/>
        <w:left w:val="none" w:sz="0" w:space="0" w:color="auto"/>
        <w:bottom w:val="none" w:sz="0" w:space="0" w:color="auto"/>
        <w:right w:val="none" w:sz="0" w:space="0" w:color="auto"/>
      </w:divBdr>
    </w:div>
    <w:div w:id="1464541501">
      <w:bodyDiv w:val="1"/>
      <w:marLeft w:val="0"/>
      <w:marRight w:val="0"/>
      <w:marTop w:val="0"/>
      <w:marBottom w:val="0"/>
      <w:divBdr>
        <w:top w:val="none" w:sz="0" w:space="0" w:color="auto"/>
        <w:left w:val="none" w:sz="0" w:space="0" w:color="auto"/>
        <w:bottom w:val="none" w:sz="0" w:space="0" w:color="auto"/>
        <w:right w:val="none" w:sz="0" w:space="0" w:color="auto"/>
      </w:divBdr>
    </w:div>
    <w:div w:id="1471945761">
      <w:bodyDiv w:val="1"/>
      <w:marLeft w:val="0"/>
      <w:marRight w:val="0"/>
      <w:marTop w:val="0"/>
      <w:marBottom w:val="0"/>
      <w:divBdr>
        <w:top w:val="none" w:sz="0" w:space="0" w:color="auto"/>
        <w:left w:val="none" w:sz="0" w:space="0" w:color="auto"/>
        <w:bottom w:val="none" w:sz="0" w:space="0" w:color="auto"/>
        <w:right w:val="none" w:sz="0" w:space="0" w:color="auto"/>
      </w:divBdr>
    </w:div>
    <w:div w:id="1548294994">
      <w:bodyDiv w:val="1"/>
      <w:marLeft w:val="0"/>
      <w:marRight w:val="0"/>
      <w:marTop w:val="0"/>
      <w:marBottom w:val="0"/>
      <w:divBdr>
        <w:top w:val="none" w:sz="0" w:space="0" w:color="auto"/>
        <w:left w:val="none" w:sz="0" w:space="0" w:color="auto"/>
        <w:bottom w:val="none" w:sz="0" w:space="0" w:color="auto"/>
        <w:right w:val="none" w:sz="0" w:space="0" w:color="auto"/>
      </w:divBdr>
    </w:div>
    <w:div w:id="1589197692">
      <w:bodyDiv w:val="1"/>
      <w:marLeft w:val="0"/>
      <w:marRight w:val="0"/>
      <w:marTop w:val="0"/>
      <w:marBottom w:val="0"/>
      <w:divBdr>
        <w:top w:val="none" w:sz="0" w:space="0" w:color="auto"/>
        <w:left w:val="none" w:sz="0" w:space="0" w:color="auto"/>
        <w:bottom w:val="none" w:sz="0" w:space="0" w:color="auto"/>
        <w:right w:val="none" w:sz="0" w:space="0" w:color="auto"/>
      </w:divBdr>
    </w:div>
    <w:div w:id="1594776331">
      <w:bodyDiv w:val="1"/>
      <w:marLeft w:val="0"/>
      <w:marRight w:val="0"/>
      <w:marTop w:val="0"/>
      <w:marBottom w:val="0"/>
      <w:divBdr>
        <w:top w:val="none" w:sz="0" w:space="0" w:color="auto"/>
        <w:left w:val="none" w:sz="0" w:space="0" w:color="auto"/>
        <w:bottom w:val="none" w:sz="0" w:space="0" w:color="auto"/>
        <w:right w:val="none" w:sz="0" w:space="0" w:color="auto"/>
      </w:divBdr>
    </w:div>
    <w:div w:id="1595167036">
      <w:bodyDiv w:val="1"/>
      <w:marLeft w:val="0"/>
      <w:marRight w:val="0"/>
      <w:marTop w:val="0"/>
      <w:marBottom w:val="0"/>
      <w:divBdr>
        <w:top w:val="none" w:sz="0" w:space="0" w:color="auto"/>
        <w:left w:val="none" w:sz="0" w:space="0" w:color="auto"/>
        <w:bottom w:val="none" w:sz="0" w:space="0" w:color="auto"/>
        <w:right w:val="none" w:sz="0" w:space="0" w:color="auto"/>
      </w:divBdr>
    </w:div>
    <w:div w:id="1605843696">
      <w:bodyDiv w:val="1"/>
      <w:marLeft w:val="0"/>
      <w:marRight w:val="0"/>
      <w:marTop w:val="0"/>
      <w:marBottom w:val="0"/>
      <w:divBdr>
        <w:top w:val="none" w:sz="0" w:space="0" w:color="auto"/>
        <w:left w:val="none" w:sz="0" w:space="0" w:color="auto"/>
        <w:bottom w:val="none" w:sz="0" w:space="0" w:color="auto"/>
        <w:right w:val="none" w:sz="0" w:space="0" w:color="auto"/>
      </w:divBdr>
    </w:div>
    <w:div w:id="1697920865">
      <w:bodyDiv w:val="1"/>
      <w:marLeft w:val="0"/>
      <w:marRight w:val="0"/>
      <w:marTop w:val="0"/>
      <w:marBottom w:val="0"/>
      <w:divBdr>
        <w:top w:val="none" w:sz="0" w:space="0" w:color="auto"/>
        <w:left w:val="none" w:sz="0" w:space="0" w:color="auto"/>
        <w:bottom w:val="none" w:sz="0" w:space="0" w:color="auto"/>
        <w:right w:val="none" w:sz="0" w:space="0" w:color="auto"/>
      </w:divBdr>
    </w:div>
    <w:div w:id="1749838701">
      <w:bodyDiv w:val="1"/>
      <w:marLeft w:val="0"/>
      <w:marRight w:val="0"/>
      <w:marTop w:val="0"/>
      <w:marBottom w:val="0"/>
      <w:divBdr>
        <w:top w:val="none" w:sz="0" w:space="0" w:color="auto"/>
        <w:left w:val="none" w:sz="0" w:space="0" w:color="auto"/>
        <w:bottom w:val="none" w:sz="0" w:space="0" w:color="auto"/>
        <w:right w:val="none" w:sz="0" w:space="0" w:color="auto"/>
      </w:divBdr>
    </w:div>
    <w:div w:id="1762754079">
      <w:bodyDiv w:val="1"/>
      <w:marLeft w:val="0"/>
      <w:marRight w:val="0"/>
      <w:marTop w:val="0"/>
      <w:marBottom w:val="0"/>
      <w:divBdr>
        <w:top w:val="none" w:sz="0" w:space="0" w:color="auto"/>
        <w:left w:val="none" w:sz="0" w:space="0" w:color="auto"/>
        <w:bottom w:val="none" w:sz="0" w:space="0" w:color="auto"/>
        <w:right w:val="none" w:sz="0" w:space="0" w:color="auto"/>
      </w:divBdr>
    </w:div>
    <w:div w:id="1828590161">
      <w:bodyDiv w:val="1"/>
      <w:marLeft w:val="0"/>
      <w:marRight w:val="0"/>
      <w:marTop w:val="0"/>
      <w:marBottom w:val="0"/>
      <w:divBdr>
        <w:top w:val="none" w:sz="0" w:space="0" w:color="auto"/>
        <w:left w:val="none" w:sz="0" w:space="0" w:color="auto"/>
        <w:bottom w:val="none" w:sz="0" w:space="0" w:color="auto"/>
        <w:right w:val="none" w:sz="0" w:space="0" w:color="auto"/>
      </w:divBdr>
    </w:div>
    <w:div w:id="1852380147">
      <w:bodyDiv w:val="1"/>
      <w:marLeft w:val="0"/>
      <w:marRight w:val="0"/>
      <w:marTop w:val="0"/>
      <w:marBottom w:val="0"/>
      <w:divBdr>
        <w:top w:val="none" w:sz="0" w:space="0" w:color="auto"/>
        <w:left w:val="none" w:sz="0" w:space="0" w:color="auto"/>
        <w:bottom w:val="none" w:sz="0" w:space="0" w:color="auto"/>
        <w:right w:val="none" w:sz="0" w:space="0" w:color="auto"/>
      </w:divBdr>
    </w:div>
    <w:div w:id="186813142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1996294337">
      <w:bodyDiv w:val="1"/>
      <w:marLeft w:val="0"/>
      <w:marRight w:val="0"/>
      <w:marTop w:val="0"/>
      <w:marBottom w:val="0"/>
      <w:divBdr>
        <w:top w:val="none" w:sz="0" w:space="0" w:color="auto"/>
        <w:left w:val="none" w:sz="0" w:space="0" w:color="auto"/>
        <w:bottom w:val="none" w:sz="0" w:space="0" w:color="auto"/>
        <w:right w:val="none" w:sz="0" w:space="0" w:color="auto"/>
      </w:divBdr>
    </w:div>
    <w:div w:id="2026439353">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328185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ur-lex.europa.eu/legal-content/RO/TXT/PDF/?uri=CELEX:52021XC0218(01)&amp;from=EN" TargetMode="External"/><Relationship Id="rId18" Type="http://schemas.openxmlformats.org/officeDocument/2006/relationships/hyperlink" Target="https://anpd.gov.ro/web/despre-noi/programe-si-strategii/strategia-nationala-dizabilitati-2022-2027/" TargetMode="External"/><Relationship Id="rId26" Type="http://schemas.openxmlformats.org/officeDocument/2006/relationships/hyperlink" Target="https://mysmis2021.gov.ro/" TargetMode="External"/><Relationship Id="rId3" Type="http://schemas.openxmlformats.org/officeDocument/2006/relationships/styles" Target="styles.xml"/><Relationship Id="rId21" Type="http://schemas.openxmlformats.org/officeDocument/2006/relationships/hyperlink" Target="https://anpd.gov.ro/web/" TargetMode="External"/><Relationship Id="rId7" Type="http://schemas.openxmlformats.org/officeDocument/2006/relationships/endnotes" Target="endnotes.xml"/><Relationship Id="rId12" Type="http://schemas.openxmlformats.org/officeDocument/2006/relationships/hyperlink" Target="https://mfe.gov.ro/minister/perioade-de-programare/perioada-2021-2027/autoritatea-de-management-pentru-programul-sanatate/" TargetMode="External"/><Relationship Id="rId17" Type="http://schemas.openxmlformats.org/officeDocument/2006/relationships/hyperlink" Target="https://mfe.gov.ro/minister/punctul-de-contact-pentru-implementarea-conventiei-privind-drepturile-persoanelor-cu-dizabilitati/" TargetMode="External"/><Relationship Id="rId25" Type="http://schemas.openxmlformats.org/officeDocument/2006/relationships/hyperlink" Target="https://mfe.gov.ro/minister/perioade-de-programare/perioada-2021-2027/autoritatea-de-management-pentru-programul-sanatate/comunicare-2" TargetMode="External"/><Relationship Id="rId2" Type="http://schemas.openxmlformats.org/officeDocument/2006/relationships/numbering" Target="numbering.xml"/><Relationship Id="rId16" Type="http://schemas.openxmlformats.org/officeDocument/2006/relationships/hyperlink" Target="https://mfe.gov.ro/wp-content/uploads/2022/08/7ee46e557e69eba0c156c5beb360a46b.zip" TargetMode="External"/><Relationship Id="rId20" Type="http://schemas.openxmlformats.org/officeDocument/2006/relationships/hyperlink" Target="https://mfe.gov.ro/minister/punctul-de-contact-pentru-implementarea-conventiei-privind-drepturile-persoanelor-cu-dizabilitati/"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erioade-de-programare/perioada-2021-2027" TargetMode="External"/><Relationship Id="rId24" Type="http://schemas.openxmlformats.org/officeDocument/2006/relationships/hyperlink" Target="https://mfe.gov.ro/minister/perioade-de-programare/perioada-2021-2027/autoritatea-de-management-pentru-programul-sanatate/operatiuni-de-importanta-strategica/"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fe.gov.ro/carta-drepturilor-fundamentale-a-uniunii-europene/" TargetMode="External"/><Relationship Id="rId23" Type="http://schemas.openxmlformats.org/officeDocument/2006/relationships/hyperlink" Target="mailto:ois.combaterecancer@mfe.gov.ro" TargetMode="External"/><Relationship Id="rId28" Type="http://schemas.openxmlformats.org/officeDocument/2006/relationships/hyperlink" Target="https://resurse.mysmis2021.gov.ro/ords/repo_bo/r/mysmis-2021/home?session=10800092378729" TargetMode="External"/><Relationship Id="rId10" Type="http://schemas.openxmlformats.org/officeDocument/2006/relationships/image" Target="media/image20.emf"/><Relationship Id="rId19" Type="http://schemas.openxmlformats.org/officeDocument/2006/relationships/hyperlink" Target="https://mfe.gov.ro/wp-content/uploads/2020/12/6d9b18fb4e71b95b47bd8ef3c9c75797.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anap.gov.ro/web/wp-content/uploads/2023/04/Echipamente-electrice-si-electronice-utilizate-in-sectorul-asistentei-medicale.pdf" TargetMode="External"/><Relationship Id="rId22" Type="http://schemas.openxmlformats.org/officeDocument/2006/relationships/hyperlink" Target="mailto:" TargetMode="External"/><Relationship Id="rId27" Type="http://schemas.openxmlformats.org/officeDocument/2006/relationships/hyperlink" Target="https://resurse.mysmis2021.gov.ro/ords/repo_bo/r/mysmis-2021/home" TargetMode="External"/><Relationship Id="rId3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ms.ro/ro/de-interes/plan-national-de-combatere-a-cancerului/" TargetMode="External"/><Relationship Id="rId2" Type="http://schemas.openxmlformats.org/officeDocument/2006/relationships/hyperlink" Target="https://ec.europa.eu/commission/presscorner/detail/ro/ip_21_342" TargetMode="External"/><Relationship Id="rId1" Type="http://schemas.openxmlformats.org/officeDocument/2006/relationships/hyperlink" Target="https://mfe.gov.ro/minister/perioade-de-programare/perioada-2021-2027/autoritatea-de-management-pentru-programul-sanatate/programare-ghidur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F1F1B-6466-4F2B-BCC1-67971990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5133</TotalTime>
  <Pages>58</Pages>
  <Words>25333</Words>
  <Characters>144403</Characters>
  <Application>Microsoft Office Word</Application>
  <DocSecurity>0</DocSecurity>
  <Lines>1203</Lines>
  <Paragraphs>338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169398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Vlad Pereteanu</cp:lastModifiedBy>
  <cp:revision>1369</cp:revision>
  <cp:lastPrinted>2024-04-05T09:41:00Z</cp:lastPrinted>
  <dcterms:created xsi:type="dcterms:W3CDTF">2024-03-12T15:08:00Z</dcterms:created>
  <dcterms:modified xsi:type="dcterms:W3CDTF">2024-04-05T09:41:00Z</dcterms:modified>
</cp:coreProperties>
</file>